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32887" w14:textId="67B27E3F" w:rsidR="00F703E4" w:rsidRPr="00AB45AD" w:rsidRDefault="00F703E4" w:rsidP="00F703E4">
      <w:pPr>
        <w:jc w:val="center"/>
        <w:rPr>
          <w:b/>
          <w:caps/>
        </w:rPr>
      </w:pPr>
      <w:bookmarkStart w:id="0" w:name="_Hlk78793546"/>
      <w:bookmarkEnd w:id="0"/>
      <w:r w:rsidRPr="00A55612">
        <w:rPr>
          <w:b/>
          <w:caps/>
          <w:lang w:val="en-GB"/>
        </w:rPr>
        <w:t>Report on Monitoring and Assessment: Ukraine, 20</w:t>
      </w:r>
      <w:r w:rsidR="005E532D" w:rsidRPr="00AB45AD">
        <w:rPr>
          <w:b/>
          <w:caps/>
        </w:rPr>
        <w:t>20</w:t>
      </w:r>
    </w:p>
    <w:p w14:paraId="0DA6A50D" w14:textId="77777777" w:rsidR="00F703E4" w:rsidRPr="000465A7" w:rsidRDefault="00F703E4" w:rsidP="00F703E4">
      <w:pPr>
        <w:rPr>
          <w:lang w:val="en-GB"/>
        </w:rPr>
      </w:pPr>
    </w:p>
    <w:p w14:paraId="4D16ADAD" w14:textId="77777777" w:rsidR="00F703E4" w:rsidRPr="00A55612" w:rsidRDefault="00A55612" w:rsidP="00A55612">
      <w:pPr>
        <w:jc w:val="center"/>
        <w:rPr>
          <w:b/>
          <w:caps/>
          <w:lang w:val="en-GB"/>
        </w:rPr>
      </w:pPr>
      <w:r w:rsidRPr="00A55612">
        <w:rPr>
          <w:b/>
          <w:lang w:val="en-GB"/>
        </w:rPr>
        <w:t>1.</w:t>
      </w:r>
      <w:r>
        <w:rPr>
          <w:lang w:val="en-GB"/>
        </w:rPr>
        <w:t xml:space="preserve"> </w:t>
      </w:r>
      <w:r w:rsidR="00F703E4" w:rsidRPr="00A55612">
        <w:rPr>
          <w:b/>
          <w:caps/>
          <w:lang w:val="en-GB"/>
        </w:rPr>
        <w:t>General Information</w:t>
      </w:r>
    </w:p>
    <w:p w14:paraId="7A11AA66" w14:textId="77777777" w:rsidR="00F703E4" w:rsidRPr="000B1326" w:rsidRDefault="00F703E4" w:rsidP="00F703E4">
      <w:pPr>
        <w:rPr>
          <w:b/>
          <w:sz w:val="20"/>
          <w:szCs w:val="20"/>
          <w:lang w:val="en-GB"/>
        </w:rPr>
      </w:pPr>
    </w:p>
    <w:p w14:paraId="12C3021E" w14:textId="30999DE3" w:rsidR="00F703E4" w:rsidRPr="00AB45AD" w:rsidRDefault="00FB2C95" w:rsidP="00F703E4">
      <w:pPr>
        <w:jc w:val="center"/>
        <w:rPr>
          <w:b/>
        </w:rPr>
      </w:pPr>
      <w:r>
        <w:rPr>
          <w:b/>
          <w:lang w:val="en-GB"/>
        </w:rPr>
        <w:t>1.</w:t>
      </w:r>
      <w:r w:rsidR="00A55612">
        <w:rPr>
          <w:b/>
          <w:lang w:val="en-GB"/>
        </w:rPr>
        <w:t xml:space="preserve">1 </w:t>
      </w:r>
      <w:r w:rsidR="00F703E4" w:rsidRPr="00B8674F">
        <w:rPr>
          <w:b/>
          <w:lang w:val="en-GB"/>
        </w:rPr>
        <w:t>Number of cruises performed for monitoring and</w:t>
      </w:r>
      <w:r w:rsidR="00F35E80">
        <w:rPr>
          <w:b/>
          <w:lang w:val="en-GB"/>
        </w:rPr>
        <w:t xml:space="preserve"> assessment of pollution in 20</w:t>
      </w:r>
      <w:r w:rsidR="005E532D" w:rsidRPr="00AB45AD">
        <w:rPr>
          <w:b/>
        </w:rPr>
        <w:t>20</w:t>
      </w:r>
    </w:p>
    <w:p w14:paraId="5E350480" w14:textId="77777777" w:rsidR="00F703E4" w:rsidRPr="00B8674F" w:rsidRDefault="00F703E4" w:rsidP="00F703E4">
      <w:pPr>
        <w:jc w:val="center"/>
        <w:rPr>
          <w:b/>
          <w:lang w:val="en-GB"/>
        </w:rPr>
      </w:pPr>
    </w:p>
    <w:p w14:paraId="32FA86E8" w14:textId="43602393" w:rsidR="00AD761C" w:rsidRDefault="0040789F" w:rsidP="0040789F">
      <w:pPr>
        <w:ind w:firstLine="709"/>
        <w:jc w:val="both"/>
        <w:rPr>
          <w:rStyle w:val="hps"/>
        </w:rPr>
      </w:pPr>
      <w:r>
        <w:rPr>
          <w:rStyle w:val="hps"/>
          <w:lang w:val="en-GB"/>
        </w:rPr>
        <w:t xml:space="preserve">UkrSCES performed </w:t>
      </w:r>
      <w:r w:rsidR="000150E4">
        <w:rPr>
          <w:rStyle w:val="hps"/>
        </w:rPr>
        <w:t>one</w:t>
      </w:r>
      <w:r>
        <w:rPr>
          <w:rStyle w:val="hps"/>
          <w:lang w:val="en-GB"/>
        </w:rPr>
        <w:t xml:space="preserve"> cruise for monitoring and assessment of pollution of the Black Sea in 20</w:t>
      </w:r>
      <w:r w:rsidR="005E532D" w:rsidRPr="00AB45AD">
        <w:rPr>
          <w:rStyle w:val="hps"/>
        </w:rPr>
        <w:t>20</w:t>
      </w:r>
      <w:r w:rsidR="00AD761C">
        <w:rPr>
          <w:rStyle w:val="hps"/>
          <w:lang w:val="en-GB"/>
        </w:rPr>
        <w:t>,</w:t>
      </w:r>
      <w:r>
        <w:rPr>
          <w:rStyle w:val="hps"/>
          <w:lang w:val="en-GB"/>
        </w:rPr>
        <w:t xml:space="preserve"> </w:t>
      </w:r>
      <w:r w:rsidR="00AD761C">
        <w:rPr>
          <w:rStyle w:val="hps"/>
        </w:rPr>
        <w:t>and investigated the opened sea area close to Danube Delta.</w:t>
      </w:r>
      <w:r w:rsidR="00AD761C">
        <w:rPr>
          <w:rStyle w:val="hps"/>
          <w:lang w:val="en-GB"/>
        </w:rPr>
        <w:t xml:space="preserve"> T</w:t>
      </w:r>
      <w:r>
        <w:rPr>
          <w:rStyle w:val="hps"/>
          <w:lang w:val="en-GB"/>
        </w:rPr>
        <w:t>he expedition w</w:t>
      </w:r>
      <w:r w:rsidR="00290C0C">
        <w:rPr>
          <w:rStyle w:val="hps"/>
          <w:lang w:val="en-GB"/>
        </w:rPr>
        <w:t>as</w:t>
      </w:r>
      <w:r>
        <w:rPr>
          <w:rStyle w:val="hps"/>
          <w:lang w:val="en-GB"/>
        </w:rPr>
        <w:t xml:space="preserve"> performed in </w:t>
      </w:r>
      <w:r w:rsidR="000150E4">
        <w:rPr>
          <w:rStyle w:val="hps"/>
          <w:lang w:val="en-GB"/>
        </w:rPr>
        <w:t>August</w:t>
      </w:r>
      <w:r>
        <w:rPr>
          <w:rStyle w:val="hps"/>
        </w:rPr>
        <w:t xml:space="preserve"> 20</w:t>
      </w:r>
      <w:r w:rsidR="000150E4">
        <w:rPr>
          <w:rStyle w:val="hps"/>
        </w:rPr>
        <w:t>20</w:t>
      </w:r>
      <w:r w:rsidR="00AD761C">
        <w:rPr>
          <w:rStyle w:val="hps"/>
        </w:rPr>
        <w:t>.</w:t>
      </w:r>
    </w:p>
    <w:p w14:paraId="7EFDBAC3" w14:textId="000252C1" w:rsidR="0040789F" w:rsidRDefault="003C3004" w:rsidP="0040789F">
      <w:pPr>
        <w:ind w:firstLine="709"/>
        <w:jc w:val="both"/>
        <w:rPr>
          <w:rStyle w:val="hps"/>
          <w:lang w:val="en-GB"/>
        </w:rPr>
      </w:pPr>
      <w:r w:rsidRPr="0076753D">
        <w:rPr>
          <w:rStyle w:val="hps"/>
          <w:lang w:val="en-GB"/>
        </w:rPr>
        <w:t>Also,</w:t>
      </w:r>
      <w:r w:rsidR="0040789F" w:rsidRPr="0076753D">
        <w:rPr>
          <w:rStyle w:val="hps"/>
          <w:lang w:val="en-GB"/>
        </w:rPr>
        <w:t xml:space="preserve"> in the Report are included results</w:t>
      </w:r>
      <w:r w:rsidR="0040789F">
        <w:rPr>
          <w:rStyle w:val="hps"/>
          <w:lang w:val="en-GB"/>
        </w:rPr>
        <w:t xml:space="preserve"> and investigation of the quality of marine waters, bottom sediments and biota in samples which was taking by specialists of monitoring station Odessa National University in marine area near island Zmeinyi.</w:t>
      </w:r>
    </w:p>
    <w:p w14:paraId="66F2CDE3" w14:textId="77777777" w:rsidR="004D6657" w:rsidRPr="000465A7" w:rsidRDefault="004D6657" w:rsidP="00F35E80">
      <w:pPr>
        <w:rPr>
          <w:rStyle w:val="hps"/>
          <w:lang w:val="en-GB"/>
        </w:rPr>
      </w:pPr>
    </w:p>
    <w:p w14:paraId="0BD171D5" w14:textId="77777777" w:rsidR="00F703E4" w:rsidRPr="00B8674F" w:rsidRDefault="00A55612" w:rsidP="0021425F">
      <w:pPr>
        <w:spacing w:after="120"/>
        <w:ind w:firstLine="284"/>
        <w:rPr>
          <w:b/>
          <w:lang w:val="en-GB"/>
        </w:rPr>
      </w:pPr>
      <w:r>
        <w:rPr>
          <w:b/>
          <w:lang w:val="en-GB"/>
        </w:rPr>
        <w:t>1.</w:t>
      </w:r>
      <w:r w:rsidR="00F703E4" w:rsidRPr="00B8674F">
        <w:rPr>
          <w:b/>
          <w:lang w:val="en-GB"/>
        </w:rPr>
        <w:t>2 Number of stations (sampling points, map</w:t>
      </w:r>
      <w:r w:rsidR="00AE1D39">
        <w:rPr>
          <w:b/>
          <w:lang w:val="en-GB"/>
        </w:rPr>
        <w:t>s</w:t>
      </w:r>
      <w:r w:rsidR="00F703E4" w:rsidRPr="00B8674F">
        <w:rPr>
          <w:b/>
          <w:lang w:val="en-GB"/>
        </w:rPr>
        <w:t>)</w:t>
      </w:r>
    </w:p>
    <w:p w14:paraId="7D08AF39" w14:textId="3A0DBAB0" w:rsidR="00E82097" w:rsidRDefault="00F703E4" w:rsidP="003C3004">
      <w:pPr>
        <w:autoSpaceDE w:val="0"/>
        <w:autoSpaceDN w:val="0"/>
        <w:adjustRightInd w:val="0"/>
        <w:ind w:firstLine="720"/>
        <w:jc w:val="both"/>
        <w:rPr>
          <w:lang w:val="en-GB"/>
        </w:rPr>
      </w:pPr>
      <w:r w:rsidRPr="0045224F">
        <w:rPr>
          <w:lang w:val="en-GB"/>
        </w:rPr>
        <w:t>The existing stations network of the ecological monitoring in 20</w:t>
      </w:r>
      <w:r w:rsidR="000150E4" w:rsidRPr="0045224F">
        <w:rPr>
          <w:lang w:val="en-GB"/>
        </w:rPr>
        <w:t>20</w:t>
      </w:r>
      <w:r w:rsidRPr="0045224F">
        <w:rPr>
          <w:lang w:val="en-GB"/>
        </w:rPr>
        <w:t xml:space="preserve"> included </w:t>
      </w:r>
      <w:r w:rsidR="0045224F" w:rsidRPr="0045224F">
        <w:rPr>
          <w:lang w:val="en-GB"/>
        </w:rPr>
        <w:t>12</w:t>
      </w:r>
      <w:r w:rsidRPr="0045224F">
        <w:rPr>
          <w:lang w:val="en-GB"/>
        </w:rPr>
        <w:t xml:space="preserve"> stations in</w:t>
      </w:r>
      <w:r w:rsidRPr="00B8674F">
        <w:rPr>
          <w:lang w:val="en-GB"/>
        </w:rPr>
        <w:t xml:space="preserve"> the </w:t>
      </w:r>
      <w:r w:rsidR="00763668">
        <w:rPr>
          <w:lang w:val="en-GB"/>
        </w:rPr>
        <w:t>aria close to Danube Delta</w:t>
      </w:r>
      <w:r w:rsidRPr="00B8674F">
        <w:rPr>
          <w:lang w:val="en-GB"/>
        </w:rPr>
        <w:t>. Description of these st</w:t>
      </w:r>
      <w:r w:rsidR="00E82097">
        <w:rPr>
          <w:lang w:val="en-GB"/>
        </w:rPr>
        <w:t>ations is presented in Table 1.</w:t>
      </w:r>
    </w:p>
    <w:p w14:paraId="51371C69" w14:textId="2A8927D6" w:rsidR="00F703E4" w:rsidRPr="00B8674F" w:rsidRDefault="00F703E4" w:rsidP="003C3004">
      <w:pPr>
        <w:autoSpaceDE w:val="0"/>
        <w:autoSpaceDN w:val="0"/>
        <w:adjustRightInd w:val="0"/>
        <w:ind w:firstLine="720"/>
        <w:jc w:val="both"/>
        <w:rPr>
          <w:lang w:val="en-GB"/>
        </w:rPr>
      </w:pPr>
      <w:r w:rsidRPr="00B8674F">
        <w:rPr>
          <w:lang w:val="en-GB"/>
        </w:rPr>
        <w:t>Locations of the stations are presented in Fig</w:t>
      </w:r>
      <w:r w:rsidR="00073E47">
        <w:rPr>
          <w:lang w:val="en-GB"/>
        </w:rPr>
        <w:t>ure</w:t>
      </w:r>
      <w:r w:rsidRPr="00B8674F">
        <w:rPr>
          <w:lang w:val="en-GB"/>
        </w:rPr>
        <w:t xml:space="preserve"> 1.</w:t>
      </w:r>
    </w:p>
    <w:p w14:paraId="4A49C7FA" w14:textId="77777777" w:rsidR="00073E47" w:rsidRDefault="00073E47" w:rsidP="001D63FB">
      <w:pPr>
        <w:spacing w:after="120"/>
        <w:ind w:firstLine="708"/>
        <w:rPr>
          <w:b/>
          <w:bCs/>
          <w:lang w:val="en-GB"/>
        </w:rPr>
      </w:pPr>
    </w:p>
    <w:p w14:paraId="0B89A7E0" w14:textId="5CD04DC8" w:rsidR="00F703E4" w:rsidRPr="00AB45AD" w:rsidRDefault="00F703E4" w:rsidP="001D63FB">
      <w:pPr>
        <w:spacing w:after="120"/>
        <w:ind w:firstLine="708"/>
        <w:rPr>
          <w:b/>
          <w:bCs/>
        </w:rPr>
      </w:pPr>
      <w:r w:rsidRPr="001D63FB">
        <w:rPr>
          <w:b/>
          <w:bCs/>
          <w:lang w:val="en-GB"/>
        </w:rPr>
        <w:t xml:space="preserve">Table 1 - BSIMAP Stations </w:t>
      </w:r>
      <w:r w:rsidR="00763668">
        <w:rPr>
          <w:b/>
          <w:bCs/>
          <w:lang w:val="en-GB"/>
        </w:rPr>
        <w:t>in the aria close to Danube Delta</w:t>
      </w:r>
      <w:r w:rsidRPr="001D63FB">
        <w:rPr>
          <w:b/>
          <w:bCs/>
          <w:lang w:val="en-GB"/>
        </w:rPr>
        <w:t xml:space="preserve"> in 20</w:t>
      </w:r>
      <w:r w:rsidR="00983F42" w:rsidRPr="00AB45AD">
        <w:rPr>
          <w:b/>
          <w:bCs/>
        </w:rPr>
        <w:t>20</w:t>
      </w: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24"/>
        <w:gridCol w:w="1318"/>
        <w:gridCol w:w="1417"/>
        <w:gridCol w:w="2088"/>
        <w:gridCol w:w="1705"/>
        <w:gridCol w:w="6"/>
      </w:tblGrid>
      <w:tr w:rsidR="00442873" w:rsidRPr="000B56A5" w14:paraId="62D392C1" w14:textId="77777777" w:rsidTr="000B56A5">
        <w:trPr>
          <w:gridAfter w:val="1"/>
          <w:wAfter w:w="6" w:type="dxa"/>
          <w:trHeight w:val="227"/>
          <w:jc w:val="center"/>
        </w:trPr>
        <w:tc>
          <w:tcPr>
            <w:tcW w:w="510" w:type="dxa"/>
            <w:tcBorders>
              <w:top w:val="single" w:sz="4" w:space="0" w:color="auto"/>
              <w:left w:val="single" w:sz="4" w:space="0" w:color="auto"/>
              <w:bottom w:val="single" w:sz="4" w:space="0" w:color="auto"/>
              <w:right w:val="single" w:sz="4" w:space="0" w:color="auto"/>
            </w:tcBorders>
            <w:vAlign w:val="center"/>
          </w:tcPr>
          <w:p w14:paraId="3AF9FEFD" w14:textId="77777777" w:rsidR="00442873" w:rsidRPr="000B56A5" w:rsidRDefault="00442873" w:rsidP="00880209">
            <w:pPr>
              <w:jc w:val="center"/>
              <w:rPr>
                <w:b/>
                <w:lang w:val="en-GB"/>
              </w:rPr>
            </w:pPr>
            <w:r w:rsidRPr="000B56A5">
              <w:rPr>
                <w:b/>
                <w:lang w:val="en-GB"/>
              </w:rPr>
              <w:t>No St.</w:t>
            </w:r>
          </w:p>
        </w:tc>
        <w:tc>
          <w:tcPr>
            <w:tcW w:w="1124" w:type="dxa"/>
            <w:tcBorders>
              <w:top w:val="single" w:sz="4" w:space="0" w:color="auto"/>
              <w:left w:val="single" w:sz="4" w:space="0" w:color="auto"/>
              <w:bottom w:val="single" w:sz="4" w:space="0" w:color="auto"/>
              <w:right w:val="single" w:sz="4" w:space="0" w:color="auto"/>
            </w:tcBorders>
          </w:tcPr>
          <w:p w14:paraId="23B7F5BF" w14:textId="77777777" w:rsidR="00442873" w:rsidRPr="000B56A5" w:rsidRDefault="00FA0237" w:rsidP="00880209">
            <w:pPr>
              <w:jc w:val="center"/>
              <w:rPr>
                <w:b/>
                <w:lang w:val="en-GB"/>
              </w:rPr>
            </w:pPr>
            <w:r w:rsidRPr="000B56A5">
              <w:rPr>
                <w:b/>
                <w:lang w:val="en-GB"/>
              </w:rPr>
              <w:t>Name</w:t>
            </w:r>
          </w:p>
          <w:p w14:paraId="635B5EF3" w14:textId="77777777" w:rsidR="00FA0237" w:rsidRPr="000B56A5" w:rsidRDefault="00FA0237" w:rsidP="00880209">
            <w:pPr>
              <w:jc w:val="center"/>
              <w:rPr>
                <w:b/>
                <w:lang w:val="en-GB"/>
              </w:rPr>
            </w:pPr>
            <w:r w:rsidRPr="000B56A5">
              <w:rPr>
                <w:b/>
                <w:lang w:val="en-GB"/>
              </w:rPr>
              <w:t>St.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435683D1" w14:textId="77777777" w:rsidR="00442873" w:rsidRPr="000B56A5" w:rsidRDefault="00442873" w:rsidP="00880209">
            <w:pPr>
              <w:jc w:val="center"/>
              <w:rPr>
                <w:b/>
                <w:lang w:val="en-GB"/>
              </w:rPr>
            </w:pPr>
            <w:r w:rsidRPr="000B56A5">
              <w:rPr>
                <w:b/>
                <w:lang w:val="en-GB"/>
              </w:rPr>
              <w:t>Latitude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BC636" w14:textId="77777777" w:rsidR="00442873" w:rsidRPr="000B56A5" w:rsidRDefault="00442873" w:rsidP="00880209">
            <w:pPr>
              <w:jc w:val="center"/>
              <w:rPr>
                <w:b/>
                <w:lang w:val="en-GB"/>
              </w:rPr>
            </w:pPr>
            <w:r w:rsidRPr="000B56A5">
              <w:rPr>
                <w:b/>
                <w:lang w:val="en-GB"/>
              </w:rPr>
              <w:t>Longitude</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03BFE4EE" w14:textId="77777777" w:rsidR="00442873" w:rsidRPr="000B56A5" w:rsidRDefault="00442873" w:rsidP="00880209">
            <w:pPr>
              <w:jc w:val="center"/>
              <w:rPr>
                <w:b/>
                <w:lang w:val="en-GB"/>
              </w:rPr>
            </w:pPr>
            <w:r w:rsidRPr="000B56A5">
              <w:rPr>
                <w:b/>
                <w:lang w:val="en-GB"/>
              </w:rPr>
              <w:t>Location</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73BE33BB" w14:textId="77777777" w:rsidR="00442873" w:rsidRPr="000B56A5" w:rsidRDefault="00442873" w:rsidP="00880209">
            <w:pPr>
              <w:jc w:val="center"/>
              <w:rPr>
                <w:b/>
                <w:lang w:val="en-GB"/>
              </w:rPr>
            </w:pPr>
            <w:r w:rsidRPr="000B56A5">
              <w:rPr>
                <w:b/>
                <w:lang w:val="en-GB"/>
              </w:rPr>
              <w:t>Performer</w:t>
            </w:r>
          </w:p>
        </w:tc>
      </w:tr>
      <w:tr w:rsidR="005F3E3E" w:rsidRPr="000B56A5" w14:paraId="67E4F9E5" w14:textId="77777777" w:rsidTr="00186776">
        <w:trPr>
          <w:trHeight w:val="227"/>
          <w:jc w:val="center"/>
        </w:trPr>
        <w:tc>
          <w:tcPr>
            <w:tcW w:w="8168" w:type="dxa"/>
            <w:gridSpan w:val="7"/>
          </w:tcPr>
          <w:p w14:paraId="69B1DFD6" w14:textId="2D336351" w:rsidR="005F3E3E" w:rsidRPr="000B56A5" w:rsidRDefault="005F3E3E" w:rsidP="00AD761C">
            <w:pPr>
              <w:jc w:val="center"/>
              <w:rPr>
                <w:lang w:val="en-GB"/>
              </w:rPr>
            </w:pPr>
            <w:r w:rsidRPr="000B56A5">
              <w:rPr>
                <w:b/>
                <w:lang w:val="en-GB"/>
              </w:rPr>
              <w:t>Danube delta (</w:t>
            </w:r>
            <w:r w:rsidR="0045224F" w:rsidRPr="000B56A5">
              <w:rPr>
                <w:b/>
              </w:rPr>
              <w:t>August</w:t>
            </w:r>
            <w:r w:rsidRPr="000B56A5">
              <w:rPr>
                <w:b/>
                <w:lang w:val="en-GB"/>
              </w:rPr>
              <w:t xml:space="preserve"> 20</w:t>
            </w:r>
            <w:r w:rsidR="0045224F" w:rsidRPr="000B56A5">
              <w:rPr>
                <w:b/>
                <w:lang w:val="en-GB"/>
              </w:rPr>
              <w:t>20</w:t>
            </w:r>
            <w:r w:rsidRPr="000B56A5">
              <w:rPr>
                <w:b/>
                <w:lang w:val="en-GB"/>
              </w:rPr>
              <w:t>)</w:t>
            </w:r>
          </w:p>
        </w:tc>
      </w:tr>
      <w:tr w:rsidR="0045224F" w:rsidRPr="000B56A5" w14:paraId="7316BA04" w14:textId="77777777" w:rsidTr="000B56A5">
        <w:trPr>
          <w:gridAfter w:val="1"/>
          <w:wAfter w:w="6" w:type="dxa"/>
          <w:trHeight w:val="227"/>
          <w:jc w:val="center"/>
        </w:trPr>
        <w:tc>
          <w:tcPr>
            <w:tcW w:w="510" w:type="dxa"/>
            <w:vAlign w:val="center"/>
          </w:tcPr>
          <w:p w14:paraId="5653A846" w14:textId="77777777" w:rsidR="0045224F" w:rsidRPr="000B56A5" w:rsidRDefault="0045224F" w:rsidP="0045224F">
            <w:pPr>
              <w:jc w:val="center"/>
              <w:rPr>
                <w:lang w:val="en-GB"/>
              </w:rPr>
            </w:pPr>
            <w:r w:rsidRPr="000B56A5">
              <w:rPr>
                <w:lang w:val="en-GB"/>
              </w:rPr>
              <w:t>1</w:t>
            </w:r>
          </w:p>
        </w:tc>
        <w:tc>
          <w:tcPr>
            <w:tcW w:w="1124" w:type="dxa"/>
            <w:vAlign w:val="center"/>
          </w:tcPr>
          <w:p w14:paraId="626B565A" w14:textId="1947FEF6" w:rsidR="0045224F" w:rsidRPr="000B56A5" w:rsidRDefault="0045224F" w:rsidP="0045224F">
            <w:r w:rsidRPr="000B56A5">
              <w:t>6</w:t>
            </w:r>
          </w:p>
        </w:tc>
        <w:tc>
          <w:tcPr>
            <w:tcW w:w="1318" w:type="dxa"/>
            <w:shd w:val="clear" w:color="auto" w:fill="auto"/>
            <w:vAlign w:val="center"/>
          </w:tcPr>
          <w:p w14:paraId="4ADC9B21" w14:textId="5D8EC09E" w:rsidR="0045224F" w:rsidRPr="000B56A5" w:rsidRDefault="0045224F" w:rsidP="0045224F">
            <w:r w:rsidRPr="000B56A5">
              <w:t>45°20,980'</w:t>
            </w:r>
          </w:p>
        </w:tc>
        <w:tc>
          <w:tcPr>
            <w:tcW w:w="1417" w:type="dxa"/>
            <w:shd w:val="clear" w:color="auto" w:fill="auto"/>
            <w:vAlign w:val="center"/>
          </w:tcPr>
          <w:p w14:paraId="0C381210" w14:textId="7D4234EE" w:rsidR="0045224F" w:rsidRPr="000B56A5" w:rsidRDefault="0045224F" w:rsidP="0045224F">
            <w:r w:rsidRPr="000B56A5">
              <w:t>029º51,865'</w:t>
            </w:r>
          </w:p>
        </w:tc>
        <w:tc>
          <w:tcPr>
            <w:tcW w:w="2088" w:type="dxa"/>
            <w:shd w:val="clear" w:color="auto" w:fill="auto"/>
          </w:tcPr>
          <w:p w14:paraId="5E19B7D1" w14:textId="77777777" w:rsidR="0045224F" w:rsidRPr="000B56A5" w:rsidRDefault="0045224F" w:rsidP="0045224F">
            <w:pPr>
              <w:jc w:val="center"/>
            </w:pPr>
            <w:r w:rsidRPr="000B56A5">
              <w:rPr>
                <w:lang w:val="en-GB"/>
              </w:rPr>
              <w:t>Danube delta</w:t>
            </w:r>
          </w:p>
        </w:tc>
        <w:tc>
          <w:tcPr>
            <w:tcW w:w="1705" w:type="dxa"/>
            <w:shd w:val="clear" w:color="auto" w:fill="auto"/>
          </w:tcPr>
          <w:p w14:paraId="1BADBC1F" w14:textId="77777777" w:rsidR="0045224F" w:rsidRPr="000B56A5" w:rsidRDefault="0045224F" w:rsidP="0045224F">
            <w:pPr>
              <w:jc w:val="center"/>
              <w:rPr>
                <w:lang w:val="en-GB"/>
              </w:rPr>
            </w:pPr>
            <w:r w:rsidRPr="000B56A5">
              <w:rPr>
                <w:lang w:val="en-GB"/>
              </w:rPr>
              <w:t>UkrSCES</w:t>
            </w:r>
          </w:p>
        </w:tc>
      </w:tr>
      <w:tr w:rsidR="0045224F" w:rsidRPr="000B56A5" w14:paraId="41525FE2" w14:textId="77777777" w:rsidTr="000B56A5">
        <w:trPr>
          <w:gridAfter w:val="1"/>
          <w:wAfter w:w="6" w:type="dxa"/>
          <w:trHeight w:val="227"/>
          <w:jc w:val="center"/>
        </w:trPr>
        <w:tc>
          <w:tcPr>
            <w:tcW w:w="510" w:type="dxa"/>
            <w:vAlign w:val="center"/>
          </w:tcPr>
          <w:p w14:paraId="49EB139A" w14:textId="77777777" w:rsidR="0045224F" w:rsidRPr="000B56A5" w:rsidRDefault="0045224F" w:rsidP="0045224F">
            <w:pPr>
              <w:jc w:val="center"/>
              <w:rPr>
                <w:lang w:val="en-GB"/>
              </w:rPr>
            </w:pPr>
            <w:r w:rsidRPr="000B56A5">
              <w:rPr>
                <w:lang w:val="en-GB"/>
              </w:rPr>
              <w:t>2</w:t>
            </w:r>
          </w:p>
        </w:tc>
        <w:tc>
          <w:tcPr>
            <w:tcW w:w="1124" w:type="dxa"/>
            <w:vAlign w:val="center"/>
          </w:tcPr>
          <w:p w14:paraId="5A5BE75E" w14:textId="3B0A1A86" w:rsidR="0045224F" w:rsidRPr="000B56A5" w:rsidRDefault="0045224F" w:rsidP="0045224F">
            <w:r w:rsidRPr="000B56A5">
              <w:t>10-2</w:t>
            </w:r>
          </w:p>
        </w:tc>
        <w:tc>
          <w:tcPr>
            <w:tcW w:w="1318" w:type="dxa"/>
            <w:shd w:val="clear" w:color="auto" w:fill="auto"/>
            <w:vAlign w:val="center"/>
          </w:tcPr>
          <w:p w14:paraId="12C7D49F" w14:textId="0BEE09A2" w:rsidR="0045224F" w:rsidRPr="000B56A5" w:rsidRDefault="0045224F" w:rsidP="0045224F">
            <w:r w:rsidRPr="000B56A5">
              <w:t>45°19,027'</w:t>
            </w:r>
          </w:p>
        </w:tc>
        <w:tc>
          <w:tcPr>
            <w:tcW w:w="1417" w:type="dxa"/>
            <w:shd w:val="clear" w:color="auto" w:fill="auto"/>
            <w:vAlign w:val="center"/>
          </w:tcPr>
          <w:p w14:paraId="17349894" w14:textId="498124E8" w:rsidR="0045224F" w:rsidRPr="000B56A5" w:rsidRDefault="0045224F" w:rsidP="0045224F">
            <w:r w:rsidRPr="000B56A5">
              <w:t>029º52,472'</w:t>
            </w:r>
          </w:p>
        </w:tc>
        <w:tc>
          <w:tcPr>
            <w:tcW w:w="2088" w:type="dxa"/>
            <w:shd w:val="clear" w:color="auto" w:fill="auto"/>
          </w:tcPr>
          <w:p w14:paraId="57CE1DD0" w14:textId="77777777" w:rsidR="0045224F" w:rsidRPr="000B56A5" w:rsidRDefault="0045224F" w:rsidP="0045224F">
            <w:pPr>
              <w:jc w:val="center"/>
            </w:pPr>
            <w:r w:rsidRPr="000B56A5">
              <w:rPr>
                <w:lang w:val="en-GB"/>
              </w:rPr>
              <w:t>Danube delta</w:t>
            </w:r>
          </w:p>
        </w:tc>
        <w:tc>
          <w:tcPr>
            <w:tcW w:w="1705" w:type="dxa"/>
            <w:shd w:val="clear" w:color="auto" w:fill="auto"/>
          </w:tcPr>
          <w:p w14:paraId="195A894F" w14:textId="77777777" w:rsidR="0045224F" w:rsidRPr="000B56A5" w:rsidRDefault="0045224F" w:rsidP="0045224F">
            <w:pPr>
              <w:jc w:val="center"/>
              <w:rPr>
                <w:lang w:val="en-GB"/>
              </w:rPr>
            </w:pPr>
            <w:r w:rsidRPr="000B56A5">
              <w:rPr>
                <w:lang w:val="en-GB"/>
              </w:rPr>
              <w:t>UkrSCES</w:t>
            </w:r>
          </w:p>
        </w:tc>
      </w:tr>
      <w:tr w:rsidR="0045224F" w:rsidRPr="000B56A5" w14:paraId="4A4730F3" w14:textId="77777777" w:rsidTr="000B56A5">
        <w:trPr>
          <w:gridAfter w:val="1"/>
          <w:wAfter w:w="6" w:type="dxa"/>
          <w:trHeight w:val="227"/>
          <w:jc w:val="center"/>
        </w:trPr>
        <w:tc>
          <w:tcPr>
            <w:tcW w:w="510" w:type="dxa"/>
            <w:vAlign w:val="center"/>
          </w:tcPr>
          <w:p w14:paraId="1035462F" w14:textId="77777777" w:rsidR="0045224F" w:rsidRPr="000B56A5" w:rsidRDefault="0045224F" w:rsidP="0045224F">
            <w:pPr>
              <w:jc w:val="center"/>
              <w:rPr>
                <w:lang w:val="en-GB"/>
              </w:rPr>
            </w:pPr>
            <w:r w:rsidRPr="000B56A5">
              <w:rPr>
                <w:lang w:val="en-GB"/>
              </w:rPr>
              <w:t>3</w:t>
            </w:r>
          </w:p>
        </w:tc>
        <w:tc>
          <w:tcPr>
            <w:tcW w:w="1124" w:type="dxa"/>
            <w:vAlign w:val="center"/>
          </w:tcPr>
          <w:p w14:paraId="66D22DD2" w14:textId="77E4D442" w:rsidR="0045224F" w:rsidRPr="000B56A5" w:rsidRDefault="0045224F" w:rsidP="0045224F">
            <w:r w:rsidRPr="000B56A5">
              <w:t>10-3</w:t>
            </w:r>
          </w:p>
        </w:tc>
        <w:tc>
          <w:tcPr>
            <w:tcW w:w="1318" w:type="dxa"/>
            <w:shd w:val="clear" w:color="auto" w:fill="auto"/>
            <w:vAlign w:val="center"/>
          </w:tcPr>
          <w:p w14:paraId="2834CCB3" w14:textId="1451A228" w:rsidR="0045224F" w:rsidRPr="000B56A5" w:rsidRDefault="0045224F" w:rsidP="0045224F">
            <w:r w:rsidRPr="000B56A5">
              <w:t>45°18,836'</w:t>
            </w:r>
          </w:p>
        </w:tc>
        <w:tc>
          <w:tcPr>
            <w:tcW w:w="1417" w:type="dxa"/>
            <w:shd w:val="clear" w:color="auto" w:fill="auto"/>
            <w:vAlign w:val="center"/>
          </w:tcPr>
          <w:p w14:paraId="0C9DA8BA" w14:textId="4CEAA66D" w:rsidR="0045224F" w:rsidRPr="000B56A5" w:rsidRDefault="0045224F" w:rsidP="0045224F">
            <w:r w:rsidRPr="000B56A5">
              <w:t>029º52,158'</w:t>
            </w:r>
          </w:p>
        </w:tc>
        <w:tc>
          <w:tcPr>
            <w:tcW w:w="2088" w:type="dxa"/>
            <w:shd w:val="clear" w:color="auto" w:fill="auto"/>
          </w:tcPr>
          <w:p w14:paraId="175E95CE" w14:textId="77777777" w:rsidR="0045224F" w:rsidRPr="000B56A5" w:rsidRDefault="0045224F" w:rsidP="0045224F">
            <w:pPr>
              <w:jc w:val="center"/>
            </w:pPr>
            <w:r w:rsidRPr="000B56A5">
              <w:rPr>
                <w:lang w:val="en-GB"/>
              </w:rPr>
              <w:t>Danube delta</w:t>
            </w:r>
          </w:p>
        </w:tc>
        <w:tc>
          <w:tcPr>
            <w:tcW w:w="1705" w:type="dxa"/>
            <w:shd w:val="clear" w:color="auto" w:fill="auto"/>
          </w:tcPr>
          <w:p w14:paraId="22A5B616" w14:textId="77777777" w:rsidR="0045224F" w:rsidRPr="000B56A5" w:rsidRDefault="0045224F" w:rsidP="0045224F">
            <w:pPr>
              <w:jc w:val="center"/>
              <w:rPr>
                <w:lang w:val="en-GB"/>
              </w:rPr>
            </w:pPr>
            <w:r w:rsidRPr="000B56A5">
              <w:rPr>
                <w:lang w:val="en-GB"/>
              </w:rPr>
              <w:t>UkrSCES</w:t>
            </w:r>
          </w:p>
        </w:tc>
      </w:tr>
      <w:tr w:rsidR="0045224F" w:rsidRPr="000B56A5" w14:paraId="13C94042" w14:textId="77777777" w:rsidTr="000B56A5">
        <w:trPr>
          <w:gridAfter w:val="1"/>
          <w:wAfter w:w="6" w:type="dxa"/>
          <w:trHeight w:val="227"/>
          <w:jc w:val="center"/>
        </w:trPr>
        <w:tc>
          <w:tcPr>
            <w:tcW w:w="510" w:type="dxa"/>
            <w:vAlign w:val="center"/>
          </w:tcPr>
          <w:p w14:paraId="282DB4A5" w14:textId="77777777" w:rsidR="0045224F" w:rsidRPr="000B56A5" w:rsidRDefault="0045224F" w:rsidP="0045224F">
            <w:pPr>
              <w:jc w:val="center"/>
              <w:rPr>
                <w:lang w:val="en-GB"/>
              </w:rPr>
            </w:pPr>
            <w:r w:rsidRPr="000B56A5">
              <w:rPr>
                <w:lang w:val="en-GB"/>
              </w:rPr>
              <w:t>4</w:t>
            </w:r>
          </w:p>
        </w:tc>
        <w:tc>
          <w:tcPr>
            <w:tcW w:w="1124" w:type="dxa"/>
            <w:vAlign w:val="center"/>
          </w:tcPr>
          <w:p w14:paraId="7C77D3A9" w14:textId="445C64C8" w:rsidR="0045224F" w:rsidRPr="000B56A5" w:rsidRDefault="0045224F" w:rsidP="0045224F">
            <w:r w:rsidRPr="000B56A5">
              <w:t>10</w:t>
            </w:r>
          </w:p>
        </w:tc>
        <w:tc>
          <w:tcPr>
            <w:tcW w:w="1318" w:type="dxa"/>
            <w:shd w:val="clear" w:color="auto" w:fill="auto"/>
            <w:vAlign w:val="center"/>
          </w:tcPr>
          <w:p w14:paraId="1C0003AA" w14:textId="5432BC8E" w:rsidR="0045224F" w:rsidRPr="000B56A5" w:rsidRDefault="0045224F" w:rsidP="0045224F">
            <w:r w:rsidRPr="000B56A5">
              <w:t>45°19,189'</w:t>
            </w:r>
          </w:p>
        </w:tc>
        <w:tc>
          <w:tcPr>
            <w:tcW w:w="1417" w:type="dxa"/>
            <w:shd w:val="clear" w:color="auto" w:fill="auto"/>
            <w:vAlign w:val="center"/>
          </w:tcPr>
          <w:p w14:paraId="4799619B" w14:textId="5FBC75B8" w:rsidR="0045224F" w:rsidRPr="000B56A5" w:rsidRDefault="0045224F" w:rsidP="0045224F">
            <w:r w:rsidRPr="000B56A5">
              <w:t>029º51,989'</w:t>
            </w:r>
          </w:p>
        </w:tc>
        <w:tc>
          <w:tcPr>
            <w:tcW w:w="2088" w:type="dxa"/>
            <w:shd w:val="clear" w:color="auto" w:fill="auto"/>
          </w:tcPr>
          <w:p w14:paraId="624250C5" w14:textId="77777777" w:rsidR="0045224F" w:rsidRPr="000B56A5" w:rsidRDefault="0045224F" w:rsidP="0045224F">
            <w:pPr>
              <w:jc w:val="center"/>
            </w:pPr>
            <w:r w:rsidRPr="000B56A5">
              <w:rPr>
                <w:lang w:val="en-GB"/>
              </w:rPr>
              <w:t>Danube delta</w:t>
            </w:r>
          </w:p>
        </w:tc>
        <w:tc>
          <w:tcPr>
            <w:tcW w:w="1705" w:type="dxa"/>
            <w:shd w:val="clear" w:color="auto" w:fill="auto"/>
          </w:tcPr>
          <w:p w14:paraId="25219120" w14:textId="77777777" w:rsidR="0045224F" w:rsidRPr="000B56A5" w:rsidRDefault="0045224F" w:rsidP="0045224F">
            <w:pPr>
              <w:jc w:val="center"/>
              <w:rPr>
                <w:lang w:val="en-GB"/>
              </w:rPr>
            </w:pPr>
            <w:r w:rsidRPr="000B56A5">
              <w:rPr>
                <w:lang w:val="en-GB"/>
              </w:rPr>
              <w:t>UkrSCES</w:t>
            </w:r>
          </w:p>
        </w:tc>
      </w:tr>
      <w:tr w:rsidR="0045224F" w:rsidRPr="000B56A5" w14:paraId="248585DB" w14:textId="77777777" w:rsidTr="000B56A5">
        <w:trPr>
          <w:gridAfter w:val="1"/>
          <w:wAfter w:w="6" w:type="dxa"/>
          <w:trHeight w:val="227"/>
          <w:jc w:val="center"/>
        </w:trPr>
        <w:tc>
          <w:tcPr>
            <w:tcW w:w="510" w:type="dxa"/>
            <w:vAlign w:val="center"/>
          </w:tcPr>
          <w:p w14:paraId="2AB2F055" w14:textId="77777777" w:rsidR="0045224F" w:rsidRPr="000B56A5" w:rsidRDefault="0045224F" w:rsidP="0045224F">
            <w:pPr>
              <w:jc w:val="center"/>
              <w:rPr>
                <w:lang w:val="en-GB"/>
              </w:rPr>
            </w:pPr>
            <w:r w:rsidRPr="000B56A5">
              <w:rPr>
                <w:lang w:val="en-GB"/>
              </w:rPr>
              <w:t>5</w:t>
            </w:r>
          </w:p>
        </w:tc>
        <w:tc>
          <w:tcPr>
            <w:tcW w:w="1124" w:type="dxa"/>
            <w:vAlign w:val="center"/>
          </w:tcPr>
          <w:p w14:paraId="2DBAA3E1" w14:textId="14EE9971" w:rsidR="0045224F" w:rsidRPr="000B56A5" w:rsidRDefault="0045224F" w:rsidP="0045224F">
            <w:r w:rsidRPr="000B56A5">
              <w:t>10-4</w:t>
            </w:r>
          </w:p>
        </w:tc>
        <w:tc>
          <w:tcPr>
            <w:tcW w:w="1318" w:type="dxa"/>
            <w:shd w:val="clear" w:color="auto" w:fill="auto"/>
            <w:vAlign w:val="center"/>
          </w:tcPr>
          <w:p w14:paraId="6C2DAEA6" w14:textId="1AB74B23" w:rsidR="0045224F" w:rsidRPr="000B56A5" w:rsidRDefault="0045224F" w:rsidP="0045224F">
            <w:r w:rsidRPr="000B56A5">
              <w:t>45°19,202</w:t>
            </w:r>
          </w:p>
        </w:tc>
        <w:tc>
          <w:tcPr>
            <w:tcW w:w="1417" w:type="dxa"/>
            <w:shd w:val="clear" w:color="auto" w:fill="auto"/>
            <w:vAlign w:val="center"/>
          </w:tcPr>
          <w:p w14:paraId="2F92142F" w14:textId="5D3B060C" w:rsidR="0045224F" w:rsidRPr="000B56A5" w:rsidRDefault="0045224F" w:rsidP="0045224F">
            <w:r w:rsidRPr="000B56A5">
              <w:t>029º51,393'</w:t>
            </w:r>
          </w:p>
        </w:tc>
        <w:tc>
          <w:tcPr>
            <w:tcW w:w="2088" w:type="dxa"/>
            <w:shd w:val="clear" w:color="auto" w:fill="auto"/>
          </w:tcPr>
          <w:p w14:paraId="121D2EE9" w14:textId="77777777" w:rsidR="0045224F" w:rsidRPr="000B56A5" w:rsidRDefault="0045224F" w:rsidP="0045224F">
            <w:pPr>
              <w:jc w:val="center"/>
            </w:pPr>
            <w:r w:rsidRPr="000B56A5">
              <w:rPr>
                <w:lang w:val="en-GB"/>
              </w:rPr>
              <w:t>Danube delta</w:t>
            </w:r>
          </w:p>
        </w:tc>
        <w:tc>
          <w:tcPr>
            <w:tcW w:w="1705" w:type="dxa"/>
            <w:shd w:val="clear" w:color="auto" w:fill="auto"/>
          </w:tcPr>
          <w:p w14:paraId="049D6056" w14:textId="77777777" w:rsidR="0045224F" w:rsidRPr="000B56A5" w:rsidRDefault="0045224F" w:rsidP="0045224F">
            <w:pPr>
              <w:jc w:val="center"/>
              <w:rPr>
                <w:lang w:val="en-GB"/>
              </w:rPr>
            </w:pPr>
            <w:r w:rsidRPr="000B56A5">
              <w:rPr>
                <w:lang w:val="en-GB"/>
              </w:rPr>
              <w:t>UkrSCES</w:t>
            </w:r>
          </w:p>
        </w:tc>
      </w:tr>
      <w:tr w:rsidR="0045224F" w:rsidRPr="000B56A5" w14:paraId="16E424F8" w14:textId="77777777" w:rsidTr="000B56A5">
        <w:trPr>
          <w:gridAfter w:val="1"/>
          <w:wAfter w:w="6" w:type="dxa"/>
          <w:trHeight w:val="227"/>
          <w:jc w:val="center"/>
        </w:trPr>
        <w:tc>
          <w:tcPr>
            <w:tcW w:w="510" w:type="dxa"/>
            <w:vAlign w:val="center"/>
          </w:tcPr>
          <w:p w14:paraId="316CE865" w14:textId="77777777" w:rsidR="0045224F" w:rsidRPr="000B56A5" w:rsidRDefault="0045224F" w:rsidP="0045224F">
            <w:pPr>
              <w:jc w:val="center"/>
              <w:rPr>
                <w:lang w:val="en-GB"/>
              </w:rPr>
            </w:pPr>
            <w:r w:rsidRPr="000B56A5">
              <w:rPr>
                <w:lang w:val="en-GB"/>
              </w:rPr>
              <w:t>6</w:t>
            </w:r>
          </w:p>
        </w:tc>
        <w:tc>
          <w:tcPr>
            <w:tcW w:w="1124" w:type="dxa"/>
            <w:vAlign w:val="center"/>
          </w:tcPr>
          <w:p w14:paraId="3A1C2942" w14:textId="5ECD434F" w:rsidR="0045224F" w:rsidRPr="000B56A5" w:rsidRDefault="0045224F" w:rsidP="0045224F">
            <w:r w:rsidRPr="000B56A5">
              <w:t>17</w:t>
            </w:r>
          </w:p>
        </w:tc>
        <w:tc>
          <w:tcPr>
            <w:tcW w:w="1318" w:type="dxa"/>
            <w:shd w:val="clear" w:color="auto" w:fill="auto"/>
            <w:vAlign w:val="center"/>
          </w:tcPr>
          <w:p w14:paraId="65679627" w14:textId="13B4AC7D" w:rsidR="0045224F" w:rsidRPr="000B56A5" w:rsidRDefault="0045224F" w:rsidP="0045224F">
            <w:r w:rsidRPr="000B56A5">
              <w:t>45°15,113'</w:t>
            </w:r>
          </w:p>
        </w:tc>
        <w:tc>
          <w:tcPr>
            <w:tcW w:w="1417" w:type="dxa"/>
            <w:shd w:val="clear" w:color="auto" w:fill="auto"/>
            <w:vAlign w:val="center"/>
          </w:tcPr>
          <w:p w14:paraId="51F83374" w14:textId="51FB1EA9" w:rsidR="0045224F" w:rsidRPr="000B56A5" w:rsidRDefault="0045224F" w:rsidP="0045224F">
            <w:r w:rsidRPr="000B56A5">
              <w:t>029°51,531'</w:t>
            </w:r>
          </w:p>
        </w:tc>
        <w:tc>
          <w:tcPr>
            <w:tcW w:w="2088" w:type="dxa"/>
            <w:shd w:val="clear" w:color="auto" w:fill="auto"/>
          </w:tcPr>
          <w:p w14:paraId="39DAC873" w14:textId="77777777" w:rsidR="0045224F" w:rsidRPr="000B56A5" w:rsidRDefault="0045224F" w:rsidP="0045224F">
            <w:pPr>
              <w:jc w:val="center"/>
            </w:pPr>
            <w:r w:rsidRPr="000B56A5">
              <w:rPr>
                <w:lang w:val="en-GB"/>
              </w:rPr>
              <w:t>Danube delta</w:t>
            </w:r>
          </w:p>
        </w:tc>
        <w:tc>
          <w:tcPr>
            <w:tcW w:w="1705" w:type="dxa"/>
            <w:shd w:val="clear" w:color="auto" w:fill="auto"/>
          </w:tcPr>
          <w:p w14:paraId="1948BF6B" w14:textId="77777777" w:rsidR="0045224F" w:rsidRPr="000B56A5" w:rsidRDefault="0045224F" w:rsidP="0045224F">
            <w:pPr>
              <w:jc w:val="center"/>
              <w:rPr>
                <w:lang w:val="en-GB"/>
              </w:rPr>
            </w:pPr>
            <w:r w:rsidRPr="000B56A5">
              <w:rPr>
                <w:lang w:val="en-GB"/>
              </w:rPr>
              <w:t>UkrSCES</w:t>
            </w:r>
          </w:p>
        </w:tc>
      </w:tr>
      <w:tr w:rsidR="0045224F" w:rsidRPr="000B56A5" w14:paraId="67FA9397" w14:textId="77777777" w:rsidTr="000B56A5">
        <w:trPr>
          <w:gridAfter w:val="1"/>
          <w:wAfter w:w="6" w:type="dxa"/>
          <w:trHeight w:val="227"/>
          <w:jc w:val="center"/>
        </w:trPr>
        <w:tc>
          <w:tcPr>
            <w:tcW w:w="510" w:type="dxa"/>
          </w:tcPr>
          <w:p w14:paraId="496B014E" w14:textId="77777777" w:rsidR="0045224F" w:rsidRPr="000B56A5" w:rsidRDefault="0045224F" w:rsidP="0045224F">
            <w:pPr>
              <w:jc w:val="center"/>
              <w:rPr>
                <w:lang w:val="en-GB"/>
              </w:rPr>
            </w:pPr>
            <w:r w:rsidRPr="000B56A5">
              <w:rPr>
                <w:lang w:val="en-GB"/>
              </w:rPr>
              <w:t>7</w:t>
            </w:r>
          </w:p>
        </w:tc>
        <w:tc>
          <w:tcPr>
            <w:tcW w:w="1124" w:type="dxa"/>
            <w:vAlign w:val="center"/>
          </w:tcPr>
          <w:p w14:paraId="291DE48E" w14:textId="46F2E1FB" w:rsidR="0045224F" w:rsidRPr="000B56A5" w:rsidRDefault="0045224F" w:rsidP="0045224F">
            <w:r w:rsidRPr="000B56A5">
              <w:t>18</w:t>
            </w:r>
          </w:p>
        </w:tc>
        <w:tc>
          <w:tcPr>
            <w:tcW w:w="1318" w:type="dxa"/>
            <w:shd w:val="clear" w:color="auto" w:fill="auto"/>
            <w:vAlign w:val="center"/>
          </w:tcPr>
          <w:p w14:paraId="7AD5DF8B" w14:textId="5B4499B9" w:rsidR="0045224F" w:rsidRPr="000B56A5" w:rsidRDefault="0045224F" w:rsidP="0045224F">
            <w:r w:rsidRPr="000B56A5">
              <w:t>45°16,407'</w:t>
            </w:r>
          </w:p>
        </w:tc>
        <w:tc>
          <w:tcPr>
            <w:tcW w:w="1417" w:type="dxa"/>
            <w:shd w:val="clear" w:color="auto" w:fill="auto"/>
            <w:vAlign w:val="center"/>
          </w:tcPr>
          <w:p w14:paraId="79EDCE08" w14:textId="780F70BF" w:rsidR="0045224F" w:rsidRPr="000B56A5" w:rsidRDefault="0045224F" w:rsidP="0045224F">
            <w:r w:rsidRPr="000B56A5">
              <w:t>029º49,333'</w:t>
            </w:r>
          </w:p>
        </w:tc>
        <w:tc>
          <w:tcPr>
            <w:tcW w:w="2088" w:type="dxa"/>
            <w:shd w:val="clear" w:color="auto" w:fill="auto"/>
          </w:tcPr>
          <w:p w14:paraId="3305F088" w14:textId="77777777" w:rsidR="0045224F" w:rsidRPr="000B56A5" w:rsidRDefault="0045224F" w:rsidP="0045224F">
            <w:pPr>
              <w:jc w:val="center"/>
            </w:pPr>
            <w:r w:rsidRPr="000B56A5">
              <w:rPr>
                <w:lang w:val="en-GB"/>
              </w:rPr>
              <w:t>Danube delta</w:t>
            </w:r>
          </w:p>
        </w:tc>
        <w:tc>
          <w:tcPr>
            <w:tcW w:w="1705" w:type="dxa"/>
            <w:shd w:val="clear" w:color="auto" w:fill="auto"/>
          </w:tcPr>
          <w:p w14:paraId="05E97357" w14:textId="77777777" w:rsidR="0045224F" w:rsidRPr="000B56A5" w:rsidRDefault="0045224F" w:rsidP="0045224F">
            <w:pPr>
              <w:jc w:val="center"/>
              <w:rPr>
                <w:lang w:val="en-GB"/>
              </w:rPr>
            </w:pPr>
            <w:r w:rsidRPr="000B56A5">
              <w:rPr>
                <w:lang w:val="en-GB"/>
              </w:rPr>
              <w:t>UkrSCES</w:t>
            </w:r>
          </w:p>
        </w:tc>
      </w:tr>
      <w:tr w:rsidR="0045224F" w:rsidRPr="000B56A5" w14:paraId="496C5136" w14:textId="77777777" w:rsidTr="000B56A5">
        <w:trPr>
          <w:gridAfter w:val="1"/>
          <w:wAfter w:w="6" w:type="dxa"/>
          <w:trHeight w:val="227"/>
          <w:jc w:val="center"/>
        </w:trPr>
        <w:tc>
          <w:tcPr>
            <w:tcW w:w="510" w:type="dxa"/>
          </w:tcPr>
          <w:p w14:paraId="12FCF089" w14:textId="77777777" w:rsidR="0045224F" w:rsidRPr="000B56A5" w:rsidRDefault="0045224F" w:rsidP="0045224F">
            <w:pPr>
              <w:jc w:val="center"/>
              <w:rPr>
                <w:lang w:val="en-GB"/>
              </w:rPr>
            </w:pPr>
            <w:r w:rsidRPr="000B56A5">
              <w:rPr>
                <w:lang w:val="en-GB"/>
              </w:rPr>
              <w:t>8</w:t>
            </w:r>
          </w:p>
        </w:tc>
        <w:tc>
          <w:tcPr>
            <w:tcW w:w="1124" w:type="dxa"/>
            <w:vAlign w:val="center"/>
          </w:tcPr>
          <w:p w14:paraId="0CA461BC" w14:textId="5F243730" w:rsidR="0045224F" w:rsidRPr="000B56A5" w:rsidRDefault="0045224F" w:rsidP="0045224F">
            <w:r w:rsidRPr="000B56A5">
              <w:t>19</w:t>
            </w:r>
          </w:p>
        </w:tc>
        <w:tc>
          <w:tcPr>
            <w:tcW w:w="1318" w:type="dxa"/>
            <w:shd w:val="clear" w:color="auto" w:fill="auto"/>
            <w:vAlign w:val="center"/>
          </w:tcPr>
          <w:p w14:paraId="194611FC" w14:textId="68868FDD" w:rsidR="0045224F" w:rsidRPr="000B56A5" w:rsidRDefault="0045224F" w:rsidP="0045224F">
            <w:r w:rsidRPr="000B56A5">
              <w:t>45°17,570'</w:t>
            </w:r>
          </w:p>
        </w:tc>
        <w:tc>
          <w:tcPr>
            <w:tcW w:w="1417" w:type="dxa"/>
            <w:shd w:val="clear" w:color="auto" w:fill="auto"/>
            <w:vAlign w:val="center"/>
          </w:tcPr>
          <w:p w14:paraId="302CBC3A" w14:textId="6888D3E3" w:rsidR="0045224F" w:rsidRPr="000B56A5" w:rsidRDefault="0045224F" w:rsidP="0045224F">
            <w:r w:rsidRPr="000B56A5">
              <w:t>029º47,672'</w:t>
            </w:r>
          </w:p>
        </w:tc>
        <w:tc>
          <w:tcPr>
            <w:tcW w:w="2088" w:type="dxa"/>
            <w:shd w:val="clear" w:color="auto" w:fill="auto"/>
          </w:tcPr>
          <w:p w14:paraId="3F3DC214" w14:textId="77777777" w:rsidR="0045224F" w:rsidRPr="000B56A5" w:rsidRDefault="0045224F" w:rsidP="0045224F">
            <w:pPr>
              <w:jc w:val="center"/>
            </w:pPr>
            <w:r w:rsidRPr="000B56A5">
              <w:rPr>
                <w:lang w:val="en-GB"/>
              </w:rPr>
              <w:t>Danube delta</w:t>
            </w:r>
          </w:p>
        </w:tc>
        <w:tc>
          <w:tcPr>
            <w:tcW w:w="1705" w:type="dxa"/>
            <w:shd w:val="clear" w:color="auto" w:fill="auto"/>
          </w:tcPr>
          <w:p w14:paraId="3F4B5E45" w14:textId="77777777" w:rsidR="0045224F" w:rsidRPr="000B56A5" w:rsidRDefault="0045224F" w:rsidP="0045224F">
            <w:pPr>
              <w:jc w:val="center"/>
              <w:rPr>
                <w:lang w:val="en-GB"/>
              </w:rPr>
            </w:pPr>
            <w:r w:rsidRPr="000B56A5">
              <w:rPr>
                <w:lang w:val="en-GB"/>
              </w:rPr>
              <w:t>UkrSCES</w:t>
            </w:r>
          </w:p>
        </w:tc>
      </w:tr>
      <w:tr w:rsidR="0045224F" w:rsidRPr="000B56A5" w14:paraId="1043FA2D" w14:textId="77777777" w:rsidTr="000B56A5">
        <w:trPr>
          <w:gridAfter w:val="1"/>
          <w:wAfter w:w="6" w:type="dxa"/>
          <w:trHeight w:val="227"/>
          <w:jc w:val="center"/>
        </w:trPr>
        <w:tc>
          <w:tcPr>
            <w:tcW w:w="510" w:type="dxa"/>
          </w:tcPr>
          <w:p w14:paraId="5B745DC8" w14:textId="77777777" w:rsidR="0045224F" w:rsidRPr="000B56A5" w:rsidRDefault="0045224F" w:rsidP="0045224F">
            <w:pPr>
              <w:jc w:val="center"/>
              <w:rPr>
                <w:lang w:val="en-GB"/>
              </w:rPr>
            </w:pPr>
            <w:r w:rsidRPr="000B56A5">
              <w:rPr>
                <w:lang w:val="en-GB"/>
              </w:rPr>
              <w:t>9</w:t>
            </w:r>
          </w:p>
        </w:tc>
        <w:tc>
          <w:tcPr>
            <w:tcW w:w="1124" w:type="dxa"/>
            <w:vAlign w:val="center"/>
          </w:tcPr>
          <w:p w14:paraId="1A3EA158" w14:textId="7A103067" w:rsidR="0045224F" w:rsidRPr="000B56A5" w:rsidRDefault="0045224F" w:rsidP="0045224F">
            <w:r w:rsidRPr="000B56A5">
              <w:t>8</w:t>
            </w:r>
          </w:p>
        </w:tc>
        <w:tc>
          <w:tcPr>
            <w:tcW w:w="1318" w:type="dxa"/>
            <w:shd w:val="clear" w:color="auto" w:fill="auto"/>
            <w:vAlign w:val="center"/>
          </w:tcPr>
          <w:p w14:paraId="6FC05EB8" w14:textId="452D1E8C" w:rsidR="0045224F" w:rsidRPr="000B56A5" w:rsidRDefault="0045224F" w:rsidP="0045224F">
            <w:r w:rsidRPr="000B56A5">
              <w:t>45°19,322'</w:t>
            </w:r>
          </w:p>
        </w:tc>
        <w:tc>
          <w:tcPr>
            <w:tcW w:w="1417" w:type="dxa"/>
            <w:shd w:val="clear" w:color="auto" w:fill="auto"/>
            <w:vAlign w:val="center"/>
          </w:tcPr>
          <w:p w14:paraId="41FEAA10" w14:textId="7F8A3F07" w:rsidR="0045224F" w:rsidRPr="000B56A5" w:rsidRDefault="0045224F" w:rsidP="0045224F">
            <w:r w:rsidRPr="000B56A5">
              <w:t>029º47,787'</w:t>
            </w:r>
          </w:p>
        </w:tc>
        <w:tc>
          <w:tcPr>
            <w:tcW w:w="2088" w:type="dxa"/>
            <w:shd w:val="clear" w:color="auto" w:fill="auto"/>
          </w:tcPr>
          <w:p w14:paraId="61CEECF8" w14:textId="77777777" w:rsidR="0045224F" w:rsidRPr="000B56A5" w:rsidRDefault="0045224F" w:rsidP="0045224F">
            <w:pPr>
              <w:jc w:val="center"/>
            </w:pPr>
            <w:r w:rsidRPr="000B56A5">
              <w:rPr>
                <w:lang w:val="en-GB"/>
              </w:rPr>
              <w:t>Danube delta</w:t>
            </w:r>
          </w:p>
        </w:tc>
        <w:tc>
          <w:tcPr>
            <w:tcW w:w="1705" w:type="dxa"/>
            <w:shd w:val="clear" w:color="auto" w:fill="auto"/>
          </w:tcPr>
          <w:p w14:paraId="5A65D908" w14:textId="77777777" w:rsidR="0045224F" w:rsidRPr="000B56A5" w:rsidRDefault="0045224F" w:rsidP="0045224F">
            <w:pPr>
              <w:jc w:val="center"/>
              <w:rPr>
                <w:lang w:val="en-GB"/>
              </w:rPr>
            </w:pPr>
            <w:r w:rsidRPr="000B56A5">
              <w:rPr>
                <w:lang w:val="en-GB"/>
              </w:rPr>
              <w:t>UkrSCES</w:t>
            </w:r>
          </w:p>
        </w:tc>
      </w:tr>
      <w:tr w:rsidR="0045224F" w:rsidRPr="000B56A5" w14:paraId="2EA1D802" w14:textId="77777777" w:rsidTr="000B56A5">
        <w:trPr>
          <w:gridAfter w:val="1"/>
          <w:wAfter w:w="6" w:type="dxa"/>
          <w:trHeight w:val="227"/>
          <w:jc w:val="center"/>
        </w:trPr>
        <w:tc>
          <w:tcPr>
            <w:tcW w:w="510" w:type="dxa"/>
          </w:tcPr>
          <w:p w14:paraId="1AE143E7" w14:textId="77777777" w:rsidR="0045224F" w:rsidRPr="000B56A5" w:rsidRDefault="0045224F" w:rsidP="0045224F">
            <w:pPr>
              <w:jc w:val="center"/>
              <w:rPr>
                <w:lang w:val="en-GB"/>
              </w:rPr>
            </w:pPr>
            <w:r w:rsidRPr="000B56A5">
              <w:rPr>
                <w:lang w:val="en-GB"/>
              </w:rPr>
              <w:t>10</w:t>
            </w:r>
          </w:p>
        </w:tc>
        <w:tc>
          <w:tcPr>
            <w:tcW w:w="1124" w:type="dxa"/>
            <w:vAlign w:val="center"/>
          </w:tcPr>
          <w:p w14:paraId="4EF6A732" w14:textId="3C02EE26" w:rsidR="0045224F" w:rsidRPr="000B56A5" w:rsidRDefault="0045224F" w:rsidP="0045224F">
            <w:r w:rsidRPr="000B56A5">
              <w:t>7-2</w:t>
            </w:r>
          </w:p>
        </w:tc>
        <w:tc>
          <w:tcPr>
            <w:tcW w:w="1318" w:type="dxa"/>
            <w:shd w:val="clear" w:color="auto" w:fill="auto"/>
            <w:vAlign w:val="center"/>
          </w:tcPr>
          <w:p w14:paraId="6778FE6E" w14:textId="0B02AE91" w:rsidR="0045224F" w:rsidRPr="000B56A5" w:rsidRDefault="0045224F" w:rsidP="0045224F">
            <w:r w:rsidRPr="000B56A5">
              <w:t>45°19,713'</w:t>
            </w:r>
          </w:p>
        </w:tc>
        <w:tc>
          <w:tcPr>
            <w:tcW w:w="1417" w:type="dxa"/>
            <w:shd w:val="clear" w:color="auto" w:fill="auto"/>
            <w:vAlign w:val="center"/>
          </w:tcPr>
          <w:p w14:paraId="27C5B6ED" w14:textId="0411C280" w:rsidR="0045224F" w:rsidRPr="000B56A5" w:rsidRDefault="0045224F" w:rsidP="0045224F">
            <w:r w:rsidRPr="000B56A5">
              <w:t>029º47,212'</w:t>
            </w:r>
          </w:p>
        </w:tc>
        <w:tc>
          <w:tcPr>
            <w:tcW w:w="2088" w:type="dxa"/>
            <w:shd w:val="clear" w:color="auto" w:fill="auto"/>
          </w:tcPr>
          <w:p w14:paraId="67076A54" w14:textId="77777777" w:rsidR="0045224F" w:rsidRPr="000B56A5" w:rsidRDefault="0045224F" w:rsidP="0045224F">
            <w:pPr>
              <w:jc w:val="center"/>
            </w:pPr>
            <w:r w:rsidRPr="000B56A5">
              <w:rPr>
                <w:lang w:val="en-GB"/>
              </w:rPr>
              <w:t>Danube delta</w:t>
            </w:r>
          </w:p>
        </w:tc>
        <w:tc>
          <w:tcPr>
            <w:tcW w:w="1705" w:type="dxa"/>
            <w:shd w:val="clear" w:color="auto" w:fill="auto"/>
          </w:tcPr>
          <w:p w14:paraId="2286F641" w14:textId="77777777" w:rsidR="0045224F" w:rsidRPr="000B56A5" w:rsidRDefault="0045224F" w:rsidP="0045224F">
            <w:pPr>
              <w:jc w:val="center"/>
              <w:rPr>
                <w:lang w:val="en-GB"/>
              </w:rPr>
            </w:pPr>
            <w:r w:rsidRPr="000B56A5">
              <w:rPr>
                <w:lang w:val="en-GB"/>
              </w:rPr>
              <w:t>UkrSCES</w:t>
            </w:r>
          </w:p>
        </w:tc>
      </w:tr>
      <w:tr w:rsidR="0045224F" w:rsidRPr="000B56A5" w14:paraId="177758CC" w14:textId="77777777" w:rsidTr="000B56A5">
        <w:trPr>
          <w:gridAfter w:val="1"/>
          <w:wAfter w:w="6" w:type="dxa"/>
          <w:trHeight w:val="227"/>
          <w:jc w:val="center"/>
        </w:trPr>
        <w:tc>
          <w:tcPr>
            <w:tcW w:w="510" w:type="dxa"/>
          </w:tcPr>
          <w:p w14:paraId="11E887A4" w14:textId="77777777" w:rsidR="0045224F" w:rsidRPr="000B56A5" w:rsidRDefault="0045224F" w:rsidP="0045224F">
            <w:pPr>
              <w:jc w:val="center"/>
              <w:rPr>
                <w:lang w:val="en-GB"/>
              </w:rPr>
            </w:pPr>
            <w:r w:rsidRPr="000B56A5">
              <w:rPr>
                <w:lang w:val="en-GB"/>
              </w:rPr>
              <w:t>11</w:t>
            </w:r>
          </w:p>
        </w:tc>
        <w:tc>
          <w:tcPr>
            <w:tcW w:w="1124" w:type="dxa"/>
            <w:vAlign w:val="center"/>
          </w:tcPr>
          <w:p w14:paraId="20A859EC" w14:textId="3C83AC8F" w:rsidR="0045224F" w:rsidRPr="000B56A5" w:rsidRDefault="0045224F" w:rsidP="0045224F">
            <w:r w:rsidRPr="000B56A5">
              <w:t>7-1</w:t>
            </w:r>
          </w:p>
        </w:tc>
        <w:tc>
          <w:tcPr>
            <w:tcW w:w="1318" w:type="dxa"/>
            <w:shd w:val="clear" w:color="auto" w:fill="auto"/>
            <w:vAlign w:val="center"/>
          </w:tcPr>
          <w:p w14:paraId="758E872D" w14:textId="1B39260A" w:rsidR="0045224F" w:rsidRPr="000B56A5" w:rsidRDefault="0045224F" w:rsidP="0045224F">
            <w:r w:rsidRPr="000B56A5">
              <w:t>45°20,130'</w:t>
            </w:r>
          </w:p>
        </w:tc>
        <w:tc>
          <w:tcPr>
            <w:tcW w:w="1417" w:type="dxa"/>
            <w:shd w:val="clear" w:color="auto" w:fill="auto"/>
            <w:vAlign w:val="center"/>
          </w:tcPr>
          <w:p w14:paraId="77E4BE62" w14:textId="779B4B1D" w:rsidR="0045224F" w:rsidRPr="000B56A5" w:rsidRDefault="0045224F" w:rsidP="0045224F">
            <w:r w:rsidRPr="000B56A5">
              <w:t>029º46,419'</w:t>
            </w:r>
          </w:p>
        </w:tc>
        <w:tc>
          <w:tcPr>
            <w:tcW w:w="2088" w:type="dxa"/>
            <w:shd w:val="clear" w:color="auto" w:fill="auto"/>
          </w:tcPr>
          <w:p w14:paraId="1D68AB51" w14:textId="77777777" w:rsidR="0045224F" w:rsidRPr="000B56A5" w:rsidRDefault="0045224F" w:rsidP="0045224F">
            <w:pPr>
              <w:jc w:val="center"/>
            </w:pPr>
            <w:r w:rsidRPr="000B56A5">
              <w:rPr>
                <w:lang w:val="en-GB"/>
              </w:rPr>
              <w:t>Danube delta</w:t>
            </w:r>
          </w:p>
        </w:tc>
        <w:tc>
          <w:tcPr>
            <w:tcW w:w="1705" w:type="dxa"/>
            <w:shd w:val="clear" w:color="auto" w:fill="auto"/>
          </w:tcPr>
          <w:p w14:paraId="538103B0" w14:textId="77777777" w:rsidR="0045224F" w:rsidRPr="000B56A5" w:rsidRDefault="0045224F" w:rsidP="0045224F">
            <w:pPr>
              <w:jc w:val="center"/>
              <w:rPr>
                <w:lang w:val="en-GB"/>
              </w:rPr>
            </w:pPr>
            <w:r w:rsidRPr="000B56A5">
              <w:rPr>
                <w:lang w:val="en-GB"/>
              </w:rPr>
              <w:t>UkrSCES</w:t>
            </w:r>
          </w:p>
        </w:tc>
      </w:tr>
      <w:tr w:rsidR="0045224F" w:rsidRPr="000B56A5" w14:paraId="3AB47D81" w14:textId="77777777" w:rsidTr="000B56A5">
        <w:trPr>
          <w:gridAfter w:val="1"/>
          <w:wAfter w:w="6" w:type="dxa"/>
          <w:trHeight w:val="227"/>
          <w:jc w:val="center"/>
        </w:trPr>
        <w:tc>
          <w:tcPr>
            <w:tcW w:w="510" w:type="dxa"/>
          </w:tcPr>
          <w:p w14:paraId="58964620" w14:textId="77777777" w:rsidR="0045224F" w:rsidRPr="000B56A5" w:rsidRDefault="0045224F" w:rsidP="0045224F">
            <w:pPr>
              <w:jc w:val="center"/>
              <w:rPr>
                <w:lang w:val="en-GB"/>
              </w:rPr>
            </w:pPr>
            <w:r w:rsidRPr="000B56A5">
              <w:rPr>
                <w:lang w:val="en-GB"/>
              </w:rPr>
              <w:t>12</w:t>
            </w:r>
          </w:p>
        </w:tc>
        <w:tc>
          <w:tcPr>
            <w:tcW w:w="1124" w:type="dxa"/>
            <w:vAlign w:val="center"/>
          </w:tcPr>
          <w:p w14:paraId="180D266C" w14:textId="07828308" w:rsidR="0045224F" w:rsidRPr="000B56A5" w:rsidRDefault="0045224F" w:rsidP="0045224F">
            <w:r w:rsidRPr="000B56A5">
              <w:t>7</w:t>
            </w:r>
          </w:p>
        </w:tc>
        <w:tc>
          <w:tcPr>
            <w:tcW w:w="1318" w:type="dxa"/>
            <w:shd w:val="clear" w:color="auto" w:fill="auto"/>
            <w:vAlign w:val="center"/>
          </w:tcPr>
          <w:p w14:paraId="4B87CD2F" w14:textId="7D817E80" w:rsidR="0045224F" w:rsidRPr="000B56A5" w:rsidRDefault="0045224F" w:rsidP="0045224F">
            <w:r w:rsidRPr="000B56A5">
              <w:t>45°20,305'</w:t>
            </w:r>
          </w:p>
        </w:tc>
        <w:tc>
          <w:tcPr>
            <w:tcW w:w="1417" w:type="dxa"/>
            <w:shd w:val="clear" w:color="auto" w:fill="auto"/>
            <w:vAlign w:val="center"/>
          </w:tcPr>
          <w:p w14:paraId="33D756A5" w14:textId="6497C0F7" w:rsidR="0045224F" w:rsidRPr="000B56A5" w:rsidRDefault="0045224F" w:rsidP="0045224F">
            <w:r w:rsidRPr="000B56A5">
              <w:t>029º45,885'</w:t>
            </w:r>
          </w:p>
        </w:tc>
        <w:tc>
          <w:tcPr>
            <w:tcW w:w="2088" w:type="dxa"/>
            <w:shd w:val="clear" w:color="auto" w:fill="auto"/>
          </w:tcPr>
          <w:p w14:paraId="6723D839" w14:textId="77777777" w:rsidR="0045224F" w:rsidRPr="000B56A5" w:rsidRDefault="0045224F" w:rsidP="0045224F">
            <w:pPr>
              <w:jc w:val="center"/>
            </w:pPr>
            <w:r w:rsidRPr="000B56A5">
              <w:rPr>
                <w:lang w:val="en-GB"/>
              </w:rPr>
              <w:t>Danube delta</w:t>
            </w:r>
          </w:p>
        </w:tc>
        <w:tc>
          <w:tcPr>
            <w:tcW w:w="1705" w:type="dxa"/>
            <w:shd w:val="clear" w:color="auto" w:fill="auto"/>
          </w:tcPr>
          <w:p w14:paraId="652AEC34" w14:textId="77777777" w:rsidR="0045224F" w:rsidRPr="000B56A5" w:rsidRDefault="0045224F" w:rsidP="0045224F">
            <w:pPr>
              <w:jc w:val="center"/>
              <w:rPr>
                <w:lang w:val="en-GB"/>
              </w:rPr>
            </w:pPr>
            <w:r w:rsidRPr="000B56A5">
              <w:rPr>
                <w:lang w:val="en-GB"/>
              </w:rPr>
              <w:t>UkrSCES</w:t>
            </w:r>
          </w:p>
        </w:tc>
      </w:tr>
      <w:tr w:rsidR="005F3E3E" w:rsidRPr="000B56A5" w14:paraId="470F9CA1" w14:textId="77777777" w:rsidTr="00100158">
        <w:trPr>
          <w:trHeight w:val="227"/>
          <w:jc w:val="center"/>
        </w:trPr>
        <w:tc>
          <w:tcPr>
            <w:tcW w:w="8168" w:type="dxa"/>
            <w:gridSpan w:val="7"/>
          </w:tcPr>
          <w:p w14:paraId="03C8BD37" w14:textId="361F569C" w:rsidR="005F3E3E" w:rsidRPr="000B56A5" w:rsidRDefault="005F3E3E" w:rsidP="005F3E3E">
            <w:pPr>
              <w:jc w:val="center"/>
              <w:rPr>
                <w:lang w:val="en-GB"/>
              </w:rPr>
            </w:pPr>
            <w:r w:rsidRPr="000B56A5">
              <w:rPr>
                <w:b/>
                <w:lang w:val="en-GB"/>
              </w:rPr>
              <w:t>Island Zmeinyi</w:t>
            </w:r>
            <w:r w:rsidR="000B7B58" w:rsidRPr="000B56A5">
              <w:rPr>
                <w:b/>
                <w:lang w:val="en-GB"/>
              </w:rPr>
              <w:t xml:space="preserve"> 20</w:t>
            </w:r>
            <w:r w:rsidR="0045224F" w:rsidRPr="000B56A5">
              <w:rPr>
                <w:b/>
                <w:lang w:val="en-GB"/>
              </w:rPr>
              <w:t>20</w:t>
            </w:r>
          </w:p>
        </w:tc>
      </w:tr>
      <w:tr w:rsidR="00B348CB" w:rsidRPr="000B56A5" w14:paraId="77288AC6" w14:textId="77777777" w:rsidTr="000B56A5">
        <w:trPr>
          <w:gridAfter w:val="1"/>
          <w:wAfter w:w="6" w:type="dxa"/>
          <w:trHeight w:val="227"/>
          <w:jc w:val="center"/>
        </w:trPr>
        <w:tc>
          <w:tcPr>
            <w:tcW w:w="510" w:type="dxa"/>
            <w:vAlign w:val="center"/>
          </w:tcPr>
          <w:p w14:paraId="3CF8A86D" w14:textId="77777777" w:rsidR="00B348CB" w:rsidRPr="000B56A5" w:rsidRDefault="00B348CB" w:rsidP="00B348CB">
            <w:pPr>
              <w:jc w:val="center"/>
              <w:rPr>
                <w:lang w:val="en-GB"/>
              </w:rPr>
            </w:pPr>
            <w:r w:rsidRPr="000B56A5">
              <w:rPr>
                <w:lang w:val="en-GB"/>
              </w:rPr>
              <w:t>1</w:t>
            </w:r>
          </w:p>
        </w:tc>
        <w:tc>
          <w:tcPr>
            <w:tcW w:w="1124" w:type="dxa"/>
            <w:vAlign w:val="center"/>
          </w:tcPr>
          <w:p w14:paraId="2A623291" w14:textId="77777777" w:rsidR="00B348CB" w:rsidRPr="000B56A5" w:rsidRDefault="00B348CB" w:rsidP="000B56A5">
            <w:pPr>
              <w:jc w:val="center"/>
              <w:rPr>
                <w:rStyle w:val="hps"/>
                <w:lang w:val="en-GB"/>
              </w:rPr>
            </w:pPr>
          </w:p>
        </w:tc>
        <w:tc>
          <w:tcPr>
            <w:tcW w:w="1318" w:type="dxa"/>
            <w:shd w:val="clear" w:color="auto" w:fill="auto"/>
            <w:vAlign w:val="center"/>
          </w:tcPr>
          <w:p w14:paraId="143ABDC5" w14:textId="77777777" w:rsidR="00B348CB" w:rsidRPr="000B56A5" w:rsidRDefault="00B348CB" w:rsidP="000B56A5">
            <w:pPr>
              <w:jc w:val="center"/>
            </w:pPr>
            <w:r w:rsidRPr="000B56A5">
              <w:t>45.2575</w:t>
            </w:r>
          </w:p>
        </w:tc>
        <w:tc>
          <w:tcPr>
            <w:tcW w:w="1417" w:type="dxa"/>
            <w:shd w:val="clear" w:color="auto" w:fill="auto"/>
            <w:vAlign w:val="center"/>
          </w:tcPr>
          <w:p w14:paraId="2C8EE0EB" w14:textId="77777777" w:rsidR="00B348CB" w:rsidRPr="000B56A5" w:rsidRDefault="00B348CB" w:rsidP="000B56A5">
            <w:pPr>
              <w:jc w:val="center"/>
            </w:pPr>
            <w:r w:rsidRPr="000B56A5">
              <w:t>30.2050</w:t>
            </w:r>
          </w:p>
        </w:tc>
        <w:tc>
          <w:tcPr>
            <w:tcW w:w="2088" w:type="dxa"/>
            <w:shd w:val="clear" w:color="auto" w:fill="auto"/>
            <w:vAlign w:val="center"/>
          </w:tcPr>
          <w:p w14:paraId="0057739D" w14:textId="77777777" w:rsidR="00B348CB" w:rsidRPr="000B56A5" w:rsidRDefault="00B348CB" w:rsidP="00B348CB">
            <w:pPr>
              <w:jc w:val="center"/>
              <w:rPr>
                <w:lang w:val="en-GB"/>
              </w:rPr>
            </w:pPr>
            <w:r w:rsidRPr="000B56A5">
              <w:rPr>
                <w:lang w:val="en-GB"/>
              </w:rPr>
              <w:t>NWS Black Sea</w:t>
            </w:r>
          </w:p>
        </w:tc>
        <w:tc>
          <w:tcPr>
            <w:tcW w:w="1705" w:type="dxa"/>
            <w:shd w:val="clear" w:color="auto" w:fill="auto"/>
          </w:tcPr>
          <w:p w14:paraId="35FAF227" w14:textId="77777777" w:rsidR="00B348CB" w:rsidRPr="000B56A5" w:rsidRDefault="00B348CB" w:rsidP="00B348CB">
            <w:pPr>
              <w:jc w:val="center"/>
              <w:rPr>
                <w:lang w:val="en-GB"/>
              </w:rPr>
            </w:pPr>
            <w:r w:rsidRPr="000B56A5">
              <w:rPr>
                <w:lang w:val="en-GB"/>
              </w:rPr>
              <w:t>ONU, UkrSCES</w:t>
            </w:r>
          </w:p>
        </w:tc>
      </w:tr>
    </w:tbl>
    <w:p w14:paraId="6960B687" w14:textId="77777777" w:rsidR="0024764A" w:rsidRDefault="0024764A"/>
    <w:p w14:paraId="3E4748C3" w14:textId="77777777" w:rsidR="00165F5D" w:rsidRDefault="00165F5D"/>
    <w:p w14:paraId="4FBF3402" w14:textId="77777777" w:rsidR="00165F5D" w:rsidRDefault="00165F5D"/>
    <w:p w14:paraId="753B2264" w14:textId="77777777" w:rsidR="00165F5D" w:rsidRDefault="00165F5D"/>
    <w:p w14:paraId="41031C04" w14:textId="77777777" w:rsidR="0045224F" w:rsidRDefault="0045224F" w:rsidP="0045224F">
      <w:pPr>
        <w:spacing w:line="360" w:lineRule="auto"/>
        <w:jc w:val="center"/>
        <w:rPr>
          <w:sz w:val="28"/>
          <w:szCs w:val="28"/>
        </w:rPr>
      </w:pPr>
      <w:r>
        <w:rPr>
          <w:noProof/>
          <w:sz w:val="28"/>
          <w:szCs w:val="28"/>
          <w:lang w:val="uk-UA" w:eastAsia="uk-UA"/>
        </w:rPr>
        <w:drawing>
          <wp:inline distT="0" distB="0" distL="0" distR="0" wp14:anchorId="2F56AB5B" wp14:editId="75DBC71B">
            <wp:extent cx="5795010" cy="5082540"/>
            <wp:effectExtent l="0" t="0" r="0" b="0"/>
            <wp:docPr id="6" name="Рисунок 1" descr="MAP-DAN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DAN0820"/>
                    <pic:cNvPicPr>
                      <a:picLocks noChangeAspect="1" noChangeArrowheads="1"/>
                    </pic:cNvPicPr>
                  </pic:nvPicPr>
                  <pic:blipFill>
                    <a:blip r:embed="rId8" cstate="print"/>
                    <a:srcRect/>
                    <a:stretch>
                      <a:fillRect/>
                    </a:stretch>
                  </pic:blipFill>
                  <pic:spPr bwMode="auto">
                    <a:xfrm>
                      <a:off x="0" y="0"/>
                      <a:ext cx="5795010" cy="5082540"/>
                    </a:xfrm>
                    <a:prstGeom prst="rect">
                      <a:avLst/>
                    </a:prstGeom>
                    <a:noFill/>
                    <a:ln w="9525">
                      <a:noFill/>
                      <a:miter lim="800000"/>
                      <a:headEnd/>
                      <a:tailEnd/>
                    </a:ln>
                  </pic:spPr>
                </pic:pic>
              </a:graphicData>
            </a:graphic>
          </wp:inline>
        </w:drawing>
      </w:r>
    </w:p>
    <w:p w14:paraId="2AA36EF4" w14:textId="4D76891B" w:rsidR="00763668" w:rsidRDefault="00795DA3" w:rsidP="00763668">
      <w:pPr>
        <w:spacing w:line="360" w:lineRule="auto"/>
        <w:jc w:val="center"/>
        <w:rPr>
          <w:rStyle w:val="tlid-translation"/>
        </w:rPr>
      </w:pPr>
      <w:r>
        <w:rPr>
          <w:rStyle w:val="tlid-translation"/>
        </w:rPr>
        <w:t>Figure 1 - Location of monitoring stations in the Danube Delta area (</w:t>
      </w:r>
      <w:r w:rsidR="0045224F">
        <w:rPr>
          <w:rStyle w:val="tlid-translation"/>
        </w:rPr>
        <w:t>11 August</w:t>
      </w:r>
      <w:r>
        <w:rPr>
          <w:rStyle w:val="tlid-translation"/>
        </w:rPr>
        <w:t xml:space="preserve"> 20</w:t>
      </w:r>
      <w:r w:rsidR="0045224F">
        <w:rPr>
          <w:rStyle w:val="tlid-translation"/>
        </w:rPr>
        <w:t>20</w:t>
      </w:r>
      <w:r>
        <w:rPr>
          <w:rStyle w:val="tlid-translation"/>
        </w:rPr>
        <w:t>)</w:t>
      </w:r>
    </w:p>
    <w:p w14:paraId="5776B3F0" w14:textId="7FE1E3F0" w:rsidR="003C3004" w:rsidRDefault="003C3004" w:rsidP="00763668">
      <w:pPr>
        <w:spacing w:line="360" w:lineRule="auto"/>
        <w:jc w:val="center"/>
        <w:rPr>
          <w:rStyle w:val="tlid-translation"/>
        </w:rPr>
      </w:pPr>
    </w:p>
    <w:p w14:paraId="3135B3BE" w14:textId="34899BD9" w:rsidR="000B56A5" w:rsidRDefault="003C3004" w:rsidP="003C3004">
      <w:pPr>
        <w:ind w:firstLine="708"/>
        <w:rPr>
          <w:b/>
          <w:lang w:val="en-GB"/>
        </w:rPr>
      </w:pPr>
      <w:proofErr w:type="spellStart"/>
      <w:r w:rsidRPr="003C3004">
        <w:rPr>
          <w:lang w:val="uk-UA"/>
        </w:rPr>
        <w:t>At</w:t>
      </w:r>
      <w:proofErr w:type="spellEnd"/>
      <w:r w:rsidRPr="003C3004">
        <w:rPr>
          <w:lang w:val="uk-UA"/>
        </w:rPr>
        <w:t xml:space="preserve"> </w:t>
      </w:r>
      <w:proofErr w:type="spellStart"/>
      <w:r w:rsidRPr="003C3004">
        <w:rPr>
          <w:lang w:val="uk-UA"/>
        </w:rPr>
        <w:t>each</w:t>
      </w:r>
      <w:proofErr w:type="spellEnd"/>
      <w:r w:rsidRPr="003C3004">
        <w:rPr>
          <w:lang w:val="uk-UA"/>
        </w:rPr>
        <w:t xml:space="preserve"> </w:t>
      </w:r>
      <w:proofErr w:type="spellStart"/>
      <w:r w:rsidRPr="003C3004">
        <w:rPr>
          <w:lang w:val="uk-UA"/>
        </w:rPr>
        <w:t>station</w:t>
      </w:r>
      <w:proofErr w:type="spellEnd"/>
      <w:r w:rsidRPr="003C3004">
        <w:rPr>
          <w:lang w:val="uk-UA"/>
        </w:rPr>
        <w:t xml:space="preserve">, </w:t>
      </w:r>
      <w:proofErr w:type="spellStart"/>
      <w:r w:rsidRPr="003C3004">
        <w:rPr>
          <w:lang w:val="uk-UA"/>
        </w:rPr>
        <w:t>water</w:t>
      </w:r>
      <w:proofErr w:type="spellEnd"/>
      <w:r w:rsidRPr="003C3004">
        <w:rPr>
          <w:lang w:val="uk-UA"/>
        </w:rPr>
        <w:t xml:space="preserve"> </w:t>
      </w:r>
      <w:proofErr w:type="spellStart"/>
      <w:r w:rsidRPr="003C3004">
        <w:rPr>
          <w:lang w:val="uk-UA"/>
        </w:rPr>
        <w:t>sampling</w:t>
      </w:r>
      <w:proofErr w:type="spellEnd"/>
      <w:r w:rsidRPr="003C3004">
        <w:rPr>
          <w:lang w:val="uk-UA"/>
        </w:rPr>
        <w:t xml:space="preserve"> </w:t>
      </w:r>
      <w:proofErr w:type="spellStart"/>
      <w:r w:rsidRPr="003C3004">
        <w:rPr>
          <w:lang w:val="uk-UA"/>
        </w:rPr>
        <w:t>was</w:t>
      </w:r>
      <w:proofErr w:type="spellEnd"/>
      <w:r w:rsidRPr="003C3004">
        <w:rPr>
          <w:lang w:val="uk-UA"/>
        </w:rPr>
        <w:t xml:space="preserve"> </w:t>
      </w:r>
      <w:proofErr w:type="spellStart"/>
      <w:r w:rsidRPr="003C3004">
        <w:rPr>
          <w:lang w:val="uk-UA"/>
        </w:rPr>
        <w:t>performed</w:t>
      </w:r>
      <w:proofErr w:type="spellEnd"/>
      <w:r w:rsidRPr="003C3004">
        <w:rPr>
          <w:lang w:val="uk-UA"/>
        </w:rPr>
        <w:t xml:space="preserve"> </w:t>
      </w:r>
      <w:proofErr w:type="spellStart"/>
      <w:r w:rsidRPr="003C3004">
        <w:rPr>
          <w:lang w:val="uk-UA"/>
        </w:rPr>
        <w:t>for</w:t>
      </w:r>
      <w:proofErr w:type="spellEnd"/>
      <w:r w:rsidRPr="003C3004">
        <w:rPr>
          <w:lang w:val="uk-UA"/>
        </w:rPr>
        <w:t xml:space="preserve"> </w:t>
      </w:r>
      <w:proofErr w:type="spellStart"/>
      <w:r w:rsidRPr="003C3004">
        <w:rPr>
          <w:lang w:val="uk-UA"/>
        </w:rPr>
        <w:t>analysis</w:t>
      </w:r>
      <w:proofErr w:type="spellEnd"/>
      <w:r w:rsidRPr="003C3004">
        <w:rPr>
          <w:lang w:val="uk-UA"/>
        </w:rPr>
        <w:t xml:space="preserve"> </w:t>
      </w:r>
      <w:proofErr w:type="spellStart"/>
      <w:r w:rsidRPr="003C3004">
        <w:rPr>
          <w:lang w:val="uk-UA"/>
        </w:rPr>
        <w:t>for</w:t>
      </w:r>
      <w:proofErr w:type="spellEnd"/>
      <w:r w:rsidRPr="003C3004">
        <w:rPr>
          <w:lang w:val="uk-UA"/>
        </w:rPr>
        <w:t xml:space="preserve"> </w:t>
      </w:r>
      <w:proofErr w:type="spellStart"/>
      <w:r w:rsidRPr="003C3004">
        <w:rPr>
          <w:lang w:val="uk-UA"/>
        </w:rPr>
        <w:t>hydrochemical</w:t>
      </w:r>
      <w:proofErr w:type="spellEnd"/>
      <w:r w:rsidRPr="003C3004">
        <w:rPr>
          <w:lang w:val="uk-UA"/>
        </w:rPr>
        <w:t xml:space="preserve"> </w:t>
      </w:r>
      <w:proofErr w:type="spellStart"/>
      <w:r w:rsidRPr="003C3004">
        <w:rPr>
          <w:lang w:val="uk-UA"/>
        </w:rPr>
        <w:t>parameters</w:t>
      </w:r>
      <w:proofErr w:type="spellEnd"/>
      <w:r w:rsidRPr="003C3004">
        <w:rPr>
          <w:lang w:val="uk-UA"/>
        </w:rPr>
        <w:t xml:space="preserve"> </w:t>
      </w:r>
      <w:proofErr w:type="spellStart"/>
      <w:r w:rsidRPr="003C3004">
        <w:rPr>
          <w:lang w:val="uk-UA"/>
        </w:rPr>
        <w:t>from</w:t>
      </w:r>
      <w:proofErr w:type="spellEnd"/>
      <w:r w:rsidRPr="003C3004">
        <w:rPr>
          <w:lang w:val="uk-UA"/>
        </w:rPr>
        <w:t xml:space="preserve"> </w:t>
      </w:r>
      <w:proofErr w:type="spellStart"/>
      <w:r w:rsidRPr="003C3004">
        <w:rPr>
          <w:lang w:val="uk-UA"/>
        </w:rPr>
        <w:t>surface</w:t>
      </w:r>
      <w:proofErr w:type="spellEnd"/>
      <w:r w:rsidRPr="003C3004">
        <w:rPr>
          <w:lang w:val="uk-UA"/>
        </w:rPr>
        <w:t xml:space="preserve"> </w:t>
      </w:r>
      <w:proofErr w:type="spellStart"/>
      <w:r w:rsidRPr="003C3004">
        <w:rPr>
          <w:lang w:val="uk-UA"/>
        </w:rPr>
        <w:t>and</w:t>
      </w:r>
      <w:proofErr w:type="spellEnd"/>
      <w:r w:rsidRPr="003C3004">
        <w:rPr>
          <w:lang w:val="uk-UA"/>
        </w:rPr>
        <w:t xml:space="preserve"> </w:t>
      </w:r>
      <w:proofErr w:type="spellStart"/>
      <w:r w:rsidRPr="003C3004">
        <w:rPr>
          <w:lang w:val="uk-UA"/>
        </w:rPr>
        <w:t>bottom</w:t>
      </w:r>
      <w:proofErr w:type="spellEnd"/>
      <w:r w:rsidRPr="003C3004">
        <w:rPr>
          <w:lang w:val="uk-UA"/>
        </w:rPr>
        <w:t xml:space="preserve"> </w:t>
      </w:r>
      <w:proofErr w:type="spellStart"/>
      <w:r w:rsidRPr="003C3004">
        <w:rPr>
          <w:lang w:val="uk-UA"/>
        </w:rPr>
        <w:t>horizons</w:t>
      </w:r>
      <w:proofErr w:type="spellEnd"/>
      <w:r w:rsidRPr="003C3004">
        <w:rPr>
          <w:lang w:val="uk-UA"/>
        </w:rPr>
        <w:t xml:space="preserve"> </w:t>
      </w:r>
      <w:proofErr w:type="spellStart"/>
      <w:r w:rsidRPr="003C3004">
        <w:rPr>
          <w:lang w:val="uk-UA"/>
        </w:rPr>
        <w:t>and</w:t>
      </w:r>
      <w:proofErr w:type="spellEnd"/>
      <w:r w:rsidRPr="003C3004">
        <w:rPr>
          <w:lang w:val="uk-UA"/>
        </w:rPr>
        <w:t xml:space="preserve"> </w:t>
      </w:r>
      <w:proofErr w:type="spellStart"/>
      <w:r w:rsidRPr="003C3004">
        <w:rPr>
          <w:lang w:val="uk-UA"/>
        </w:rPr>
        <w:t>bottom</w:t>
      </w:r>
      <w:proofErr w:type="spellEnd"/>
      <w:r w:rsidRPr="003C3004">
        <w:rPr>
          <w:lang w:val="uk-UA"/>
        </w:rPr>
        <w:t xml:space="preserve"> </w:t>
      </w:r>
      <w:proofErr w:type="spellStart"/>
      <w:r w:rsidRPr="003C3004">
        <w:rPr>
          <w:lang w:val="uk-UA"/>
        </w:rPr>
        <w:t>sediment</w:t>
      </w:r>
      <w:proofErr w:type="spellEnd"/>
      <w:r w:rsidRPr="003C3004">
        <w:rPr>
          <w:lang w:val="uk-UA"/>
        </w:rPr>
        <w:t xml:space="preserve"> </w:t>
      </w:r>
      <w:proofErr w:type="spellStart"/>
      <w:r w:rsidRPr="003C3004">
        <w:rPr>
          <w:lang w:val="uk-UA"/>
        </w:rPr>
        <w:t>sampling</w:t>
      </w:r>
      <w:proofErr w:type="spellEnd"/>
      <w:r w:rsidRPr="003C3004">
        <w:rPr>
          <w:lang w:val="uk-UA"/>
        </w:rPr>
        <w:t xml:space="preserve"> </w:t>
      </w:r>
      <w:proofErr w:type="spellStart"/>
      <w:r w:rsidRPr="003C3004">
        <w:rPr>
          <w:lang w:val="uk-UA"/>
        </w:rPr>
        <w:t>for</w:t>
      </w:r>
      <w:proofErr w:type="spellEnd"/>
      <w:r w:rsidRPr="003C3004">
        <w:rPr>
          <w:lang w:val="uk-UA"/>
        </w:rPr>
        <w:t xml:space="preserve"> </w:t>
      </w:r>
      <w:proofErr w:type="spellStart"/>
      <w:r w:rsidRPr="003C3004">
        <w:rPr>
          <w:lang w:val="uk-UA"/>
        </w:rPr>
        <w:t>chemical-analytical</w:t>
      </w:r>
      <w:proofErr w:type="spellEnd"/>
      <w:r w:rsidRPr="003C3004">
        <w:rPr>
          <w:lang w:val="uk-UA"/>
        </w:rPr>
        <w:t xml:space="preserve"> </w:t>
      </w:r>
      <w:proofErr w:type="spellStart"/>
      <w:r w:rsidRPr="003C3004">
        <w:rPr>
          <w:lang w:val="uk-UA"/>
        </w:rPr>
        <w:t>studies</w:t>
      </w:r>
      <w:proofErr w:type="spellEnd"/>
      <w:r w:rsidRPr="003C3004">
        <w:rPr>
          <w:lang w:val="uk-UA"/>
        </w:rPr>
        <w:t xml:space="preserve"> </w:t>
      </w:r>
      <w:proofErr w:type="spellStart"/>
      <w:r w:rsidRPr="003C3004">
        <w:rPr>
          <w:lang w:val="uk-UA"/>
        </w:rPr>
        <w:t>on</w:t>
      </w:r>
      <w:proofErr w:type="spellEnd"/>
      <w:r w:rsidRPr="003C3004">
        <w:rPr>
          <w:lang w:val="uk-UA"/>
        </w:rPr>
        <w:t xml:space="preserve"> </w:t>
      </w:r>
      <w:proofErr w:type="spellStart"/>
      <w:r w:rsidRPr="003C3004">
        <w:rPr>
          <w:lang w:val="uk-UA"/>
        </w:rPr>
        <w:t>the</w:t>
      </w:r>
      <w:proofErr w:type="spellEnd"/>
      <w:r w:rsidRPr="003C3004">
        <w:rPr>
          <w:lang w:val="uk-UA"/>
        </w:rPr>
        <w:t xml:space="preserve"> </w:t>
      </w:r>
      <w:proofErr w:type="spellStart"/>
      <w:r w:rsidRPr="003C3004">
        <w:rPr>
          <w:lang w:val="uk-UA"/>
        </w:rPr>
        <w:t>content</w:t>
      </w:r>
      <w:proofErr w:type="spellEnd"/>
      <w:r w:rsidRPr="003C3004">
        <w:rPr>
          <w:lang w:val="uk-UA"/>
        </w:rPr>
        <w:t xml:space="preserve"> </w:t>
      </w:r>
      <w:proofErr w:type="spellStart"/>
      <w:r w:rsidRPr="003C3004">
        <w:rPr>
          <w:lang w:val="uk-UA"/>
        </w:rPr>
        <w:t>of</w:t>
      </w:r>
      <w:proofErr w:type="spellEnd"/>
      <w:r w:rsidRPr="003C3004">
        <w:rPr>
          <w:lang w:val="uk-UA"/>
        </w:rPr>
        <w:t xml:space="preserve"> </w:t>
      </w:r>
      <w:proofErr w:type="spellStart"/>
      <w:r w:rsidRPr="003C3004">
        <w:rPr>
          <w:lang w:val="uk-UA"/>
        </w:rPr>
        <w:t>pollutants</w:t>
      </w:r>
      <w:proofErr w:type="spellEnd"/>
      <w:r w:rsidRPr="003C3004">
        <w:rPr>
          <w:lang w:val="uk-UA"/>
        </w:rPr>
        <w:t xml:space="preserve"> </w:t>
      </w:r>
      <w:proofErr w:type="spellStart"/>
      <w:r w:rsidRPr="003C3004">
        <w:rPr>
          <w:lang w:val="uk-UA"/>
        </w:rPr>
        <w:t>and</w:t>
      </w:r>
      <w:proofErr w:type="spellEnd"/>
      <w:r w:rsidRPr="003C3004">
        <w:rPr>
          <w:lang w:val="uk-UA"/>
        </w:rPr>
        <w:t xml:space="preserve"> </w:t>
      </w:r>
      <w:proofErr w:type="spellStart"/>
      <w:r w:rsidRPr="003C3004">
        <w:rPr>
          <w:lang w:val="uk-UA"/>
        </w:rPr>
        <w:t>granulometric</w:t>
      </w:r>
      <w:proofErr w:type="spellEnd"/>
      <w:r w:rsidRPr="003C3004">
        <w:rPr>
          <w:lang w:val="uk-UA"/>
        </w:rPr>
        <w:t xml:space="preserve"> </w:t>
      </w:r>
      <w:proofErr w:type="spellStart"/>
      <w:r w:rsidRPr="003C3004">
        <w:rPr>
          <w:lang w:val="uk-UA"/>
        </w:rPr>
        <w:t>analysis</w:t>
      </w:r>
      <w:proofErr w:type="spellEnd"/>
      <w:r w:rsidRPr="003C3004">
        <w:rPr>
          <w:lang w:val="uk-UA"/>
        </w:rPr>
        <w:t>.</w:t>
      </w:r>
      <w:r w:rsidR="000B56A5">
        <w:rPr>
          <w:b/>
          <w:lang w:val="en-GB"/>
        </w:rPr>
        <w:br w:type="page"/>
      </w:r>
    </w:p>
    <w:p w14:paraId="31BBEB4A" w14:textId="420E1483" w:rsidR="00F703E4" w:rsidRPr="00B8674F" w:rsidRDefault="00A55612" w:rsidP="00CB3998">
      <w:pPr>
        <w:ind w:firstLine="709"/>
        <w:rPr>
          <w:b/>
          <w:lang w:val="en-GB"/>
        </w:rPr>
      </w:pPr>
      <w:r>
        <w:rPr>
          <w:b/>
          <w:lang w:val="en-GB"/>
        </w:rPr>
        <w:t>1.</w:t>
      </w:r>
      <w:r w:rsidR="00F703E4" w:rsidRPr="00B8674F">
        <w:rPr>
          <w:b/>
          <w:lang w:val="en-GB"/>
        </w:rPr>
        <w:t>3 List of monitored parameters</w:t>
      </w:r>
    </w:p>
    <w:p w14:paraId="113E4276" w14:textId="77777777" w:rsidR="00F703E4" w:rsidRPr="00B8674F" w:rsidRDefault="00F703E4" w:rsidP="00F703E4">
      <w:pPr>
        <w:rPr>
          <w:lang w:val="en-GB"/>
        </w:rPr>
      </w:pPr>
    </w:p>
    <w:p w14:paraId="1C8874C6" w14:textId="0931211E" w:rsidR="00F703E4" w:rsidRPr="00B8674F" w:rsidRDefault="00F703E4" w:rsidP="00F703E4">
      <w:pPr>
        <w:ind w:firstLine="708"/>
        <w:jc w:val="both"/>
        <w:rPr>
          <w:lang w:val="en-GB"/>
        </w:rPr>
      </w:pPr>
      <w:r w:rsidRPr="00B8674F">
        <w:rPr>
          <w:lang w:val="en-GB"/>
        </w:rPr>
        <w:t>List of monitoring parameters and number of performed samples in comparison with 201</w:t>
      </w:r>
      <w:r w:rsidR="00BF0F83">
        <w:rPr>
          <w:lang w:val="en-GB"/>
        </w:rPr>
        <w:t>8</w:t>
      </w:r>
      <w:r w:rsidRPr="00B8674F">
        <w:rPr>
          <w:lang w:val="en-GB"/>
        </w:rPr>
        <w:t xml:space="preserve"> are presented in </w:t>
      </w:r>
      <w:r w:rsidR="00073E47">
        <w:rPr>
          <w:lang w:val="en-GB"/>
        </w:rPr>
        <w:t>T</w:t>
      </w:r>
      <w:r w:rsidRPr="00B8674F">
        <w:rPr>
          <w:lang w:val="en-GB"/>
        </w:rPr>
        <w:t xml:space="preserve">able </w:t>
      </w:r>
      <w:r w:rsidR="0045224F">
        <w:rPr>
          <w:lang w:val="en-GB"/>
        </w:rPr>
        <w:t>2</w:t>
      </w:r>
      <w:r w:rsidRPr="00B8674F">
        <w:rPr>
          <w:lang w:val="en-GB"/>
        </w:rPr>
        <w:t>.</w:t>
      </w:r>
    </w:p>
    <w:p w14:paraId="39F4837B" w14:textId="77777777" w:rsidR="00F703E4" w:rsidRPr="00B8674F" w:rsidRDefault="00F703E4" w:rsidP="00F703E4">
      <w:pPr>
        <w:rPr>
          <w:lang w:val="en-GB"/>
        </w:rPr>
      </w:pPr>
    </w:p>
    <w:p w14:paraId="7464DE52" w14:textId="0FAF41EB" w:rsidR="00F52D16" w:rsidRPr="00B9253D" w:rsidRDefault="00BF0F83" w:rsidP="00F52D16">
      <w:pPr>
        <w:spacing w:after="120"/>
        <w:ind w:firstLine="709"/>
        <w:rPr>
          <w:b/>
          <w:bCs/>
          <w:lang w:val="uk-UA"/>
        </w:rPr>
      </w:pPr>
      <w:r w:rsidRPr="00B9253D">
        <w:rPr>
          <w:b/>
          <w:bCs/>
          <w:lang w:val="en-GB"/>
        </w:rPr>
        <w:t xml:space="preserve">Table </w:t>
      </w:r>
      <w:r w:rsidR="0045224F" w:rsidRPr="00B9253D">
        <w:rPr>
          <w:b/>
          <w:bCs/>
          <w:lang w:val="en-GB"/>
        </w:rPr>
        <w:t>2</w:t>
      </w:r>
      <w:r w:rsidR="00F703E4" w:rsidRPr="00B9253D">
        <w:rPr>
          <w:b/>
          <w:bCs/>
          <w:lang w:val="en-GB"/>
        </w:rPr>
        <w:t xml:space="preserve"> - Samples numbers of Regional Ukrainian Monitoring Data in 20</w:t>
      </w:r>
      <w:r w:rsidR="00B9253D" w:rsidRPr="00B9253D">
        <w:rPr>
          <w:b/>
          <w:bCs/>
          <w:lang w:val="uk-UA"/>
        </w:rPr>
        <w:t>20</w:t>
      </w:r>
      <w:r w:rsidR="00F703E4" w:rsidRPr="00B9253D">
        <w:rPr>
          <w:b/>
          <w:bCs/>
          <w:lang w:val="en-GB"/>
        </w:rPr>
        <w:t>/201</w:t>
      </w:r>
      <w:r w:rsidR="00B9253D" w:rsidRPr="00B9253D">
        <w:rPr>
          <w:b/>
          <w:bCs/>
          <w:lang w:val="uk-UA"/>
        </w:rPr>
        <w:t>9</w:t>
      </w:r>
    </w:p>
    <w:tbl>
      <w:tblPr>
        <w:tblW w:w="9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603"/>
        <w:gridCol w:w="11"/>
        <w:gridCol w:w="1372"/>
        <w:gridCol w:w="1400"/>
        <w:gridCol w:w="1329"/>
        <w:gridCol w:w="2511"/>
        <w:gridCol w:w="1241"/>
      </w:tblGrid>
      <w:tr w:rsidR="00F52D16" w:rsidRPr="002943F1" w14:paraId="1943664C" w14:textId="77777777" w:rsidTr="00F52D16">
        <w:trPr>
          <w:trHeight w:val="330"/>
          <w:jc w:val="center"/>
        </w:trPr>
        <w:tc>
          <w:tcPr>
            <w:tcW w:w="1603" w:type="dxa"/>
            <w:vAlign w:val="center"/>
          </w:tcPr>
          <w:p w14:paraId="5CB1EB6B" w14:textId="77777777" w:rsidR="00F52D16" w:rsidRPr="002943F1" w:rsidRDefault="00F52D16" w:rsidP="00F52D16">
            <w:pPr>
              <w:jc w:val="center"/>
              <w:rPr>
                <w:lang w:val="en-GB"/>
              </w:rPr>
            </w:pPr>
            <w:r w:rsidRPr="002943F1">
              <w:rPr>
                <w:lang w:val="en-GB"/>
              </w:rPr>
              <w:t>Parameter</w:t>
            </w:r>
          </w:p>
        </w:tc>
        <w:tc>
          <w:tcPr>
            <w:tcW w:w="1383" w:type="dxa"/>
            <w:gridSpan w:val="2"/>
            <w:vAlign w:val="center"/>
          </w:tcPr>
          <w:p w14:paraId="30A15CFC" w14:textId="77777777" w:rsidR="00F52D16" w:rsidRPr="002943F1" w:rsidRDefault="00F52D16" w:rsidP="00F52D16">
            <w:pPr>
              <w:jc w:val="center"/>
              <w:rPr>
                <w:lang w:val="en-GB"/>
              </w:rPr>
            </w:pPr>
            <w:r w:rsidRPr="002943F1">
              <w:rPr>
                <w:lang w:val="en-GB"/>
              </w:rPr>
              <w:t>Samples numbers</w:t>
            </w:r>
          </w:p>
          <w:p w14:paraId="397905B7" w14:textId="1A8CA6C5" w:rsidR="00F52D16" w:rsidRPr="002943F1" w:rsidRDefault="00F52D16" w:rsidP="00F52D16">
            <w:pPr>
              <w:jc w:val="center"/>
              <w:rPr>
                <w:lang w:val="en-GB"/>
              </w:rPr>
            </w:pPr>
            <w:r w:rsidRPr="002943F1">
              <w:rPr>
                <w:lang w:val="en-GB"/>
              </w:rPr>
              <w:t>(20</w:t>
            </w:r>
            <w:r w:rsidR="0045224F">
              <w:rPr>
                <w:lang w:val="en-GB"/>
              </w:rPr>
              <w:t>20</w:t>
            </w:r>
            <w:r w:rsidRPr="002943F1">
              <w:rPr>
                <w:lang w:val="en-GB"/>
              </w:rPr>
              <w:t>/201</w:t>
            </w:r>
            <w:r w:rsidR="0045224F">
              <w:rPr>
                <w:lang w:val="en-GB"/>
              </w:rPr>
              <w:t>9</w:t>
            </w:r>
            <w:r w:rsidRPr="002943F1">
              <w:rPr>
                <w:lang w:val="en-GB"/>
              </w:rPr>
              <w:t>)</w:t>
            </w:r>
          </w:p>
        </w:tc>
        <w:tc>
          <w:tcPr>
            <w:tcW w:w="1400" w:type="dxa"/>
            <w:vAlign w:val="center"/>
          </w:tcPr>
          <w:p w14:paraId="72DD12F9" w14:textId="77777777" w:rsidR="00F52D16" w:rsidRPr="002943F1" w:rsidRDefault="00F52D16" w:rsidP="00F52D16">
            <w:pPr>
              <w:jc w:val="center"/>
              <w:rPr>
                <w:lang w:val="en-GB"/>
              </w:rPr>
            </w:pPr>
            <w:r w:rsidRPr="002943F1">
              <w:rPr>
                <w:lang w:val="en-GB"/>
              </w:rPr>
              <w:t>Parameter</w:t>
            </w:r>
          </w:p>
        </w:tc>
        <w:tc>
          <w:tcPr>
            <w:tcW w:w="1329" w:type="dxa"/>
            <w:vAlign w:val="center"/>
          </w:tcPr>
          <w:p w14:paraId="262DBDF7" w14:textId="77777777" w:rsidR="00F52D16" w:rsidRPr="002943F1" w:rsidRDefault="00F52D16" w:rsidP="00F52D16">
            <w:pPr>
              <w:jc w:val="center"/>
              <w:rPr>
                <w:lang w:val="en-GB"/>
              </w:rPr>
            </w:pPr>
            <w:r w:rsidRPr="002943F1">
              <w:rPr>
                <w:lang w:val="en-GB"/>
              </w:rPr>
              <w:t>Samples numbers</w:t>
            </w:r>
          </w:p>
          <w:p w14:paraId="43DD6899" w14:textId="1DB3027E" w:rsidR="00F52D16" w:rsidRPr="002943F1" w:rsidRDefault="00F52D16" w:rsidP="00F52D16">
            <w:pPr>
              <w:jc w:val="center"/>
              <w:rPr>
                <w:lang w:val="en-GB"/>
              </w:rPr>
            </w:pPr>
            <w:r w:rsidRPr="002943F1">
              <w:rPr>
                <w:lang w:val="en-GB"/>
              </w:rPr>
              <w:t>(20</w:t>
            </w:r>
            <w:r w:rsidR="000B56A5">
              <w:rPr>
                <w:lang w:val="en-GB"/>
              </w:rPr>
              <w:t>20</w:t>
            </w:r>
            <w:r w:rsidRPr="002943F1">
              <w:rPr>
                <w:lang w:val="en-GB"/>
              </w:rPr>
              <w:t>/201</w:t>
            </w:r>
            <w:r w:rsidR="000B56A5">
              <w:rPr>
                <w:lang w:val="en-GB"/>
              </w:rPr>
              <w:t>9</w:t>
            </w:r>
            <w:r w:rsidRPr="002943F1">
              <w:rPr>
                <w:lang w:val="en-GB"/>
              </w:rPr>
              <w:t>)</w:t>
            </w:r>
          </w:p>
        </w:tc>
        <w:tc>
          <w:tcPr>
            <w:tcW w:w="2511" w:type="dxa"/>
            <w:vAlign w:val="center"/>
          </w:tcPr>
          <w:p w14:paraId="20029472" w14:textId="77777777" w:rsidR="00F52D16" w:rsidRPr="002943F1" w:rsidRDefault="00F52D16" w:rsidP="00F52D16">
            <w:pPr>
              <w:jc w:val="center"/>
              <w:rPr>
                <w:lang w:val="en-GB"/>
              </w:rPr>
            </w:pPr>
            <w:r w:rsidRPr="002943F1">
              <w:rPr>
                <w:lang w:val="en-GB"/>
              </w:rPr>
              <w:t>Parameter</w:t>
            </w:r>
          </w:p>
        </w:tc>
        <w:tc>
          <w:tcPr>
            <w:tcW w:w="1241" w:type="dxa"/>
            <w:vAlign w:val="center"/>
          </w:tcPr>
          <w:p w14:paraId="1E058B3E" w14:textId="77777777" w:rsidR="00F52D16" w:rsidRPr="002943F1" w:rsidRDefault="00F52D16" w:rsidP="00F52D16">
            <w:pPr>
              <w:jc w:val="center"/>
              <w:rPr>
                <w:lang w:val="en-GB"/>
              </w:rPr>
            </w:pPr>
            <w:r w:rsidRPr="002943F1">
              <w:rPr>
                <w:lang w:val="en-GB"/>
              </w:rPr>
              <w:t>Samples numbers</w:t>
            </w:r>
          </w:p>
          <w:p w14:paraId="55BB9B58" w14:textId="024B6D71" w:rsidR="00F52D16" w:rsidRPr="002943F1" w:rsidRDefault="00F52D16" w:rsidP="00F52D16">
            <w:pPr>
              <w:jc w:val="center"/>
              <w:rPr>
                <w:lang w:val="en-GB"/>
              </w:rPr>
            </w:pPr>
            <w:r w:rsidRPr="002943F1">
              <w:rPr>
                <w:lang w:val="en-GB"/>
              </w:rPr>
              <w:t>(20</w:t>
            </w:r>
            <w:r w:rsidR="000B56A5">
              <w:rPr>
                <w:lang w:val="en-GB"/>
              </w:rPr>
              <w:t>20</w:t>
            </w:r>
            <w:r w:rsidRPr="002943F1">
              <w:rPr>
                <w:lang w:val="en-GB"/>
              </w:rPr>
              <w:t>/201</w:t>
            </w:r>
            <w:r w:rsidR="000B56A5">
              <w:rPr>
                <w:lang w:val="en-GB"/>
              </w:rPr>
              <w:t>9</w:t>
            </w:r>
            <w:r w:rsidRPr="002943F1">
              <w:rPr>
                <w:lang w:val="en-GB"/>
              </w:rPr>
              <w:t>)</w:t>
            </w:r>
          </w:p>
        </w:tc>
      </w:tr>
      <w:tr w:rsidR="00F52D16" w:rsidRPr="002943F1" w14:paraId="6B82871C" w14:textId="77777777" w:rsidTr="00F52D16">
        <w:trPr>
          <w:trHeight w:val="330"/>
          <w:jc w:val="center"/>
        </w:trPr>
        <w:tc>
          <w:tcPr>
            <w:tcW w:w="2986" w:type="dxa"/>
            <w:gridSpan w:val="3"/>
            <w:vAlign w:val="center"/>
          </w:tcPr>
          <w:p w14:paraId="49B83798" w14:textId="77777777" w:rsidR="00F52D16" w:rsidRPr="002943F1" w:rsidRDefault="00F52D16" w:rsidP="00F52D16">
            <w:pPr>
              <w:jc w:val="center"/>
              <w:rPr>
                <w:b/>
                <w:lang w:val="en-GB"/>
              </w:rPr>
            </w:pPr>
            <w:r w:rsidRPr="002943F1">
              <w:rPr>
                <w:b/>
                <w:lang w:val="en-GB"/>
              </w:rPr>
              <w:t>Hydrochemicals (water)</w:t>
            </w:r>
          </w:p>
        </w:tc>
        <w:tc>
          <w:tcPr>
            <w:tcW w:w="2729" w:type="dxa"/>
            <w:gridSpan w:val="2"/>
            <w:vAlign w:val="center"/>
          </w:tcPr>
          <w:p w14:paraId="3B398EB9" w14:textId="77777777" w:rsidR="00F52D16" w:rsidRPr="002943F1" w:rsidRDefault="00F52D16" w:rsidP="00F52D16">
            <w:pPr>
              <w:jc w:val="center"/>
              <w:rPr>
                <w:b/>
                <w:lang w:val="en-GB"/>
              </w:rPr>
            </w:pPr>
            <w:r w:rsidRPr="002943F1">
              <w:rPr>
                <w:b/>
                <w:lang w:val="en-GB"/>
              </w:rPr>
              <w:t>Metals (water)</w:t>
            </w:r>
          </w:p>
        </w:tc>
        <w:tc>
          <w:tcPr>
            <w:tcW w:w="3752" w:type="dxa"/>
            <w:gridSpan w:val="2"/>
            <w:vAlign w:val="bottom"/>
          </w:tcPr>
          <w:p w14:paraId="2A251425" w14:textId="77777777" w:rsidR="00F52D16" w:rsidRPr="002943F1" w:rsidRDefault="00F52D16" w:rsidP="00F52D16">
            <w:pPr>
              <w:jc w:val="center"/>
              <w:rPr>
                <w:b/>
                <w:lang w:val="en-GB"/>
              </w:rPr>
            </w:pPr>
            <w:r w:rsidRPr="002943F1">
              <w:rPr>
                <w:b/>
                <w:bCs/>
                <w:lang w:val="en-GB"/>
              </w:rPr>
              <w:t>PAHs (</w:t>
            </w:r>
            <w:r w:rsidRPr="002943F1">
              <w:rPr>
                <w:b/>
                <w:lang w:val="en-GB"/>
              </w:rPr>
              <w:t>water&amp;bs</w:t>
            </w:r>
            <w:r w:rsidRPr="002943F1">
              <w:rPr>
                <w:b/>
                <w:bCs/>
                <w:lang w:val="en-GB"/>
              </w:rPr>
              <w:t>)</w:t>
            </w:r>
          </w:p>
        </w:tc>
      </w:tr>
      <w:tr w:rsidR="00F52D16" w:rsidRPr="002943F1" w14:paraId="0D5E6999" w14:textId="77777777" w:rsidTr="00F52D16">
        <w:trPr>
          <w:trHeight w:val="330"/>
          <w:jc w:val="center"/>
        </w:trPr>
        <w:tc>
          <w:tcPr>
            <w:tcW w:w="1603" w:type="dxa"/>
            <w:vAlign w:val="bottom"/>
          </w:tcPr>
          <w:p w14:paraId="09863BCE" w14:textId="77777777" w:rsidR="00F52D16" w:rsidRPr="004A07EA" w:rsidRDefault="00F52D16" w:rsidP="00F52D16">
            <w:pPr>
              <w:rPr>
                <w:lang w:val="en-GB"/>
              </w:rPr>
            </w:pPr>
            <w:r w:rsidRPr="004A07EA">
              <w:rPr>
                <w:lang w:val="en-GB"/>
              </w:rPr>
              <w:t>Temperature</w:t>
            </w:r>
          </w:p>
        </w:tc>
        <w:tc>
          <w:tcPr>
            <w:tcW w:w="1383" w:type="dxa"/>
            <w:gridSpan w:val="2"/>
            <w:vAlign w:val="bottom"/>
          </w:tcPr>
          <w:p w14:paraId="7DB10069" w14:textId="2E26ABEB" w:rsidR="00F52D16" w:rsidRPr="0033719F" w:rsidRDefault="00290C0C" w:rsidP="00F52D16">
            <w:pPr>
              <w:jc w:val="center"/>
              <w:rPr>
                <w:lang w:val="uk-UA"/>
              </w:rPr>
            </w:pPr>
            <w:r w:rsidRPr="0033719F">
              <w:rPr>
                <w:lang w:val="en-GB"/>
              </w:rPr>
              <w:t>62/</w:t>
            </w:r>
            <w:r w:rsidR="00F52D16" w:rsidRPr="0033719F">
              <w:rPr>
                <w:lang w:val="en-GB"/>
              </w:rPr>
              <w:t>255</w:t>
            </w:r>
          </w:p>
        </w:tc>
        <w:tc>
          <w:tcPr>
            <w:tcW w:w="1400" w:type="dxa"/>
            <w:vAlign w:val="center"/>
          </w:tcPr>
          <w:p w14:paraId="0A69AD4A" w14:textId="77777777" w:rsidR="00F52D16" w:rsidRPr="004A07EA" w:rsidRDefault="00F52D16" w:rsidP="00F52D16">
            <w:pPr>
              <w:rPr>
                <w:lang w:val="en-GB"/>
              </w:rPr>
            </w:pPr>
            <w:r w:rsidRPr="004A07EA">
              <w:rPr>
                <w:lang w:val="en-GB"/>
              </w:rPr>
              <w:t>Fe</w:t>
            </w:r>
          </w:p>
        </w:tc>
        <w:tc>
          <w:tcPr>
            <w:tcW w:w="1329" w:type="dxa"/>
            <w:vAlign w:val="center"/>
          </w:tcPr>
          <w:p w14:paraId="1329AE27" w14:textId="2AC70943" w:rsidR="00F52D16" w:rsidRPr="004A07EA" w:rsidRDefault="0033719F" w:rsidP="00F52D16">
            <w:pPr>
              <w:jc w:val="center"/>
            </w:pPr>
            <w:r>
              <w:rPr>
                <w:lang w:val="ru-RU"/>
              </w:rPr>
              <w:t>24/</w:t>
            </w:r>
            <w:r w:rsidR="00F52D16">
              <w:t>88</w:t>
            </w:r>
          </w:p>
        </w:tc>
        <w:tc>
          <w:tcPr>
            <w:tcW w:w="2511" w:type="dxa"/>
            <w:vAlign w:val="bottom"/>
          </w:tcPr>
          <w:p w14:paraId="410ABF79" w14:textId="77777777" w:rsidR="00F52D16" w:rsidRPr="004A07EA" w:rsidRDefault="00F52D16" w:rsidP="00F52D16">
            <w:pPr>
              <w:rPr>
                <w:lang w:val="en-GB"/>
              </w:rPr>
            </w:pPr>
            <w:r w:rsidRPr="004A07EA">
              <w:rPr>
                <w:bCs/>
                <w:lang w:val="en-GB"/>
              </w:rPr>
              <w:t>Naphthalene</w:t>
            </w:r>
          </w:p>
        </w:tc>
        <w:tc>
          <w:tcPr>
            <w:tcW w:w="1241" w:type="dxa"/>
            <w:vAlign w:val="center"/>
          </w:tcPr>
          <w:p w14:paraId="54604C5D" w14:textId="0D1BAC9A" w:rsidR="00F52D16" w:rsidRPr="004A07EA" w:rsidRDefault="004E0441" w:rsidP="00F52D16">
            <w:pPr>
              <w:jc w:val="center"/>
              <w:rPr>
                <w:lang w:val="uk-UA"/>
              </w:rPr>
            </w:pPr>
            <w:r>
              <w:rPr>
                <w:lang w:val="ru-RU"/>
              </w:rPr>
              <w:t>24/</w:t>
            </w:r>
            <w:r w:rsidR="00F52D16">
              <w:t>90</w:t>
            </w:r>
            <w:r w:rsidR="00F52D16" w:rsidRPr="004A07EA">
              <w:rPr>
                <w:lang w:val="en-GB"/>
              </w:rPr>
              <w:t xml:space="preserve">  </w:t>
            </w:r>
            <w:r>
              <w:rPr>
                <w:lang w:val="ru-RU"/>
              </w:rPr>
              <w:t>12</w:t>
            </w:r>
            <w:r w:rsidR="00F52D16">
              <w:rPr>
                <w:lang w:val="en-GB"/>
              </w:rPr>
              <w:t>/</w:t>
            </w:r>
            <w:r>
              <w:rPr>
                <w:lang w:val="ru-RU"/>
              </w:rPr>
              <w:t>4</w:t>
            </w:r>
            <w:r w:rsidR="00F52D16" w:rsidRPr="004A07EA">
              <w:rPr>
                <w:lang w:val="uk-UA"/>
              </w:rPr>
              <w:t>6</w:t>
            </w:r>
          </w:p>
        </w:tc>
      </w:tr>
      <w:tr w:rsidR="004E0441" w:rsidRPr="002943F1" w14:paraId="1B8B5F32" w14:textId="77777777" w:rsidTr="00F52D16">
        <w:trPr>
          <w:trHeight w:val="330"/>
          <w:jc w:val="center"/>
        </w:trPr>
        <w:tc>
          <w:tcPr>
            <w:tcW w:w="1603" w:type="dxa"/>
            <w:vAlign w:val="bottom"/>
          </w:tcPr>
          <w:p w14:paraId="7A05D5F0" w14:textId="77777777" w:rsidR="004E0441" w:rsidRPr="004A07EA" w:rsidRDefault="004E0441" w:rsidP="004E0441">
            <w:pPr>
              <w:rPr>
                <w:lang w:val="en-GB"/>
              </w:rPr>
            </w:pPr>
            <w:r w:rsidRPr="004A07EA">
              <w:rPr>
                <w:lang w:val="en-GB"/>
              </w:rPr>
              <w:t>Salinity</w:t>
            </w:r>
          </w:p>
        </w:tc>
        <w:tc>
          <w:tcPr>
            <w:tcW w:w="1383" w:type="dxa"/>
            <w:gridSpan w:val="2"/>
            <w:vAlign w:val="bottom"/>
          </w:tcPr>
          <w:p w14:paraId="4CED63B4" w14:textId="3DCB1773" w:rsidR="004E0441" w:rsidRPr="0033719F" w:rsidRDefault="004E0441" w:rsidP="004E0441">
            <w:pPr>
              <w:jc w:val="center"/>
              <w:rPr>
                <w:lang w:val="ru-RU"/>
              </w:rPr>
            </w:pPr>
            <w:r w:rsidRPr="0033719F">
              <w:t>62/203</w:t>
            </w:r>
          </w:p>
        </w:tc>
        <w:tc>
          <w:tcPr>
            <w:tcW w:w="1400" w:type="dxa"/>
            <w:vAlign w:val="bottom"/>
          </w:tcPr>
          <w:p w14:paraId="4A16D29F" w14:textId="77777777" w:rsidR="004E0441" w:rsidRPr="004A07EA" w:rsidRDefault="004E0441" w:rsidP="004E0441">
            <w:pPr>
              <w:rPr>
                <w:lang w:val="en-GB"/>
              </w:rPr>
            </w:pPr>
            <w:r w:rsidRPr="004A07EA">
              <w:rPr>
                <w:lang w:val="en-GB"/>
              </w:rPr>
              <w:t>Mn</w:t>
            </w:r>
          </w:p>
        </w:tc>
        <w:tc>
          <w:tcPr>
            <w:tcW w:w="1329" w:type="dxa"/>
            <w:vAlign w:val="center"/>
          </w:tcPr>
          <w:p w14:paraId="689AFC9E" w14:textId="77777777" w:rsidR="004E0441" w:rsidRPr="004A07EA" w:rsidRDefault="004E0441" w:rsidP="004E0441">
            <w:pPr>
              <w:jc w:val="center"/>
              <w:rPr>
                <w:lang w:val="uk-UA"/>
              </w:rPr>
            </w:pPr>
            <w:r w:rsidRPr="004A07EA">
              <w:rPr>
                <w:lang w:val="en-GB"/>
              </w:rPr>
              <w:t>0/</w:t>
            </w:r>
            <w:r w:rsidRPr="004A07EA">
              <w:rPr>
                <w:lang w:val="uk-UA"/>
              </w:rPr>
              <w:t>0</w:t>
            </w:r>
          </w:p>
        </w:tc>
        <w:tc>
          <w:tcPr>
            <w:tcW w:w="2511" w:type="dxa"/>
            <w:vAlign w:val="bottom"/>
          </w:tcPr>
          <w:p w14:paraId="1CDA37F4" w14:textId="77777777" w:rsidR="004E0441" w:rsidRPr="004A07EA" w:rsidRDefault="004E0441" w:rsidP="004E0441">
            <w:pPr>
              <w:rPr>
                <w:lang w:val="en-GB"/>
              </w:rPr>
            </w:pPr>
            <w:r w:rsidRPr="004A07EA">
              <w:rPr>
                <w:bCs/>
                <w:lang w:val="en-GB"/>
              </w:rPr>
              <w:t>Acenaphthylene</w:t>
            </w:r>
          </w:p>
        </w:tc>
        <w:tc>
          <w:tcPr>
            <w:tcW w:w="1241" w:type="dxa"/>
          </w:tcPr>
          <w:p w14:paraId="7AA15D76" w14:textId="79066625" w:rsidR="004E0441" w:rsidRPr="00276A46" w:rsidRDefault="004E0441" w:rsidP="004E0441">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342F1291" w14:textId="77777777" w:rsidTr="001A0A35">
        <w:trPr>
          <w:trHeight w:val="330"/>
          <w:jc w:val="center"/>
        </w:trPr>
        <w:tc>
          <w:tcPr>
            <w:tcW w:w="1603" w:type="dxa"/>
            <w:vAlign w:val="bottom"/>
          </w:tcPr>
          <w:p w14:paraId="4CCFC739" w14:textId="77777777" w:rsidR="004E0441" w:rsidRPr="004A07EA" w:rsidRDefault="004E0441" w:rsidP="004E0441">
            <w:pPr>
              <w:rPr>
                <w:lang w:val="en-GB"/>
              </w:rPr>
            </w:pPr>
            <w:r w:rsidRPr="004A07EA">
              <w:rPr>
                <w:lang w:val="en-GB"/>
              </w:rPr>
              <w:t>pH</w:t>
            </w:r>
          </w:p>
        </w:tc>
        <w:tc>
          <w:tcPr>
            <w:tcW w:w="1383" w:type="dxa"/>
            <w:gridSpan w:val="2"/>
            <w:vAlign w:val="bottom"/>
          </w:tcPr>
          <w:p w14:paraId="5A1AA92D" w14:textId="2741AFBF" w:rsidR="004E0441" w:rsidRPr="0033719F" w:rsidRDefault="004E0441" w:rsidP="004E0441">
            <w:pPr>
              <w:jc w:val="center"/>
              <w:rPr>
                <w:lang w:val="uk-UA"/>
              </w:rPr>
            </w:pPr>
            <w:r w:rsidRPr="0033719F">
              <w:rPr>
                <w:lang w:val="ru-RU"/>
              </w:rPr>
              <w:t>62/</w:t>
            </w:r>
            <w:r w:rsidRPr="0033719F">
              <w:t>211</w:t>
            </w:r>
          </w:p>
        </w:tc>
        <w:tc>
          <w:tcPr>
            <w:tcW w:w="1400" w:type="dxa"/>
            <w:vAlign w:val="bottom"/>
          </w:tcPr>
          <w:p w14:paraId="4BD90A86" w14:textId="77777777" w:rsidR="004E0441" w:rsidRPr="004A07EA" w:rsidRDefault="004E0441" w:rsidP="004E0441">
            <w:pPr>
              <w:rPr>
                <w:lang w:val="en-GB"/>
              </w:rPr>
            </w:pPr>
            <w:r w:rsidRPr="004A07EA">
              <w:rPr>
                <w:lang w:val="en-GB"/>
              </w:rPr>
              <w:t>Zn</w:t>
            </w:r>
          </w:p>
        </w:tc>
        <w:tc>
          <w:tcPr>
            <w:tcW w:w="1329" w:type="dxa"/>
          </w:tcPr>
          <w:p w14:paraId="60759516" w14:textId="2E3838C6" w:rsidR="004E0441" w:rsidRPr="004A07EA" w:rsidRDefault="004E0441" w:rsidP="004E0441">
            <w:pPr>
              <w:jc w:val="center"/>
            </w:pPr>
            <w:r w:rsidRPr="00940234">
              <w:rPr>
                <w:lang w:val="ru-RU"/>
              </w:rPr>
              <w:t>24/</w:t>
            </w:r>
            <w:r w:rsidRPr="00940234">
              <w:t>88</w:t>
            </w:r>
          </w:p>
        </w:tc>
        <w:tc>
          <w:tcPr>
            <w:tcW w:w="2511" w:type="dxa"/>
            <w:vAlign w:val="bottom"/>
          </w:tcPr>
          <w:p w14:paraId="19E5681A" w14:textId="77777777" w:rsidR="004E0441" w:rsidRPr="004A07EA" w:rsidRDefault="004E0441" w:rsidP="004E0441">
            <w:pPr>
              <w:rPr>
                <w:lang w:val="en-GB"/>
              </w:rPr>
            </w:pPr>
            <w:r w:rsidRPr="004A07EA">
              <w:rPr>
                <w:bCs/>
                <w:lang w:val="en-GB"/>
              </w:rPr>
              <w:t>Fluorene</w:t>
            </w:r>
          </w:p>
        </w:tc>
        <w:tc>
          <w:tcPr>
            <w:tcW w:w="1241" w:type="dxa"/>
          </w:tcPr>
          <w:p w14:paraId="10D771A2" w14:textId="0BD51550"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41B35E01" w14:textId="77777777" w:rsidTr="001A0A35">
        <w:trPr>
          <w:trHeight w:val="308"/>
          <w:jc w:val="center"/>
        </w:trPr>
        <w:tc>
          <w:tcPr>
            <w:tcW w:w="1603" w:type="dxa"/>
            <w:vAlign w:val="bottom"/>
          </w:tcPr>
          <w:p w14:paraId="0CE81FCB" w14:textId="77777777" w:rsidR="004E0441" w:rsidRPr="004A07EA" w:rsidRDefault="004E0441" w:rsidP="004E0441">
            <w:pPr>
              <w:rPr>
                <w:lang w:val="en-GB"/>
              </w:rPr>
            </w:pPr>
            <w:r w:rsidRPr="004A07EA">
              <w:rPr>
                <w:lang w:val="en-GB"/>
              </w:rPr>
              <w:t>O</w:t>
            </w:r>
            <w:r w:rsidRPr="004A07EA">
              <w:rPr>
                <w:vertAlign w:val="subscript"/>
                <w:lang w:val="en-GB"/>
              </w:rPr>
              <w:t>2</w:t>
            </w:r>
          </w:p>
        </w:tc>
        <w:tc>
          <w:tcPr>
            <w:tcW w:w="1383" w:type="dxa"/>
            <w:gridSpan w:val="2"/>
            <w:vAlign w:val="bottom"/>
          </w:tcPr>
          <w:p w14:paraId="40185D6D" w14:textId="2A439115" w:rsidR="004E0441" w:rsidRPr="0033719F" w:rsidRDefault="004E0441" w:rsidP="004E0441">
            <w:pPr>
              <w:jc w:val="center"/>
              <w:rPr>
                <w:lang w:val="uk-UA"/>
              </w:rPr>
            </w:pPr>
            <w:r w:rsidRPr="0033719F">
              <w:rPr>
                <w:lang w:val="ru-RU"/>
              </w:rPr>
              <w:t>48/</w:t>
            </w:r>
            <w:r w:rsidRPr="0033719F">
              <w:t>162</w:t>
            </w:r>
          </w:p>
        </w:tc>
        <w:tc>
          <w:tcPr>
            <w:tcW w:w="1400" w:type="dxa"/>
            <w:vAlign w:val="bottom"/>
          </w:tcPr>
          <w:p w14:paraId="01C4FEA9" w14:textId="77777777" w:rsidR="004E0441" w:rsidRPr="004A07EA" w:rsidRDefault="004E0441" w:rsidP="004E0441">
            <w:pPr>
              <w:rPr>
                <w:lang w:val="en-GB"/>
              </w:rPr>
            </w:pPr>
            <w:r w:rsidRPr="004A07EA">
              <w:rPr>
                <w:lang w:val="en-GB"/>
              </w:rPr>
              <w:t>Co</w:t>
            </w:r>
          </w:p>
        </w:tc>
        <w:tc>
          <w:tcPr>
            <w:tcW w:w="1329" w:type="dxa"/>
          </w:tcPr>
          <w:p w14:paraId="7D6A479F" w14:textId="59B1C473" w:rsidR="004E0441" w:rsidRPr="004A07EA" w:rsidRDefault="004E0441" w:rsidP="004E0441">
            <w:pPr>
              <w:jc w:val="center"/>
            </w:pPr>
            <w:r w:rsidRPr="00940234">
              <w:rPr>
                <w:lang w:val="ru-RU"/>
              </w:rPr>
              <w:t>24/</w:t>
            </w:r>
            <w:r w:rsidRPr="00940234">
              <w:t>88</w:t>
            </w:r>
          </w:p>
        </w:tc>
        <w:tc>
          <w:tcPr>
            <w:tcW w:w="2511" w:type="dxa"/>
            <w:vAlign w:val="bottom"/>
          </w:tcPr>
          <w:p w14:paraId="714AA1BC" w14:textId="77777777" w:rsidR="004E0441" w:rsidRPr="004A07EA" w:rsidRDefault="004E0441" w:rsidP="004E0441">
            <w:pPr>
              <w:rPr>
                <w:lang w:val="en-GB"/>
              </w:rPr>
            </w:pPr>
            <w:r w:rsidRPr="004A07EA">
              <w:rPr>
                <w:bCs/>
                <w:lang w:val="en-GB"/>
              </w:rPr>
              <w:t>Acenaphthene</w:t>
            </w:r>
          </w:p>
        </w:tc>
        <w:tc>
          <w:tcPr>
            <w:tcW w:w="1241" w:type="dxa"/>
          </w:tcPr>
          <w:p w14:paraId="572BADB2" w14:textId="61671F8E"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62D74BF5" w14:textId="77777777" w:rsidTr="001A0A35">
        <w:trPr>
          <w:trHeight w:val="255"/>
          <w:jc w:val="center"/>
        </w:trPr>
        <w:tc>
          <w:tcPr>
            <w:tcW w:w="1603" w:type="dxa"/>
            <w:vAlign w:val="bottom"/>
          </w:tcPr>
          <w:p w14:paraId="192A2C20" w14:textId="77777777" w:rsidR="004E0441" w:rsidRPr="004A07EA" w:rsidRDefault="004E0441" w:rsidP="004E0441">
            <w:pPr>
              <w:rPr>
                <w:lang w:val="en-GB"/>
              </w:rPr>
            </w:pPr>
            <w:r w:rsidRPr="004A07EA">
              <w:rPr>
                <w:lang w:val="en-GB"/>
              </w:rPr>
              <w:t>TSS</w:t>
            </w:r>
          </w:p>
        </w:tc>
        <w:tc>
          <w:tcPr>
            <w:tcW w:w="1383" w:type="dxa"/>
            <w:gridSpan w:val="2"/>
            <w:vAlign w:val="bottom"/>
          </w:tcPr>
          <w:p w14:paraId="01EB805A" w14:textId="77777777" w:rsidR="004E0441" w:rsidRPr="0033719F" w:rsidRDefault="004E0441" w:rsidP="004E0441">
            <w:pPr>
              <w:jc w:val="center"/>
            </w:pPr>
            <w:r w:rsidRPr="0033719F">
              <w:t>86</w:t>
            </w:r>
            <w:r w:rsidRPr="0033719F">
              <w:rPr>
                <w:lang w:val="uk-UA"/>
              </w:rPr>
              <w:t>/</w:t>
            </w:r>
            <w:r w:rsidRPr="0033719F">
              <w:t>48</w:t>
            </w:r>
          </w:p>
        </w:tc>
        <w:tc>
          <w:tcPr>
            <w:tcW w:w="1400" w:type="dxa"/>
            <w:vAlign w:val="bottom"/>
          </w:tcPr>
          <w:p w14:paraId="42A79D11" w14:textId="77777777" w:rsidR="004E0441" w:rsidRPr="004A07EA" w:rsidRDefault="004E0441" w:rsidP="004E0441">
            <w:pPr>
              <w:rPr>
                <w:lang w:val="en-GB"/>
              </w:rPr>
            </w:pPr>
            <w:r w:rsidRPr="004A07EA">
              <w:rPr>
                <w:lang w:val="en-GB"/>
              </w:rPr>
              <w:t>As</w:t>
            </w:r>
          </w:p>
        </w:tc>
        <w:tc>
          <w:tcPr>
            <w:tcW w:w="1329" w:type="dxa"/>
          </w:tcPr>
          <w:p w14:paraId="33415AA3" w14:textId="52D8BFAC" w:rsidR="004E0441" w:rsidRPr="004A07EA" w:rsidRDefault="004E0441" w:rsidP="004E0441">
            <w:pPr>
              <w:jc w:val="center"/>
            </w:pPr>
            <w:r w:rsidRPr="00940234">
              <w:rPr>
                <w:lang w:val="ru-RU"/>
              </w:rPr>
              <w:t>24/</w:t>
            </w:r>
            <w:r w:rsidRPr="00940234">
              <w:t>88</w:t>
            </w:r>
          </w:p>
        </w:tc>
        <w:tc>
          <w:tcPr>
            <w:tcW w:w="2511" w:type="dxa"/>
            <w:vAlign w:val="bottom"/>
          </w:tcPr>
          <w:p w14:paraId="6D3EF84D" w14:textId="77777777" w:rsidR="004E0441" w:rsidRPr="004A07EA" w:rsidRDefault="004E0441" w:rsidP="004E0441">
            <w:pPr>
              <w:rPr>
                <w:bCs/>
                <w:lang w:val="en-GB"/>
              </w:rPr>
            </w:pPr>
            <w:r w:rsidRPr="004A07EA">
              <w:rPr>
                <w:bCs/>
                <w:lang w:val="en-GB"/>
              </w:rPr>
              <w:t>Phenanthrene</w:t>
            </w:r>
          </w:p>
        </w:tc>
        <w:tc>
          <w:tcPr>
            <w:tcW w:w="1241" w:type="dxa"/>
          </w:tcPr>
          <w:p w14:paraId="23C8A10E" w14:textId="478235E5"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25E31B21" w14:textId="77777777" w:rsidTr="001A0A35">
        <w:trPr>
          <w:trHeight w:val="300"/>
          <w:jc w:val="center"/>
        </w:trPr>
        <w:tc>
          <w:tcPr>
            <w:tcW w:w="1603" w:type="dxa"/>
            <w:vAlign w:val="bottom"/>
          </w:tcPr>
          <w:p w14:paraId="7889E6D8" w14:textId="77777777" w:rsidR="004E0441" w:rsidRPr="004A07EA" w:rsidRDefault="004E0441" w:rsidP="004E0441">
            <w:pPr>
              <w:rPr>
                <w:lang w:val="en-GB"/>
              </w:rPr>
            </w:pPr>
            <w:r w:rsidRPr="004A07EA">
              <w:rPr>
                <w:lang w:val="en-GB"/>
              </w:rPr>
              <w:t>Transparency</w:t>
            </w:r>
          </w:p>
        </w:tc>
        <w:tc>
          <w:tcPr>
            <w:tcW w:w="1383" w:type="dxa"/>
            <w:gridSpan w:val="2"/>
            <w:vAlign w:val="bottom"/>
          </w:tcPr>
          <w:p w14:paraId="5D69DB70" w14:textId="280D9433" w:rsidR="004E0441" w:rsidRPr="0033719F" w:rsidRDefault="004E0441" w:rsidP="004E0441">
            <w:pPr>
              <w:jc w:val="center"/>
            </w:pPr>
            <w:r w:rsidRPr="0033719F">
              <w:rPr>
                <w:lang w:val="ru-RU"/>
              </w:rPr>
              <w:t>24/</w:t>
            </w:r>
            <w:r w:rsidRPr="0033719F">
              <w:t>65</w:t>
            </w:r>
          </w:p>
        </w:tc>
        <w:tc>
          <w:tcPr>
            <w:tcW w:w="1400" w:type="dxa"/>
            <w:vAlign w:val="bottom"/>
          </w:tcPr>
          <w:p w14:paraId="411431FA" w14:textId="77777777" w:rsidR="004E0441" w:rsidRPr="004A07EA" w:rsidRDefault="004E0441" w:rsidP="004E0441">
            <w:pPr>
              <w:rPr>
                <w:lang w:val="en-GB"/>
              </w:rPr>
            </w:pPr>
            <w:r w:rsidRPr="004A07EA">
              <w:rPr>
                <w:lang w:val="en-GB"/>
              </w:rPr>
              <w:t>Hg</w:t>
            </w:r>
          </w:p>
        </w:tc>
        <w:tc>
          <w:tcPr>
            <w:tcW w:w="1329" w:type="dxa"/>
          </w:tcPr>
          <w:p w14:paraId="3ECE18F0" w14:textId="4800C294" w:rsidR="004E0441" w:rsidRPr="004A07EA" w:rsidRDefault="004E0441" w:rsidP="004E0441">
            <w:pPr>
              <w:jc w:val="center"/>
            </w:pPr>
            <w:r w:rsidRPr="00940234">
              <w:rPr>
                <w:lang w:val="ru-RU"/>
              </w:rPr>
              <w:t>24/</w:t>
            </w:r>
            <w:r w:rsidRPr="00940234">
              <w:t>88</w:t>
            </w:r>
          </w:p>
        </w:tc>
        <w:tc>
          <w:tcPr>
            <w:tcW w:w="2511" w:type="dxa"/>
            <w:vAlign w:val="center"/>
          </w:tcPr>
          <w:p w14:paraId="039F9638" w14:textId="77777777" w:rsidR="004E0441" w:rsidRPr="004A07EA" w:rsidRDefault="004E0441" w:rsidP="004E0441">
            <w:pPr>
              <w:rPr>
                <w:bCs/>
                <w:lang w:val="en-GB"/>
              </w:rPr>
            </w:pPr>
            <w:r w:rsidRPr="004A07EA">
              <w:rPr>
                <w:bCs/>
                <w:lang w:val="en-GB"/>
              </w:rPr>
              <w:t>Anthracene</w:t>
            </w:r>
          </w:p>
        </w:tc>
        <w:tc>
          <w:tcPr>
            <w:tcW w:w="1241" w:type="dxa"/>
          </w:tcPr>
          <w:p w14:paraId="1C528C75" w14:textId="4C9BE454"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0B09F8C5" w14:textId="77777777" w:rsidTr="001A0A35">
        <w:trPr>
          <w:trHeight w:val="330"/>
          <w:jc w:val="center"/>
        </w:trPr>
        <w:tc>
          <w:tcPr>
            <w:tcW w:w="1603" w:type="dxa"/>
            <w:vAlign w:val="bottom"/>
          </w:tcPr>
          <w:p w14:paraId="1494846D" w14:textId="77777777" w:rsidR="004E0441" w:rsidRPr="004A07EA" w:rsidRDefault="004E0441" w:rsidP="004E0441">
            <w:pPr>
              <w:rPr>
                <w:lang w:val="en-GB"/>
              </w:rPr>
            </w:pPr>
            <w:r w:rsidRPr="004A07EA">
              <w:rPr>
                <w:lang w:val="en-GB"/>
              </w:rPr>
              <w:t>BOD5</w:t>
            </w:r>
          </w:p>
        </w:tc>
        <w:tc>
          <w:tcPr>
            <w:tcW w:w="1383" w:type="dxa"/>
            <w:gridSpan w:val="2"/>
            <w:vAlign w:val="bottom"/>
          </w:tcPr>
          <w:p w14:paraId="20A90F5C" w14:textId="4FF52690" w:rsidR="004E0441" w:rsidRPr="0033719F" w:rsidRDefault="004E0441" w:rsidP="004E0441">
            <w:pPr>
              <w:jc w:val="center"/>
            </w:pPr>
            <w:r w:rsidRPr="0033719F">
              <w:rPr>
                <w:lang w:val="ru-RU"/>
              </w:rPr>
              <w:t>0/</w:t>
            </w:r>
            <w:r w:rsidRPr="0033719F">
              <w:t>38</w:t>
            </w:r>
          </w:p>
        </w:tc>
        <w:tc>
          <w:tcPr>
            <w:tcW w:w="1400" w:type="dxa"/>
            <w:vAlign w:val="bottom"/>
          </w:tcPr>
          <w:p w14:paraId="10BEF406" w14:textId="77777777" w:rsidR="004E0441" w:rsidRPr="004A07EA" w:rsidRDefault="004E0441" w:rsidP="004E0441">
            <w:pPr>
              <w:rPr>
                <w:lang w:val="en-GB"/>
              </w:rPr>
            </w:pPr>
            <w:r w:rsidRPr="004A07EA">
              <w:rPr>
                <w:lang w:val="en-GB"/>
              </w:rPr>
              <w:t>Cu</w:t>
            </w:r>
          </w:p>
        </w:tc>
        <w:tc>
          <w:tcPr>
            <w:tcW w:w="1329" w:type="dxa"/>
          </w:tcPr>
          <w:p w14:paraId="08A4351E" w14:textId="02AB071A" w:rsidR="004E0441" w:rsidRPr="004A07EA" w:rsidRDefault="004E0441" w:rsidP="004E0441">
            <w:pPr>
              <w:jc w:val="center"/>
            </w:pPr>
            <w:r w:rsidRPr="00940234">
              <w:rPr>
                <w:lang w:val="ru-RU"/>
              </w:rPr>
              <w:t>24/</w:t>
            </w:r>
            <w:r w:rsidRPr="00940234">
              <w:t>88</w:t>
            </w:r>
          </w:p>
        </w:tc>
        <w:tc>
          <w:tcPr>
            <w:tcW w:w="2511" w:type="dxa"/>
            <w:vAlign w:val="center"/>
          </w:tcPr>
          <w:p w14:paraId="1E967673" w14:textId="77777777" w:rsidR="004E0441" w:rsidRPr="004A07EA" w:rsidRDefault="004E0441" w:rsidP="004E0441">
            <w:pPr>
              <w:rPr>
                <w:bCs/>
                <w:lang w:val="en-GB"/>
              </w:rPr>
            </w:pPr>
            <w:r w:rsidRPr="004A07EA">
              <w:rPr>
                <w:bCs/>
                <w:lang w:val="en-GB"/>
              </w:rPr>
              <w:t>Fluoranthene</w:t>
            </w:r>
          </w:p>
        </w:tc>
        <w:tc>
          <w:tcPr>
            <w:tcW w:w="1241" w:type="dxa"/>
          </w:tcPr>
          <w:p w14:paraId="0D4AD63F" w14:textId="144A81E1"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0D696A0C" w14:textId="77777777" w:rsidTr="001A0A35">
        <w:trPr>
          <w:trHeight w:val="330"/>
          <w:jc w:val="center"/>
        </w:trPr>
        <w:tc>
          <w:tcPr>
            <w:tcW w:w="1603" w:type="dxa"/>
            <w:vAlign w:val="bottom"/>
          </w:tcPr>
          <w:p w14:paraId="189954CB" w14:textId="77777777" w:rsidR="004E0441" w:rsidRPr="004A07EA" w:rsidRDefault="004E0441" w:rsidP="004E0441">
            <w:pPr>
              <w:rPr>
                <w:lang w:val="en-GB"/>
              </w:rPr>
            </w:pPr>
            <w:r w:rsidRPr="004A07EA">
              <w:rPr>
                <w:lang w:val="en-GB"/>
              </w:rPr>
              <w:t>TOC</w:t>
            </w:r>
          </w:p>
        </w:tc>
        <w:tc>
          <w:tcPr>
            <w:tcW w:w="1383" w:type="dxa"/>
            <w:gridSpan w:val="2"/>
            <w:vAlign w:val="bottom"/>
          </w:tcPr>
          <w:p w14:paraId="4D569E33" w14:textId="54B36B49" w:rsidR="004E0441" w:rsidRPr="0033719F" w:rsidRDefault="004E0441" w:rsidP="004E0441">
            <w:pPr>
              <w:jc w:val="center"/>
            </w:pPr>
            <w:r w:rsidRPr="0033719F">
              <w:rPr>
                <w:lang w:val="ru-RU"/>
              </w:rPr>
              <w:t>24/</w:t>
            </w:r>
            <w:r w:rsidRPr="0033719F">
              <w:t>94</w:t>
            </w:r>
          </w:p>
        </w:tc>
        <w:tc>
          <w:tcPr>
            <w:tcW w:w="1400" w:type="dxa"/>
            <w:vAlign w:val="bottom"/>
          </w:tcPr>
          <w:p w14:paraId="0EFFFC0C" w14:textId="77777777" w:rsidR="004E0441" w:rsidRPr="004A07EA" w:rsidRDefault="004E0441" w:rsidP="004E0441">
            <w:pPr>
              <w:rPr>
                <w:lang w:val="en-GB"/>
              </w:rPr>
            </w:pPr>
            <w:r w:rsidRPr="004A07EA">
              <w:rPr>
                <w:lang w:val="en-GB"/>
              </w:rPr>
              <w:t>Cd</w:t>
            </w:r>
          </w:p>
        </w:tc>
        <w:tc>
          <w:tcPr>
            <w:tcW w:w="1329" w:type="dxa"/>
          </w:tcPr>
          <w:p w14:paraId="0D7512F5" w14:textId="7B54F0C0" w:rsidR="004E0441" w:rsidRPr="004A07EA" w:rsidRDefault="004E0441" w:rsidP="004E0441">
            <w:pPr>
              <w:jc w:val="center"/>
            </w:pPr>
            <w:r w:rsidRPr="00940234">
              <w:rPr>
                <w:lang w:val="ru-RU"/>
              </w:rPr>
              <w:t>24/</w:t>
            </w:r>
            <w:r w:rsidRPr="00940234">
              <w:t>88</w:t>
            </w:r>
          </w:p>
        </w:tc>
        <w:tc>
          <w:tcPr>
            <w:tcW w:w="2511" w:type="dxa"/>
            <w:vAlign w:val="bottom"/>
          </w:tcPr>
          <w:p w14:paraId="5F64F620" w14:textId="77777777" w:rsidR="004E0441" w:rsidRPr="004A07EA" w:rsidRDefault="004E0441" w:rsidP="004E0441">
            <w:pPr>
              <w:rPr>
                <w:bCs/>
                <w:lang w:val="en-GB"/>
              </w:rPr>
            </w:pPr>
            <w:r w:rsidRPr="004A07EA">
              <w:rPr>
                <w:bCs/>
                <w:lang w:val="en-GB"/>
              </w:rPr>
              <w:t>Pyrene</w:t>
            </w:r>
          </w:p>
        </w:tc>
        <w:tc>
          <w:tcPr>
            <w:tcW w:w="1241" w:type="dxa"/>
          </w:tcPr>
          <w:p w14:paraId="3F432183" w14:textId="0F424421"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7745B915" w14:textId="77777777" w:rsidTr="001A0A35">
        <w:trPr>
          <w:trHeight w:val="330"/>
          <w:jc w:val="center"/>
        </w:trPr>
        <w:tc>
          <w:tcPr>
            <w:tcW w:w="1603" w:type="dxa"/>
            <w:vAlign w:val="bottom"/>
          </w:tcPr>
          <w:p w14:paraId="2015FE77" w14:textId="77777777" w:rsidR="004E0441" w:rsidRPr="004A07EA" w:rsidRDefault="004E0441" w:rsidP="004E0441">
            <w:pPr>
              <w:rPr>
                <w:lang w:val="en-GB"/>
              </w:rPr>
            </w:pPr>
            <w:r w:rsidRPr="004A07EA">
              <w:rPr>
                <w:lang w:val="en-GB"/>
              </w:rPr>
              <w:t>H</w:t>
            </w:r>
            <w:r w:rsidRPr="004A07EA">
              <w:rPr>
                <w:vertAlign w:val="subscript"/>
                <w:lang w:val="en-GB"/>
              </w:rPr>
              <w:t>2</w:t>
            </w:r>
            <w:r w:rsidRPr="004A07EA">
              <w:rPr>
                <w:lang w:val="en-GB"/>
              </w:rPr>
              <w:t>S</w:t>
            </w:r>
          </w:p>
        </w:tc>
        <w:tc>
          <w:tcPr>
            <w:tcW w:w="1383" w:type="dxa"/>
            <w:gridSpan w:val="2"/>
            <w:vAlign w:val="bottom"/>
          </w:tcPr>
          <w:p w14:paraId="06CFE63D" w14:textId="1ED965F0" w:rsidR="004E0441" w:rsidRPr="0033719F" w:rsidRDefault="004E0441" w:rsidP="004E0441">
            <w:pPr>
              <w:jc w:val="center"/>
              <w:rPr>
                <w:lang w:val="uk-UA"/>
              </w:rPr>
            </w:pPr>
            <w:r w:rsidRPr="0033719F">
              <w:rPr>
                <w:lang w:val="ru-RU"/>
              </w:rPr>
              <w:t>0/</w:t>
            </w:r>
            <w:r w:rsidRPr="0033719F">
              <w:t>6</w:t>
            </w:r>
            <w:r w:rsidRPr="0033719F">
              <w:rPr>
                <w:lang w:val="uk-UA"/>
              </w:rPr>
              <w:t>0</w:t>
            </w:r>
          </w:p>
        </w:tc>
        <w:tc>
          <w:tcPr>
            <w:tcW w:w="1400" w:type="dxa"/>
            <w:vAlign w:val="bottom"/>
          </w:tcPr>
          <w:p w14:paraId="70C05ED1" w14:textId="77777777" w:rsidR="004E0441" w:rsidRPr="004A07EA" w:rsidRDefault="004E0441" w:rsidP="004E0441">
            <w:pPr>
              <w:rPr>
                <w:lang w:val="en-GB"/>
              </w:rPr>
            </w:pPr>
            <w:r w:rsidRPr="004A07EA">
              <w:rPr>
                <w:lang w:val="en-GB"/>
              </w:rPr>
              <w:t>Pb</w:t>
            </w:r>
          </w:p>
        </w:tc>
        <w:tc>
          <w:tcPr>
            <w:tcW w:w="1329" w:type="dxa"/>
          </w:tcPr>
          <w:p w14:paraId="1F025BA8" w14:textId="488A973B" w:rsidR="004E0441" w:rsidRPr="004A07EA" w:rsidRDefault="004E0441" w:rsidP="004E0441">
            <w:pPr>
              <w:jc w:val="center"/>
            </w:pPr>
            <w:r w:rsidRPr="00940234">
              <w:rPr>
                <w:lang w:val="ru-RU"/>
              </w:rPr>
              <w:t>24/</w:t>
            </w:r>
            <w:r w:rsidRPr="00940234">
              <w:t>88</w:t>
            </w:r>
          </w:p>
        </w:tc>
        <w:tc>
          <w:tcPr>
            <w:tcW w:w="2511" w:type="dxa"/>
            <w:vAlign w:val="bottom"/>
          </w:tcPr>
          <w:p w14:paraId="38830CE1" w14:textId="77777777" w:rsidR="004E0441" w:rsidRPr="004A07EA" w:rsidRDefault="004E0441" w:rsidP="004E0441">
            <w:pPr>
              <w:rPr>
                <w:bCs/>
                <w:lang w:val="en-GB"/>
              </w:rPr>
            </w:pPr>
            <w:r w:rsidRPr="004A07EA">
              <w:rPr>
                <w:lang w:val="en-GB"/>
              </w:rPr>
              <w:t>Benzo[a]antracene</w:t>
            </w:r>
          </w:p>
        </w:tc>
        <w:tc>
          <w:tcPr>
            <w:tcW w:w="1241" w:type="dxa"/>
          </w:tcPr>
          <w:p w14:paraId="1691ED35" w14:textId="30EAEB4B"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3FC89BCF" w14:textId="77777777" w:rsidTr="001A0A35">
        <w:trPr>
          <w:trHeight w:val="255"/>
          <w:jc w:val="center"/>
        </w:trPr>
        <w:tc>
          <w:tcPr>
            <w:tcW w:w="1603" w:type="dxa"/>
            <w:vAlign w:val="bottom"/>
          </w:tcPr>
          <w:p w14:paraId="48DA48A0" w14:textId="77777777" w:rsidR="004E0441" w:rsidRPr="004A07EA" w:rsidRDefault="004E0441" w:rsidP="004E0441">
            <w:pPr>
              <w:rPr>
                <w:lang w:val="en-GB"/>
              </w:rPr>
            </w:pPr>
            <w:r w:rsidRPr="004A07EA">
              <w:rPr>
                <w:lang w:val="en-GB"/>
              </w:rPr>
              <w:t>P(PO</w:t>
            </w:r>
            <w:r w:rsidRPr="004A07EA">
              <w:rPr>
                <w:vertAlign w:val="subscript"/>
                <w:lang w:val="en-GB"/>
              </w:rPr>
              <w:t>4</w:t>
            </w:r>
            <w:r w:rsidRPr="004A07EA">
              <w:rPr>
                <w:lang w:val="en-GB"/>
              </w:rPr>
              <w:t>)</w:t>
            </w:r>
          </w:p>
        </w:tc>
        <w:tc>
          <w:tcPr>
            <w:tcW w:w="1383" w:type="dxa"/>
            <w:gridSpan w:val="2"/>
            <w:vAlign w:val="bottom"/>
          </w:tcPr>
          <w:p w14:paraId="7920EE79" w14:textId="02150EB5" w:rsidR="004E0441" w:rsidRPr="0033719F" w:rsidRDefault="004E0441" w:rsidP="004E0441">
            <w:pPr>
              <w:jc w:val="center"/>
              <w:rPr>
                <w:lang w:val="uk-UA"/>
              </w:rPr>
            </w:pPr>
            <w:r w:rsidRPr="0033719F">
              <w:rPr>
                <w:lang w:val="ru-RU"/>
              </w:rPr>
              <w:t>62/</w:t>
            </w:r>
            <w:r w:rsidRPr="0033719F">
              <w:t>211</w:t>
            </w:r>
          </w:p>
        </w:tc>
        <w:tc>
          <w:tcPr>
            <w:tcW w:w="1400" w:type="dxa"/>
            <w:vAlign w:val="bottom"/>
          </w:tcPr>
          <w:p w14:paraId="7F699BAD" w14:textId="77777777" w:rsidR="004E0441" w:rsidRPr="004A07EA" w:rsidRDefault="004E0441" w:rsidP="004E0441">
            <w:pPr>
              <w:rPr>
                <w:lang w:val="en-GB"/>
              </w:rPr>
            </w:pPr>
            <w:r w:rsidRPr="004A07EA">
              <w:rPr>
                <w:lang w:val="en-GB"/>
              </w:rPr>
              <w:t>Ni</w:t>
            </w:r>
          </w:p>
        </w:tc>
        <w:tc>
          <w:tcPr>
            <w:tcW w:w="1329" w:type="dxa"/>
          </w:tcPr>
          <w:p w14:paraId="118648A4" w14:textId="19F48652" w:rsidR="004E0441" w:rsidRPr="004A07EA" w:rsidRDefault="004E0441" w:rsidP="004E0441">
            <w:pPr>
              <w:jc w:val="center"/>
            </w:pPr>
            <w:r w:rsidRPr="00940234">
              <w:rPr>
                <w:lang w:val="ru-RU"/>
              </w:rPr>
              <w:t>24/</w:t>
            </w:r>
            <w:r w:rsidRPr="00940234">
              <w:t>88</w:t>
            </w:r>
          </w:p>
        </w:tc>
        <w:tc>
          <w:tcPr>
            <w:tcW w:w="2511" w:type="dxa"/>
            <w:vAlign w:val="center"/>
          </w:tcPr>
          <w:p w14:paraId="679D7ABE" w14:textId="77777777" w:rsidR="004E0441" w:rsidRPr="004A07EA" w:rsidRDefault="004E0441" w:rsidP="004E0441">
            <w:pPr>
              <w:rPr>
                <w:bCs/>
                <w:lang w:val="en-GB"/>
              </w:rPr>
            </w:pPr>
            <w:r w:rsidRPr="004A07EA">
              <w:rPr>
                <w:lang w:val="en-GB"/>
              </w:rPr>
              <w:t>Chrysene</w:t>
            </w:r>
          </w:p>
        </w:tc>
        <w:tc>
          <w:tcPr>
            <w:tcW w:w="1241" w:type="dxa"/>
          </w:tcPr>
          <w:p w14:paraId="1F7AA996" w14:textId="31DE8AAB"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47F878C0" w14:textId="77777777" w:rsidTr="001A0A35">
        <w:trPr>
          <w:trHeight w:val="285"/>
          <w:jc w:val="center"/>
        </w:trPr>
        <w:tc>
          <w:tcPr>
            <w:tcW w:w="1603" w:type="dxa"/>
            <w:vAlign w:val="bottom"/>
          </w:tcPr>
          <w:p w14:paraId="0E0E3682" w14:textId="77777777" w:rsidR="004E0441" w:rsidRPr="004A07EA" w:rsidRDefault="004E0441" w:rsidP="004E0441">
            <w:pPr>
              <w:rPr>
                <w:lang w:val="en-GB"/>
              </w:rPr>
            </w:pPr>
            <w:r w:rsidRPr="004A07EA">
              <w:rPr>
                <w:lang w:val="en-GB"/>
              </w:rPr>
              <w:t>P</w:t>
            </w:r>
            <w:r w:rsidRPr="004A07EA">
              <w:rPr>
                <w:vertAlign w:val="subscript"/>
                <w:lang w:val="en-GB"/>
              </w:rPr>
              <w:t>total</w:t>
            </w:r>
          </w:p>
        </w:tc>
        <w:tc>
          <w:tcPr>
            <w:tcW w:w="1383" w:type="dxa"/>
            <w:gridSpan w:val="2"/>
            <w:vAlign w:val="bottom"/>
          </w:tcPr>
          <w:p w14:paraId="524DD8B1" w14:textId="7EC8910E" w:rsidR="004E0441" w:rsidRPr="0033719F" w:rsidRDefault="004E0441" w:rsidP="004E0441">
            <w:pPr>
              <w:jc w:val="center"/>
              <w:rPr>
                <w:lang w:val="uk-UA"/>
              </w:rPr>
            </w:pPr>
            <w:r w:rsidRPr="0033719F">
              <w:rPr>
                <w:lang w:val="ru-RU"/>
              </w:rPr>
              <w:t>62/</w:t>
            </w:r>
            <w:r w:rsidRPr="0033719F">
              <w:t>197</w:t>
            </w:r>
          </w:p>
        </w:tc>
        <w:tc>
          <w:tcPr>
            <w:tcW w:w="1400" w:type="dxa"/>
            <w:vAlign w:val="bottom"/>
          </w:tcPr>
          <w:p w14:paraId="0F7ED260" w14:textId="77777777" w:rsidR="004E0441" w:rsidRPr="004A07EA" w:rsidRDefault="004E0441" w:rsidP="004E0441">
            <w:pPr>
              <w:rPr>
                <w:lang w:val="en-GB"/>
              </w:rPr>
            </w:pPr>
            <w:r w:rsidRPr="004A07EA">
              <w:rPr>
                <w:lang w:val="en-GB"/>
              </w:rPr>
              <w:t>Cr</w:t>
            </w:r>
          </w:p>
        </w:tc>
        <w:tc>
          <w:tcPr>
            <w:tcW w:w="1329" w:type="dxa"/>
          </w:tcPr>
          <w:p w14:paraId="0F5958B6" w14:textId="0AB84079" w:rsidR="004E0441" w:rsidRPr="004A07EA" w:rsidRDefault="004E0441" w:rsidP="004E0441">
            <w:pPr>
              <w:jc w:val="center"/>
            </w:pPr>
            <w:r w:rsidRPr="00940234">
              <w:rPr>
                <w:lang w:val="ru-RU"/>
              </w:rPr>
              <w:t>24/</w:t>
            </w:r>
            <w:r w:rsidRPr="00940234">
              <w:t>88</w:t>
            </w:r>
          </w:p>
        </w:tc>
        <w:tc>
          <w:tcPr>
            <w:tcW w:w="2511" w:type="dxa"/>
            <w:vAlign w:val="center"/>
          </w:tcPr>
          <w:p w14:paraId="71ACFB8E" w14:textId="77777777" w:rsidR="004E0441" w:rsidRPr="004A07EA" w:rsidRDefault="004E0441" w:rsidP="004E0441">
            <w:pPr>
              <w:rPr>
                <w:bCs/>
                <w:lang w:val="en-GB"/>
              </w:rPr>
            </w:pPr>
            <w:r w:rsidRPr="004A07EA">
              <w:rPr>
                <w:lang w:val="en-GB"/>
              </w:rPr>
              <w:t>Benzo(b)fluoranthene</w:t>
            </w:r>
          </w:p>
        </w:tc>
        <w:tc>
          <w:tcPr>
            <w:tcW w:w="1241" w:type="dxa"/>
          </w:tcPr>
          <w:p w14:paraId="143B74B1" w14:textId="14936283"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36CB7420" w14:textId="77777777" w:rsidTr="001A0A35">
        <w:trPr>
          <w:trHeight w:val="285"/>
          <w:jc w:val="center"/>
        </w:trPr>
        <w:tc>
          <w:tcPr>
            <w:tcW w:w="1603" w:type="dxa"/>
            <w:vAlign w:val="center"/>
          </w:tcPr>
          <w:p w14:paraId="223D3E69" w14:textId="77777777" w:rsidR="004E0441" w:rsidRPr="004A07EA" w:rsidRDefault="004E0441" w:rsidP="004E0441">
            <w:pPr>
              <w:rPr>
                <w:lang w:val="en-GB"/>
              </w:rPr>
            </w:pPr>
            <w:r w:rsidRPr="004A07EA">
              <w:rPr>
                <w:lang w:val="en-GB"/>
              </w:rPr>
              <w:t>N (NH</w:t>
            </w:r>
            <w:r w:rsidRPr="004A07EA">
              <w:rPr>
                <w:vertAlign w:val="subscript"/>
                <w:lang w:val="en-GB"/>
              </w:rPr>
              <w:t>4</w:t>
            </w:r>
            <w:r w:rsidRPr="004A07EA">
              <w:rPr>
                <w:lang w:val="en-GB"/>
              </w:rPr>
              <w:t>)</w:t>
            </w:r>
          </w:p>
        </w:tc>
        <w:tc>
          <w:tcPr>
            <w:tcW w:w="1383" w:type="dxa"/>
            <w:gridSpan w:val="2"/>
            <w:vAlign w:val="center"/>
          </w:tcPr>
          <w:p w14:paraId="229001C3" w14:textId="115153C7" w:rsidR="004E0441" w:rsidRPr="0033719F" w:rsidRDefault="004E0441" w:rsidP="004E0441">
            <w:pPr>
              <w:jc w:val="center"/>
              <w:rPr>
                <w:lang w:val="uk-UA"/>
              </w:rPr>
            </w:pPr>
            <w:r w:rsidRPr="0033719F">
              <w:rPr>
                <w:lang w:val="ru-RU"/>
              </w:rPr>
              <w:t>62/</w:t>
            </w:r>
            <w:r w:rsidRPr="0033719F">
              <w:t>211</w:t>
            </w:r>
          </w:p>
        </w:tc>
        <w:tc>
          <w:tcPr>
            <w:tcW w:w="1400" w:type="dxa"/>
            <w:vAlign w:val="bottom"/>
          </w:tcPr>
          <w:p w14:paraId="09A0517D" w14:textId="77777777" w:rsidR="004E0441" w:rsidRPr="004A07EA" w:rsidRDefault="004E0441" w:rsidP="004E0441">
            <w:pPr>
              <w:rPr>
                <w:lang w:val="en-GB"/>
              </w:rPr>
            </w:pPr>
            <w:r w:rsidRPr="004A07EA">
              <w:rPr>
                <w:lang w:val="en-GB"/>
              </w:rPr>
              <w:t>Al</w:t>
            </w:r>
          </w:p>
        </w:tc>
        <w:tc>
          <w:tcPr>
            <w:tcW w:w="1329" w:type="dxa"/>
          </w:tcPr>
          <w:p w14:paraId="6662CC00" w14:textId="77777777" w:rsidR="004E0441" w:rsidRPr="004A07EA" w:rsidRDefault="004E0441" w:rsidP="004E0441">
            <w:pPr>
              <w:jc w:val="center"/>
              <w:rPr>
                <w:lang w:val="en-GB"/>
              </w:rPr>
            </w:pPr>
            <w:r w:rsidRPr="004A07EA">
              <w:rPr>
                <w:lang w:val="en-GB"/>
              </w:rPr>
              <w:t>0/0</w:t>
            </w:r>
          </w:p>
        </w:tc>
        <w:tc>
          <w:tcPr>
            <w:tcW w:w="2511" w:type="dxa"/>
            <w:vAlign w:val="center"/>
          </w:tcPr>
          <w:p w14:paraId="7739008D" w14:textId="77777777" w:rsidR="004E0441" w:rsidRPr="004A07EA" w:rsidRDefault="004E0441" w:rsidP="004E0441">
            <w:pPr>
              <w:rPr>
                <w:lang w:val="en-GB"/>
              </w:rPr>
            </w:pPr>
            <w:r w:rsidRPr="004A07EA">
              <w:rPr>
                <w:lang w:val="en-GB"/>
              </w:rPr>
              <w:t>Benzo(k)fluoranthene</w:t>
            </w:r>
          </w:p>
        </w:tc>
        <w:tc>
          <w:tcPr>
            <w:tcW w:w="1241" w:type="dxa"/>
          </w:tcPr>
          <w:p w14:paraId="60D71848" w14:textId="591C1E39"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5A39EB90" w14:textId="77777777" w:rsidTr="00F52D16">
        <w:trPr>
          <w:trHeight w:val="284"/>
          <w:jc w:val="center"/>
        </w:trPr>
        <w:tc>
          <w:tcPr>
            <w:tcW w:w="1603" w:type="dxa"/>
            <w:vAlign w:val="center"/>
          </w:tcPr>
          <w:p w14:paraId="3632ADAB" w14:textId="77777777" w:rsidR="004E0441" w:rsidRPr="004A07EA" w:rsidRDefault="004E0441" w:rsidP="004E0441">
            <w:pPr>
              <w:rPr>
                <w:lang w:val="en-GB"/>
              </w:rPr>
            </w:pPr>
            <w:r w:rsidRPr="004A07EA">
              <w:rPr>
                <w:lang w:val="en-GB"/>
              </w:rPr>
              <w:t>N (NO</w:t>
            </w:r>
            <w:r w:rsidRPr="004A07EA">
              <w:rPr>
                <w:vertAlign w:val="subscript"/>
                <w:lang w:val="en-GB"/>
              </w:rPr>
              <w:t>2</w:t>
            </w:r>
            <w:r w:rsidRPr="004A07EA">
              <w:rPr>
                <w:lang w:val="en-GB"/>
              </w:rPr>
              <w:t>)</w:t>
            </w:r>
          </w:p>
        </w:tc>
        <w:tc>
          <w:tcPr>
            <w:tcW w:w="1383" w:type="dxa"/>
            <w:gridSpan w:val="2"/>
            <w:vAlign w:val="center"/>
          </w:tcPr>
          <w:p w14:paraId="513D3BE2" w14:textId="0B1D824C" w:rsidR="004E0441" w:rsidRPr="0033719F" w:rsidRDefault="004E0441" w:rsidP="004E0441">
            <w:pPr>
              <w:jc w:val="center"/>
              <w:rPr>
                <w:lang w:val="uk-UA"/>
              </w:rPr>
            </w:pPr>
            <w:r w:rsidRPr="0033719F">
              <w:rPr>
                <w:lang w:val="ru-RU"/>
              </w:rPr>
              <w:t>62/</w:t>
            </w:r>
            <w:r w:rsidRPr="0033719F">
              <w:t>211</w:t>
            </w:r>
          </w:p>
        </w:tc>
        <w:tc>
          <w:tcPr>
            <w:tcW w:w="2729" w:type="dxa"/>
            <w:gridSpan w:val="2"/>
            <w:vAlign w:val="bottom"/>
          </w:tcPr>
          <w:p w14:paraId="352F20DF" w14:textId="77777777" w:rsidR="004E0441" w:rsidRPr="004A07EA" w:rsidRDefault="004E0441" w:rsidP="004E0441">
            <w:pPr>
              <w:jc w:val="center"/>
              <w:rPr>
                <w:b/>
                <w:lang w:val="en-GB"/>
              </w:rPr>
            </w:pPr>
            <w:r w:rsidRPr="004A07EA">
              <w:rPr>
                <w:b/>
                <w:lang w:val="en-GB"/>
              </w:rPr>
              <w:t>Other organic pollutants</w:t>
            </w:r>
          </w:p>
          <w:p w14:paraId="6C0CE7B2" w14:textId="77777777" w:rsidR="004E0441" w:rsidRPr="004A07EA" w:rsidRDefault="004E0441" w:rsidP="004E0441">
            <w:pPr>
              <w:jc w:val="center"/>
              <w:rPr>
                <w:lang w:val="en-GB"/>
              </w:rPr>
            </w:pPr>
            <w:r w:rsidRPr="004A07EA">
              <w:rPr>
                <w:b/>
                <w:lang w:val="en-GB"/>
              </w:rPr>
              <w:t>(water)</w:t>
            </w:r>
          </w:p>
        </w:tc>
        <w:tc>
          <w:tcPr>
            <w:tcW w:w="2511" w:type="dxa"/>
            <w:vAlign w:val="center"/>
          </w:tcPr>
          <w:p w14:paraId="46218BF4" w14:textId="77777777" w:rsidR="004E0441" w:rsidRPr="004A07EA" w:rsidRDefault="004E0441" w:rsidP="004E0441">
            <w:pPr>
              <w:rPr>
                <w:lang w:val="en-GB"/>
              </w:rPr>
            </w:pPr>
            <w:r w:rsidRPr="004A07EA">
              <w:rPr>
                <w:bCs/>
                <w:lang w:val="en-GB"/>
              </w:rPr>
              <w:t>Benzo[a]pyrene</w:t>
            </w:r>
          </w:p>
        </w:tc>
        <w:tc>
          <w:tcPr>
            <w:tcW w:w="1241" w:type="dxa"/>
            <w:vAlign w:val="center"/>
          </w:tcPr>
          <w:p w14:paraId="1002E5E3" w14:textId="19E98365" w:rsidR="004E0441" w:rsidRPr="004A07EA" w:rsidRDefault="004E0441" w:rsidP="004E0441">
            <w:pPr>
              <w:jc w:val="center"/>
              <w:rPr>
                <w:lang w:val="uk-UA"/>
              </w:rPr>
            </w:pPr>
            <w:r>
              <w:rPr>
                <w:lang w:val="uk-UA"/>
              </w:rPr>
              <w:t>24</w:t>
            </w:r>
            <w:r w:rsidRPr="004A07EA">
              <w:rPr>
                <w:lang w:val="uk-UA"/>
              </w:rPr>
              <w:t>/</w:t>
            </w:r>
            <w:r>
              <w:rPr>
                <w:lang w:val="uk-UA"/>
              </w:rPr>
              <w:t>90</w:t>
            </w:r>
            <w:r w:rsidRPr="004A07EA">
              <w:rPr>
                <w:lang w:val="en-GB"/>
              </w:rPr>
              <w:t xml:space="preserve">  </w:t>
            </w:r>
            <w:r>
              <w:rPr>
                <w:lang w:val="ru-RU"/>
              </w:rPr>
              <w:t>12</w:t>
            </w:r>
            <w:r>
              <w:rPr>
                <w:lang w:val="en-GB"/>
              </w:rPr>
              <w:t>/</w:t>
            </w:r>
            <w:r>
              <w:rPr>
                <w:lang w:val="ru-RU"/>
              </w:rPr>
              <w:t>4</w:t>
            </w:r>
            <w:r w:rsidRPr="004A07EA">
              <w:rPr>
                <w:lang w:val="uk-UA"/>
              </w:rPr>
              <w:t>6</w:t>
            </w:r>
          </w:p>
        </w:tc>
      </w:tr>
      <w:tr w:rsidR="004E0441" w:rsidRPr="002943F1" w14:paraId="32A848EB" w14:textId="77777777" w:rsidTr="001A0A35">
        <w:trPr>
          <w:trHeight w:val="284"/>
          <w:jc w:val="center"/>
        </w:trPr>
        <w:tc>
          <w:tcPr>
            <w:tcW w:w="1603" w:type="dxa"/>
            <w:vAlign w:val="bottom"/>
          </w:tcPr>
          <w:p w14:paraId="7B0ED2B1" w14:textId="77777777" w:rsidR="004E0441" w:rsidRPr="004A07EA" w:rsidRDefault="004E0441" w:rsidP="004E0441">
            <w:pPr>
              <w:rPr>
                <w:lang w:val="en-GB"/>
              </w:rPr>
            </w:pPr>
            <w:r w:rsidRPr="004A07EA">
              <w:rPr>
                <w:lang w:val="en-GB"/>
              </w:rPr>
              <w:t>N (NO</w:t>
            </w:r>
            <w:r w:rsidRPr="004A07EA">
              <w:rPr>
                <w:vertAlign w:val="subscript"/>
                <w:lang w:val="en-GB"/>
              </w:rPr>
              <w:t>3</w:t>
            </w:r>
            <w:r w:rsidRPr="004A07EA">
              <w:rPr>
                <w:lang w:val="en-GB"/>
              </w:rPr>
              <w:t>)</w:t>
            </w:r>
          </w:p>
        </w:tc>
        <w:tc>
          <w:tcPr>
            <w:tcW w:w="1383" w:type="dxa"/>
            <w:gridSpan w:val="2"/>
            <w:vAlign w:val="bottom"/>
          </w:tcPr>
          <w:p w14:paraId="02B5D946" w14:textId="7F26C509" w:rsidR="004E0441" w:rsidRPr="0033719F" w:rsidRDefault="004E0441" w:rsidP="004E0441">
            <w:pPr>
              <w:jc w:val="center"/>
              <w:rPr>
                <w:lang w:val="uk-UA"/>
              </w:rPr>
            </w:pPr>
            <w:r w:rsidRPr="0033719F">
              <w:rPr>
                <w:lang w:val="ru-RU"/>
              </w:rPr>
              <w:t>62/</w:t>
            </w:r>
            <w:r w:rsidRPr="0033719F">
              <w:t>200</w:t>
            </w:r>
          </w:p>
        </w:tc>
        <w:tc>
          <w:tcPr>
            <w:tcW w:w="1400" w:type="dxa"/>
            <w:vAlign w:val="bottom"/>
          </w:tcPr>
          <w:p w14:paraId="155D0768" w14:textId="77777777" w:rsidR="004E0441" w:rsidRPr="004A07EA" w:rsidRDefault="004E0441" w:rsidP="004E0441">
            <w:pPr>
              <w:rPr>
                <w:lang w:val="en-GB"/>
              </w:rPr>
            </w:pPr>
            <w:r w:rsidRPr="004A07EA">
              <w:rPr>
                <w:lang w:val="en-GB"/>
              </w:rPr>
              <w:t>Phenols</w:t>
            </w:r>
          </w:p>
        </w:tc>
        <w:tc>
          <w:tcPr>
            <w:tcW w:w="1329" w:type="dxa"/>
            <w:vAlign w:val="bottom"/>
          </w:tcPr>
          <w:p w14:paraId="2CF1E45F" w14:textId="77777777" w:rsidR="004E0441" w:rsidRPr="004A07EA" w:rsidRDefault="004E0441" w:rsidP="004E0441">
            <w:pPr>
              <w:jc w:val="center"/>
              <w:rPr>
                <w:lang w:val="en-GB"/>
              </w:rPr>
            </w:pPr>
            <w:r w:rsidRPr="004A07EA">
              <w:rPr>
                <w:lang w:val="en-GB"/>
              </w:rPr>
              <w:t>0/0</w:t>
            </w:r>
          </w:p>
        </w:tc>
        <w:tc>
          <w:tcPr>
            <w:tcW w:w="2511" w:type="dxa"/>
            <w:vAlign w:val="bottom"/>
          </w:tcPr>
          <w:p w14:paraId="56D2D4D8" w14:textId="77777777" w:rsidR="004E0441" w:rsidRPr="004A07EA" w:rsidRDefault="004E0441" w:rsidP="004E0441">
            <w:pPr>
              <w:rPr>
                <w:lang w:val="en-GB"/>
              </w:rPr>
            </w:pPr>
            <w:r w:rsidRPr="004A07EA">
              <w:rPr>
                <w:bCs/>
                <w:lang w:val="en-GB"/>
              </w:rPr>
              <w:t>Dibenzo[a,h]anthracene</w:t>
            </w:r>
          </w:p>
        </w:tc>
        <w:tc>
          <w:tcPr>
            <w:tcW w:w="1241" w:type="dxa"/>
          </w:tcPr>
          <w:p w14:paraId="713C557B" w14:textId="3CFB0BDF"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5A2BF901" w14:textId="77777777" w:rsidTr="001A0A35">
        <w:trPr>
          <w:trHeight w:val="255"/>
          <w:jc w:val="center"/>
        </w:trPr>
        <w:tc>
          <w:tcPr>
            <w:tcW w:w="1603" w:type="dxa"/>
            <w:vAlign w:val="bottom"/>
          </w:tcPr>
          <w:p w14:paraId="7D02354F" w14:textId="77777777" w:rsidR="004E0441" w:rsidRPr="004A07EA" w:rsidRDefault="004E0441" w:rsidP="004E0441">
            <w:pPr>
              <w:rPr>
                <w:lang w:val="en-GB"/>
              </w:rPr>
            </w:pPr>
            <w:r w:rsidRPr="004A07EA">
              <w:rPr>
                <w:lang w:val="en-GB"/>
              </w:rPr>
              <w:t>N</w:t>
            </w:r>
            <w:r w:rsidRPr="004A07EA">
              <w:rPr>
                <w:vertAlign w:val="subscript"/>
                <w:lang w:val="en-GB"/>
              </w:rPr>
              <w:t>total</w:t>
            </w:r>
          </w:p>
        </w:tc>
        <w:tc>
          <w:tcPr>
            <w:tcW w:w="1383" w:type="dxa"/>
            <w:gridSpan w:val="2"/>
            <w:vAlign w:val="bottom"/>
          </w:tcPr>
          <w:p w14:paraId="58C42503" w14:textId="1B3A8989" w:rsidR="004E0441" w:rsidRPr="0033719F" w:rsidRDefault="004E0441" w:rsidP="004E0441">
            <w:pPr>
              <w:jc w:val="center"/>
              <w:rPr>
                <w:lang w:val="uk-UA"/>
              </w:rPr>
            </w:pPr>
            <w:r w:rsidRPr="0033719F">
              <w:rPr>
                <w:lang w:val="ru-RU"/>
              </w:rPr>
              <w:t>62/</w:t>
            </w:r>
            <w:r w:rsidRPr="0033719F">
              <w:t>200</w:t>
            </w:r>
          </w:p>
        </w:tc>
        <w:tc>
          <w:tcPr>
            <w:tcW w:w="1400" w:type="dxa"/>
            <w:vAlign w:val="bottom"/>
          </w:tcPr>
          <w:p w14:paraId="77CCD41B" w14:textId="77777777" w:rsidR="004E0441" w:rsidRPr="004A07EA" w:rsidRDefault="004E0441" w:rsidP="004E0441">
            <w:pPr>
              <w:rPr>
                <w:lang w:val="en-GB"/>
              </w:rPr>
            </w:pPr>
            <w:r w:rsidRPr="004A07EA">
              <w:rPr>
                <w:lang w:val="en-GB"/>
              </w:rPr>
              <w:t>Detergents</w:t>
            </w:r>
          </w:p>
        </w:tc>
        <w:tc>
          <w:tcPr>
            <w:tcW w:w="1329" w:type="dxa"/>
            <w:vAlign w:val="bottom"/>
          </w:tcPr>
          <w:p w14:paraId="07F1FEDB" w14:textId="77777777" w:rsidR="004E0441" w:rsidRPr="004A07EA" w:rsidRDefault="004E0441" w:rsidP="004E0441">
            <w:pPr>
              <w:jc w:val="center"/>
              <w:rPr>
                <w:lang w:val="en-GB"/>
              </w:rPr>
            </w:pPr>
            <w:r w:rsidRPr="004A07EA">
              <w:rPr>
                <w:lang w:val="en-GB"/>
              </w:rPr>
              <w:t>0/0</w:t>
            </w:r>
          </w:p>
        </w:tc>
        <w:tc>
          <w:tcPr>
            <w:tcW w:w="2511" w:type="dxa"/>
            <w:vAlign w:val="center"/>
          </w:tcPr>
          <w:p w14:paraId="69CAD286" w14:textId="77777777" w:rsidR="004E0441" w:rsidRPr="004A07EA" w:rsidRDefault="004E0441" w:rsidP="004E0441">
            <w:pPr>
              <w:rPr>
                <w:bCs/>
                <w:lang w:val="en-GB"/>
              </w:rPr>
            </w:pPr>
            <w:r w:rsidRPr="004A07EA">
              <w:rPr>
                <w:bCs/>
                <w:lang w:val="en-GB"/>
              </w:rPr>
              <w:t>Indeno(1,2,3-c,d)pyrene</w:t>
            </w:r>
          </w:p>
        </w:tc>
        <w:tc>
          <w:tcPr>
            <w:tcW w:w="1241" w:type="dxa"/>
          </w:tcPr>
          <w:p w14:paraId="24FB5D03" w14:textId="477406AD"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4E0441" w:rsidRPr="002943F1" w14:paraId="48485B7B" w14:textId="77777777" w:rsidTr="001A0A35">
        <w:trPr>
          <w:trHeight w:val="255"/>
          <w:jc w:val="center"/>
        </w:trPr>
        <w:tc>
          <w:tcPr>
            <w:tcW w:w="1603" w:type="dxa"/>
            <w:vAlign w:val="bottom"/>
          </w:tcPr>
          <w:p w14:paraId="63FC8F0D" w14:textId="77777777" w:rsidR="004E0441" w:rsidRPr="004A07EA" w:rsidRDefault="004E0441" w:rsidP="004E0441">
            <w:pPr>
              <w:rPr>
                <w:lang w:val="en-GB"/>
              </w:rPr>
            </w:pPr>
            <w:r w:rsidRPr="004A07EA">
              <w:rPr>
                <w:lang w:val="en-GB"/>
              </w:rPr>
              <w:t>SiO</w:t>
            </w:r>
            <w:r w:rsidRPr="004A07EA">
              <w:rPr>
                <w:vertAlign w:val="subscript"/>
                <w:lang w:val="en-GB"/>
              </w:rPr>
              <w:t>4</w:t>
            </w:r>
          </w:p>
        </w:tc>
        <w:tc>
          <w:tcPr>
            <w:tcW w:w="1383" w:type="dxa"/>
            <w:gridSpan w:val="2"/>
            <w:vAlign w:val="bottom"/>
          </w:tcPr>
          <w:p w14:paraId="6B08D0F1" w14:textId="41B8CFA3" w:rsidR="004E0441" w:rsidRPr="0033719F" w:rsidRDefault="004E0441" w:rsidP="004E0441">
            <w:pPr>
              <w:jc w:val="center"/>
              <w:rPr>
                <w:lang w:val="uk-UA"/>
              </w:rPr>
            </w:pPr>
            <w:r w:rsidRPr="0033719F">
              <w:rPr>
                <w:lang w:val="ru-RU"/>
              </w:rPr>
              <w:t>24/</w:t>
            </w:r>
            <w:r w:rsidRPr="0033719F">
              <w:t>167</w:t>
            </w:r>
          </w:p>
        </w:tc>
        <w:tc>
          <w:tcPr>
            <w:tcW w:w="1400" w:type="dxa"/>
            <w:vAlign w:val="center"/>
          </w:tcPr>
          <w:p w14:paraId="4C44AAFB" w14:textId="77777777" w:rsidR="004E0441" w:rsidRPr="004A07EA" w:rsidRDefault="004E0441" w:rsidP="004E0441">
            <w:pPr>
              <w:rPr>
                <w:bCs/>
                <w:lang w:val="en-GB"/>
              </w:rPr>
            </w:pPr>
            <w:r w:rsidRPr="004A07EA">
              <w:rPr>
                <w:lang w:val="en-GB"/>
              </w:rPr>
              <w:t>TPHs</w:t>
            </w:r>
          </w:p>
        </w:tc>
        <w:tc>
          <w:tcPr>
            <w:tcW w:w="1329" w:type="dxa"/>
            <w:vAlign w:val="center"/>
          </w:tcPr>
          <w:p w14:paraId="01603BB9" w14:textId="575942F7" w:rsidR="004E0441" w:rsidRPr="003E5742" w:rsidRDefault="004E0441" w:rsidP="004E0441">
            <w:pPr>
              <w:jc w:val="center"/>
            </w:pPr>
            <w:r w:rsidRPr="004A07EA">
              <w:rPr>
                <w:lang w:val="uk-UA"/>
              </w:rPr>
              <w:t>0/</w:t>
            </w:r>
            <w:r>
              <w:t>0</w:t>
            </w:r>
          </w:p>
        </w:tc>
        <w:tc>
          <w:tcPr>
            <w:tcW w:w="2511" w:type="dxa"/>
            <w:vAlign w:val="bottom"/>
          </w:tcPr>
          <w:p w14:paraId="63DFE832" w14:textId="77777777" w:rsidR="004E0441" w:rsidRPr="004A07EA" w:rsidRDefault="004E0441" w:rsidP="004E0441">
            <w:pPr>
              <w:rPr>
                <w:lang w:val="en-GB"/>
              </w:rPr>
            </w:pPr>
            <w:r w:rsidRPr="004A07EA">
              <w:rPr>
                <w:lang w:val="en-GB"/>
              </w:rPr>
              <w:t>Benzo(ghi)perylene</w:t>
            </w:r>
          </w:p>
        </w:tc>
        <w:tc>
          <w:tcPr>
            <w:tcW w:w="1241" w:type="dxa"/>
          </w:tcPr>
          <w:p w14:paraId="1FDBA4A7" w14:textId="7655D38A" w:rsidR="004E0441" w:rsidRPr="004A07EA" w:rsidRDefault="004E0441" w:rsidP="004E0441">
            <w:pPr>
              <w:jc w:val="center"/>
              <w:rPr>
                <w:lang w:val="uk-UA"/>
              </w:rPr>
            </w:pPr>
            <w:r w:rsidRPr="00B2485F">
              <w:rPr>
                <w:lang w:val="ru-RU"/>
              </w:rPr>
              <w:t>24/</w:t>
            </w:r>
            <w:r w:rsidRPr="00B2485F">
              <w:t>90</w:t>
            </w:r>
            <w:r w:rsidRPr="00B2485F">
              <w:rPr>
                <w:lang w:val="en-GB"/>
              </w:rPr>
              <w:t xml:space="preserve">  </w:t>
            </w:r>
            <w:r w:rsidRPr="00B2485F">
              <w:rPr>
                <w:lang w:val="ru-RU"/>
              </w:rPr>
              <w:t>12</w:t>
            </w:r>
            <w:r w:rsidRPr="00B2485F">
              <w:rPr>
                <w:lang w:val="en-GB"/>
              </w:rPr>
              <w:t>/</w:t>
            </w:r>
            <w:r w:rsidRPr="00B2485F">
              <w:rPr>
                <w:lang w:val="ru-RU"/>
              </w:rPr>
              <w:t>4</w:t>
            </w:r>
            <w:r w:rsidRPr="00B2485F">
              <w:rPr>
                <w:lang w:val="uk-UA"/>
              </w:rPr>
              <w:t>6</w:t>
            </w:r>
          </w:p>
        </w:tc>
      </w:tr>
      <w:tr w:rsidR="00F52D16" w:rsidRPr="002943F1" w14:paraId="25C2BD97" w14:textId="77777777" w:rsidTr="00F52D16">
        <w:trPr>
          <w:trHeight w:val="255"/>
          <w:jc w:val="center"/>
        </w:trPr>
        <w:tc>
          <w:tcPr>
            <w:tcW w:w="2986" w:type="dxa"/>
            <w:gridSpan w:val="3"/>
            <w:vAlign w:val="bottom"/>
          </w:tcPr>
          <w:p w14:paraId="1AEA5C19" w14:textId="77777777" w:rsidR="00F52D16" w:rsidRPr="004A07EA" w:rsidRDefault="00F52D16" w:rsidP="00F52D16">
            <w:pPr>
              <w:jc w:val="center"/>
              <w:rPr>
                <w:lang w:val="en-GB"/>
              </w:rPr>
            </w:pPr>
            <w:r w:rsidRPr="004A07EA">
              <w:rPr>
                <w:b/>
                <w:lang w:val="en-GB"/>
              </w:rPr>
              <w:t>Chlororganic pesticides (water&amp;bs)</w:t>
            </w:r>
          </w:p>
        </w:tc>
        <w:tc>
          <w:tcPr>
            <w:tcW w:w="2729" w:type="dxa"/>
            <w:gridSpan w:val="2"/>
            <w:vAlign w:val="center"/>
          </w:tcPr>
          <w:p w14:paraId="2BDBD977" w14:textId="77777777" w:rsidR="00F52D16" w:rsidRPr="004A07EA" w:rsidRDefault="00F52D16" w:rsidP="00F52D16">
            <w:pPr>
              <w:jc w:val="center"/>
              <w:rPr>
                <w:lang w:val="en-GB"/>
              </w:rPr>
            </w:pPr>
            <w:r w:rsidRPr="004A07EA">
              <w:rPr>
                <w:b/>
                <w:lang w:val="en-GB"/>
              </w:rPr>
              <w:t>PCBs total (water&amp;bs)</w:t>
            </w:r>
          </w:p>
        </w:tc>
        <w:tc>
          <w:tcPr>
            <w:tcW w:w="3752" w:type="dxa"/>
            <w:gridSpan w:val="2"/>
            <w:vAlign w:val="center"/>
          </w:tcPr>
          <w:p w14:paraId="2C326E6B" w14:textId="77777777" w:rsidR="00F52D16" w:rsidRPr="004A07EA" w:rsidRDefault="00F52D16" w:rsidP="00F52D16">
            <w:pPr>
              <w:jc w:val="center"/>
              <w:rPr>
                <w:lang w:val="en-GB"/>
              </w:rPr>
            </w:pPr>
            <w:r w:rsidRPr="004A07EA">
              <w:rPr>
                <w:b/>
                <w:lang w:val="en-GB"/>
              </w:rPr>
              <w:t>Metals (bs*)</w:t>
            </w:r>
          </w:p>
        </w:tc>
      </w:tr>
      <w:tr w:rsidR="00F52D16" w:rsidRPr="002943F1" w14:paraId="70A1982B" w14:textId="77777777" w:rsidTr="00F52D16">
        <w:trPr>
          <w:trHeight w:val="255"/>
          <w:jc w:val="center"/>
        </w:trPr>
        <w:tc>
          <w:tcPr>
            <w:tcW w:w="1614" w:type="dxa"/>
            <w:gridSpan w:val="2"/>
            <w:vAlign w:val="bottom"/>
          </w:tcPr>
          <w:p w14:paraId="3AEFFE9B" w14:textId="77777777" w:rsidR="00F52D16" w:rsidRPr="004A07EA" w:rsidRDefault="00F52D16" w:rsidP="00F52D16">
            <w:pPr>
              <w:rPr>
                <w:lang w:val="en-GB"/>
              </w:rPr>
            </w:pPr>
            <w:r w:rsidRPr="004A07EA">
              <w:rPr>
                <w:lang w:val="en-GB"/>
              </w:rPr>
              <w:t>DDT</w:t>
            </w:r>
          </w:p>
        </w:tc>
        <w:tc>
          <w:tcPr>
            <w:tcW w:w="1372" w:type="dxa"/>
          </w:tcPr>
          <w:p w14:paraId="2407555B" w14:textId="72CF4448" w:rsidR="00F52D16" w:rsidRPr="004E0441" w:rsidRDefault="004E0441" w:rsidP="00F52D16">
            <w:pPr>
              <w:jc w:val="center"/>
              <w:rPr>
                <w:lang w:val="ru-RU"/>
              </w:rPr>
            </w:pPr>
            <w:r>
              <w:rPr>
                <w:lang w:val="ru-RU"/>
              </w:rPr>
              <w:t>24</w:t>
            </w:r>
            <w:r w:rsidR="00F52D16">
              <w:t>/</w:t>
            </w:r>
            <w:r>
              <w:rPr>
                <w:lang w:val="ru-RU"/>
              </w:rPr>
              <w:t>9</w:t>
            </w:r>
            <w:r w:rsidR="00F52D16" w:rsidRPr="004A07EA">
              <w:rPr>
                <w:lang w:val="uk-UA"/>
              </w:rPr>
              <w:t>1</w:t>
            </w:r>
            <w:r w:rsidR="00F52D16" w:rsidRPr="004A07EA">
              <w:rPr>
                <w:lang w:val="en-GB"/>
              </w:rPr>
              <w:t xml:space="preserve">  </w:t>
            </w:r>
            <w:r>
              <w:rPr>
                <w:lang w:val="ru-RU"/>
              </w:rPr>
              <w:t>12</w:t>
            </w:r>
            <w:r w:rsidR="00F52D16">
              <w:rPr>
                <w:lang w:val="en-GB"/>
              </w:rPr>
              <w:t>/</w:t>
            </w:r>
            <w:r>
              <w:rPr>
                <w:lang w:val="ru-RU"/>
              </w:rPr>
              <w:t>49</w:t>
            </w:r>
          </w:p>
        </w:tc>
        <w:tc>
          <w:tcPr>
            <w:tcW w:w="1400" w:type="dxa"/>
            <w:vAlign w:val="center"/>
          </w:tcPr>
          <w:p w14:paraId="48623DC1" w14:textId="77777777" w:rsidR="00F52D16" w:rsidRPr="004A07EA" w:rsidRDefault="00F52D16" w:rsidP="00F52D16">
            <w:pPr>
              <w:rPr>
                <w:lang w:val="en-GB"/>
              </w:rPr>
            </w:pPr>
            <w:r w:rsidRPr="004A07EA">
              <w:rPr>
                <w:lang w:val="en-GB"/>
              </w:rPr>
              <w:t>Ar1254</w:t>
            </w:r>
          </w:p>
        </w:tc>
        <w:tc>
          <w:tcPr>
            <w:tcW w:w="1329" w:type="dxa"/>
            <w:vAlign w:val="center"/>
          </w:tcPr>
          <w:p w14:paraId="7BE7E9B4" w14:textId="29CA4262" w:rsidR="00F52D16" w:rsidRPr="004A07EA" w:rsidRDefault="004E0441" w:rsidP="00F52D16">
            <w:pPr>
              <w:jc w:val="center"/>
              <w:rPr>
                <w:lang w:val="uk-UA"/>
              </w:rPr>
            </w:pPr>
            <w:r>
              <w:rPr>
                <w:lang w:val="ru-RU"/>
              </w:rPr>
              <w:t>24</w:t>
            </w:r>
            <w:r w:rsidR="00F52D16">
              <w:t>/</w:t>
            </w:r>
            <w:r>
              <w:rPr>
                <w:lang w:val="ru-RU"/>
              </w:rPr>
              <w:t>9</w:t>
            </w:r>
            <w:r w:rsidR="00F52D16" w:rsidRPr="004A07EA">
              <w:rPr>
                <w:lang w:val="uk-UA"/>
              </w:rPr>
              <w:t>1</w:t>
            </w:r>
            <w:r w:rsidR="00F52D16" w:rsidRPr="004A07EA">
              <w:rPr>
                <w:lang w:val="en-GB"/>
              </w:rPr>
              <w:t xml:space="preserve">  </w:t>
            </w:r>
            <w:r>
              <w:rPr>
                <w:lang w:val="ru-RU"/>
              </w:rPr>
              <w:t>12/</w:t>
            </w:r>
            <w:r w:rsidR="00F52D16">
              <w:rPr>
                <w:lang w:val="en-GB"/>
              </w:rPr>
              <w:t>49</w:t>
            </w:r>
          </w:p>
        </w:tc>
        <w:tc>
          <w:tcPr>
            <w:tcW w:w="2511" w:type="dxa"/>
            <w:vAlign w:val="center"/>
          </w:tcPr>
          <w:p w14:paraId="0AFDA15E" w14:textId="77777777" w:rsidR="00F52D16" w:rsidRPr="004A07EA" w:rsidRDefault="00F52D16" w:rsidP="00F52D16">
            <w:pPr>
              <w:rPr>
                <w:lang w:val="en-GB"/>
              </w:rPr>
            </w:pPr>
            <w:r w:rsidRPr="004A07EA">
              <w:rPr>
                <w:lang w:val="en-GB"/>
              </w:rPr>
              <w:t>Zn</w:t>
            </w:r>
          </w:p>
        </w:tc>
        <w:tc>
          <w:tcPr>
            <w:tcW w:w="1241" w:type="dxa"/>
            <w:vAlign w:val="center"/>
          </w:tcPr>
          <w:p w14:paraId="3F245A1B" w14:textId="361515DB" w:rsidR="00F52D16" w:rsidRPr="004A07EA" w:rsidRDefault="004E0441" w:rsidP="00F52D16">
            <w:pPr>
              <w:jc w:val="center"/>
              <w:rPr>
                <w:lang w:val="uk-UA"/>
              </w:rPr>
            </w:pPr>
            <w:r>
              <w:rPr>
                <w:lang w:val="ru-RU"/>
              </w:rPr>
              <w:t>12/</w:t>
            </w:r>
            <w:r w:rsidR="00F52D16">
              <w:t>49</w:t>
            </w:r>
          </w:p>
        </w:tc>
      </w:tr>
      <w:tr w:rsidR="004E0441" w:rsidRPr="002943F1" w14:paraId="2BA253D8" w14:textId="77777777" w:rsidTr="00F52D16">
        <w:trPr>
          <w:trHeight w:val="255"/>
          <w:jc w:val="center"/>
        </w:trPr>
        <w:tc>
          <w:tcPr>
            <w:tcW w:w="1614" w:type="dxa"/>
            <w:gridSpan w:val="2"/>
            <w:vAlign w:val="bottom"/>
          </w:tcPr>
          <w:p w14:paraId="0257AC13" w14:textId="77777777" w:rsidR="004E0441" w:rsidRPr="004A07EA" w:rsidRDefault="004E0441" w:rsidP="004E0441">
            <w:pPr>
              <w:rPr>
                <w:lang w:val="en-GB"/>
              </w:rPr>
            </w:pPr>
            <w:r w:rsidRPr="004A07EA">
              <w:rPr>
                <w:lang w:val="en-GB"/>
              </w:rPr>
              <w:t>DDD</w:t>
            </w:r>
          </w:p>
        </w:tc>
        <w:tc>
          <w:tcPr>
            <w:tcW w:w="1372" w:type="dxa"/>
          </w:tcPr>
          <w:p w14:paraId="78711184" w14:textId="128CEE79"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vAlign w:val="center"/>
          </w:tcPr>
          <w:p w14:paraId="24B9F323" w14:textId="77777777" w:rsidR="004E0441" w:rsidRPr="004A07EA" w:rsidRDefault="004E0441" w:rsidP="004E0441">
            <w:pPr>
              <w:rPr>
                <w:lang w:val="en-GB"/>
              </w:rPr>
            </w:pPr>
            <w:r w:rsidRPr="004A07EA">
              <w:rPr>
                <w:lang w:val="en-GB"/>
              </w:rPr>
              <w:t>Ar1260</w:t>
            </w:r>
          </w:p>
        </w:tc>
        <w:tc>
          <w:tcPr>
            <w:tcW w:w="1329" w:type="dxa"/>
            <w:vAlign w:val="center"/>
          </w:tcPr>
          <w:p w14:paraId="0CB14BC7" w14:textId="05BBB20C" w:rsidR="004E0441" w:rsidRPr="004A07EA" w:rsidRDefault="004E0441" w:rsidP="004E0441">
            <w:pPr>
              <w:jc w:val="center"/>
              <w:rPr>
                <w:lang w:val="uk-UA"/>
              </w:rPr>
            </w:pPr>
            <w:r>
              <w:rPr>
                <w:lang w:val="ru-RU"/>
              </w:rPr>
              <w:t>24</w:t>
            </w:r>
            <w:r>
              <w:t>/</w:t>
            </w:r>
            <w:r>
              <w:rPr>
                <w:lang w:val="ru-RU"/>
              </w:rPr>
              <w:t>9</w:t>
            </w:r>
            <w:r w:rsidRPr="004A07EA">
              <w:rPr>
                <w:lang w:val="uk-UA"/>
              </w:rPr>
              <w:t>1</w:t>
            </w:r>
            <w:r w:rsidRPr="004A07EA">
              <w:rPr>
                <w:lang w:val="en-GB"/>
              </w:rPr>
              <w:t xml:space="preserve">  </w:t>
            </w:r>
            <w:r>
              <w:rPr>
                <w:lang w:val="ru-RU"/>
              </w:rPr>
              <w:t>12/</w:t>
            </w:r>
            <w:r>
              <w:rPr>
                <w:lang w:val="en-GB"/>
              </w:rPr>
              <w:t>49</w:t>
            </w:r>
          </w:p>
        </w:tc>
        <w:tc>
          <w:tcPr>
            <w:tcW w:w="2511" w:type="dxa"/>
            <w:vAlign w:val="bottom"/>
          </w:tcPr>
          <w:p w14:paraId="08B4BE67" w14:textId="77777777" w:rsidR="004E0441" w:rsidRPr="004A07EA" w:rsidRDefault="004E0441" w:rsidP="004E0441">
            <w:pPr>
              <w:rPr>
                <w:lang w:val="en-GB"/>
              </w:rPr>
            </w:pPr>
            <w:r w:rsidRPr="004A07EA">
              <w:rPr>
                <w:lang w:val="en-GB"/>
              </w:rPr>
              <w:t>Co</w:t>
            </w:r>
          </w:p>
        </w:tc>
        <w:tc>
          <w:tcPr>
            <w:tcW w:w="1241" w:type="dxa"/>
          </w:tcPr>
          <w:p w14:paraId="18F9363C" w14:textId="75F18B6B" w:rsidR="004E0441" w:rsidRDefault="004E0441" w:rsidP="004E0441">
            <w:pPr>
              <w:jc w:val="center"/>
            </w:pPr>
            <w:r w:rsidRPr="00CF126F">
              <w:rPr>
                <w:lang w:val="ru-RU"/>
              </w:rPr>
              <w:t>12/</w:t>
            </w:r>
            <w:r w:rsidRPr="00CF126F">
              <w:t>49</w:t>
            </w:r>
          </w:p>
        </w:tc>
      </w:tr>
      <w:tr w:rsidR="004E0441" w:rsidRPr="002943F1" w14:paraId="40737C75" w14:textId="77777777" w:rsidTr="00F52D16">
        <w:trPr>
          <w:trHeight w:val="255"/>
          <w:jc w:val="center"/>
        </w:trPr>
        <w:tc>
          <w:tcPr>
            <w:tcW w:w="1614" w:type="dxa"/>
            <w:gridSpan w:val="2"/>
            <w:vAlign w:val="bottom"/>
          </w:tcPr>
          <w:p w14:paraId="0D775A37" w14:textId="77777777" w:rsidR="004E0441" w:rsidRPr="004A07EA" w:rsidRDefault="004E0441" w:rsidP="004E0441">
            <w:pPr>
              <w:rPr>
                <w:lang w:val="en-GB"/>
              </w:rPr>
            </w:pPr>
            <w:r w:rsidRPr="004A07EA">
              <w:rPr>
                <w:lang w:val="en-GB"/>
              </w:rPr>
              <w:t>DDE</w:t>
            </w:r>
          </w:p>
        </w:tc>
        <w:tc>
          <w:tcPr>
            <w:tcW w:w="1372" w:type="dxa"/>
          </w:tcPr>
          <w:p w14:paraId="36CCB42B" w14:textId="365D1DBB"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vAlign w:val="center"/>
          </w:tcPr>
          <w:p w14:paraId="66289456" w14:textId="77777777" w:rsidR="004E0441" w:rsidRPr="004A07EA" w:rsidRDefault="004E0441" w:rsidP="004E0441">
            <w:pPr>
              <w:rPr>
                <w:lang w:val="en-GB"/>
              </w:rPr>
            </w:pPr>
            <w:r w:rsidRPr="004A07EA">
              <w:rPr>
                <w:lang w:val="en-GB"/>
              </w:rPr>
              <w:t>PCB (21 ind.)</w:t>
            </w:r>
          </w:p>
        </w:tc>
        <w:tc>
          <w:tcPr>
            <w:tcW w:w="1329" w:type="dxa"/>
            <w:vAlign w:val="center"/>
          </w:tcPr>
          <w:p w14:paraId="3DCF825B" w14:textId="3F712C5A" w:rsidR="004E0441" w:rsidRPr="004A07EA" w:rsidRDefault="004E0441" w:rsidP="004E0441">
            <w:pPr>
              <w:jc w:val="center"/>
              <w:rPr>
                <w:lang w:val="uk-UA"/>
              </w:rPr>
            </w:pPr>
            <w:r w:rsidRPr="004A07EA">
              <w:rPr>
                <w:lang w:val="en-GB"/>
              </w:rPr>
              <w:t>2</w:t>
            </w:r>
            <w:r>
              <w:rPr>
                <w:lang w:val="ru-RU"/>
              </w:rPr>
              <w:t>3</w:t>
            </w:r>
            <w:r w:rsidRPr="004A07EA">
              <w:rPr>
                <w:lang w:val="en-GB"/>
              </w:rPr>
              <w:t>/2</w:t>
            </w:r>
            <w:r>
              <w:rPr>
                <w:lang w:val="ru-RU"/>
              </w:rPr>
              <w:t>9</w:t>
            </w:r>
            <w:r w:rsidRPr="004A07EA">
              <w:rPr>
                <w:lang w:val="uk-UA"/>
              </w:rPr>
              <w:t xml:space="preserve">  </w:t>
            </w:r>
            <w:r w:rsidRPr="004A07EA">
              <w:rPr>
                <w:lang w:val="en-GB"/>
              </w:rPr>
              <w:t>2</w:t>
            </w:r>
            <w:r>
              <w:rPr>
                <w:lang w:val="ru-RU"/>
              </w:rPr>
              <w:t>3</w:t>
            </w:r>
            <w:r w:rsidRPr="004A07EA">
              <w:rPr>
                <w:lang w:val="en-GB"/>
              </w:rPr>
              <w:t>/2</w:t>
            </w:r>
            <w:r>
              <w:rPr>
                <w:lang w:val="en-GB"/>
              </w:rPr>
              <w:t>9</w:t>
            </w:r>
          </w:p>
        </w:tc>
        <w:tc>
          <w:tcPr>
            <w:tcW w:w="2511" w:type="dxa"/>
            <w:vAlign w:val="bottom"/>
          </w:tcPr>
          <w:p w14:paraId="5CC8B21A" w14:textId="77777777" w:rsidR="004E0441" w:rsidRPr="004A07EA" w:rsidRDefault="004E0441" w:rsidP="004E0441">
            <w:pPr>
              <w:rPr>
                <w:lang w:val="en-GB"/>
              </w:rPr>
            </w:pPr>
            <w:r w:rsidRPr="004A07EA">
              <w:rPr>
                <w:lang w:val="en-GB"/>
              </w:rPr>
              <w:t>As</w:t>
            </w:r>
          </w:p>
        </w:tc>
        <w:tc>
          <w:tcPr>
            <w:tcW w:w="1241" w:type="dxa"/>
          </w:tcPr>
          <w:p w14:paraId="1A656F82" w14:textId="6808E922" w:rsidR="004E0441" w:rsidRDefault="004E0441" w:rsidP="004E0441">
            <w:pPr>
              <w:jc w:val="center"/>
            </w:pPr>
            <w:r w:rsidRPr="00CF126F">
              <w:rPr>
                <w:lang w:val="ru-RU"/>
              </w:rPr>
              <w:t>12/</w:t>
            </w:r>
            <w:r w:rsidRPr="00CF126F">
              <w:t>49</w:t>
            </w:r>
          </w:p>
        </w:tc>
      </w:tr>
      <w:tr w:rsidR="004E0441" w:rsidRPr="002943F1" w14:paraId="702714A0" w14:textId="77777777" w:rsidTr="00F52D16">
        <w:trPr>
          <w:trHeight w:val="255"/>
          <w:jc w:val="center"/>
        </w:trPr>
        <w:tc>
          <w:tcPr>
            <w:tcW w:w="1614" w:type="dxa"/>
            <w:gridSpan w:val="2"/>
            <w:vAlign w:val="center"/>
          </w:tcPr>
          <w:p w14:paraId="297A711E" w14:textId="77777777" w:rsidR="004E0441" w:rsidRPr="004A07EA" w:rsidRDefault="004E0441" w:rsidP="004E0441">
            <w:pPr>
              <w:ind w:left="32"/>
              <w:rPr>
                <w:lang w:val="en-GB"/>
              </w:rPr>
            </w:pPr>
            <w:r w:rsidRPr="004A07EA">
              <w:rPr>
                <w:lang w:val="en-GB"/>
              </w:rPr>
              <w:t>Lindane</w:t>
            </w:r>
          </w:p>
        </w:tc>
        <w:tc>
          <w:tcPr>
            <w:tcW w:w="1372" w:type="dxa"/>
          </w:tcPr>
          <w:p w14:paraId="595252DB" w14:textId="1A156BF1"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vAlign w:val="center"/>
          </w:tcPr>
          <w:p w14:paraId="464175EC" w14:textId="77777777" w:rsidR="004E0441" w:rsidRPr="004A07EA" w:rsidRDefault="004E0441" w:rsidP="004E0441">
            <w:pPr>
              <w:rPr>
                <w:lang w:val="en-GB"/>
              </w:rPr>
            </w:pPr>
          </w:p>
        </w:tc>
        <w:tc>
          <w:tcPr>
            <w:tcW w:w="1329" w:type="dxa"/>
            <w:vAlign w:val="center"/>
          </w:tcPr>
          <w:p w14:paraId="5855BAD2" w14:textId="77777777" w:rsidR="004E0441" w:rsidRPr="004A07EA" w:rsidRDefault="004E0441" w:rsidP="004E0441">
            <w:pPr>
              <w:jc w:val="center"/>
              <w:rPr>
                <w:lang w:val="en-GB"/>
              </w:rPr>
            </w:pPr>
          </w:p>
        </w:tc>
        <w:tc>
          <w:tcPr>
            <w:tcW w:w="2511" w:type="dxa"/>
            <w:vAlign w:val="center"/>
          </w:tcPr>
          <w:p w14:paraId="6BECED31" w14:textId="77777777" w:rsidR="004E0441" w:rsidRPr="004A07EA" w:rsidRDefault="004E0441" w:rsidP="004E0441">
            <w:pPr>
              <w:rPr>
                <w:lang w:val="en-GB"/>
              </w:rPr>
            </w:pPr>
            <w:r w:rsidRPr="004A07EA">
              <w:rPr>
                <w:lang w:val="en-GB"/>
              </w:rPr>
              <w:t>Hg</w:t>
            </w:r>
          </w:p>
        </w:tc>
        <w:tc>
          <w:tcPr>
            <w:tcW w:w="1241" w:type="dxa"/>
          </w:tcPr>
          <w:p w14:paraId="7B546802" w14:textId="35609AC6" w:rsidR="004E0441" w:rsidRDefault="004E0441" w:rsidP="004E0441">
            <w:pPr>
              <w:jc w:val="center"/>
            </w:pPr>
            <w:r w:rsidRPr="00CF126F">
              <w:rPr>
                <w:lang w:val="ru-RU"/>
              </w:rPr>
              <w:t>12/</w:t>
            </w:r>
            <w:r w:rsidRPr="00CF126F">
              <w:t>49</w:t>
            </w:r>
          </w:p>
        </w:tc>
      </w:tr>
      <w:tr w:rsidR="004E0441" w:rsidRPr="002943F1" w14:paraId="48D6A65F" w14:textId="77777777" w:rsidTr="00F52D16">
        <w:trPr>
          <w:trHeight w:val="255"/>
          <w:jc w:val="center"/>
        </w:trPr>
        <w:tc>
          <w:tcPr>
            <w:tcW w:w="1603" w:type="dxa"/>
            <w:vAlign w:val="center"/>
          </w:tcPr>
          <w:p w14:paraId="264F40BA" w14:textId="77777777" w:rsidR="004E0441" w:rsidRPr="004A07EA" w:rsidRDefault="004E0441" w:rsidP="004E0441">
            <w:pPr>
              <w:rPr>
                <w:lang w:val="en-GB"/>
              </w:rPr>
            </w:pPr>
            <w:r w:rsidRPr="004A07EA">
              <w:rPr>
                <w:bCs/>
                <w:lang w:val="en-GB"/>
              </w:rPr>
              <w:t>α-HCH</w:t>
            </w:r>
          </w:p>
        </w:tc>
        <w:tc>
          <w:tcPr>
            <w:tcW w:w="1383" w:type="dxa"/>
            <w:gridSpan w:val="2"/>
          </w:tcPr>
          <w:p w14:paraId="4972EA20" w14:textId="5C129D88"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vAlign w:val="center"/>
          </w:tcPr>
          <w:p w14:paraId="588C9D33" w14:textId="77777777" w:rsidR="004E0441" w:rsidRPr="004A07EA" w:rsidRDefault="004E0441" w:rsidP="004E0441">
            <w:pPr>
              <w:rPr>
                <w:lang w:val="en-GB"/>
              </w:rPr>
            </w:pPr>
          </w:p>
        </w:tc>
        <w:tc>
          <w:tcPr>
            <w:tcW w:w="1329" w:type="dxa"/>
            <w:vAlign w:val="center"/>
          </w:tcPr>
          <w:p w14:paraId="2577839F" w14:textId="77777777" w:rsidR="004E0441" w:rsidRPr="004A07EA" w:rsidRDefault="004E0441" w:rsidP="004E0441">
            <w:pPr>
              <w:jc w:val="center"/>
              <w:rPr>
                <w:lang w:val="en-GB"/>
              </w:rPr>
            </w:pPr>
          </w:p>
        </w:tc>
        <w:tc>
          <w:tcPr>
            <w:tcW w:w="2511" w:type="dxa"/>
            <w:vAlign w:val="bottom"/>
          </w:tcPr>
          <w:p w14:paraId="75013949" w14:textId="77777777" w:rsidR="004E0441" w:rsidRPr="004A07EA" w:rsidRDefault="004E0441" w:rsidP="004E0441">
            <w:pPr>
              <w:rPr>
                <w:lang w:val="en-GB"/>
              </w:rPr>
            </w:pPr>
            <w:r w:rsidRPr="004A07EA">
              <w:rPr>
                <w:lang w:val="en-GB"/>
              </w:rPr>
              <w:t>Cu</w:t>
            </w:r>
          </w:p>
        </w:tc>
        <w:tc>
          <w:tcPr>
            <w:tcW w:w="1241" w:type="dxa"/>
          </w:tcPr>
          <w:p w14:paraId="4AFF8D25" w14:textId="6980F6C3" w:rsidR="004E0441" w:rsidRDefault="004E0441" w:rsidP="004E0441">
            <w:pPr>
              <w:jc w:val="center"/>
            </w:pPr>
            <w:r w:rsidRPr="00CF126F">
              <w:rPr>
                <w:lang w:val="ru-RU"/>
              </w:rPr>
              <w:t>12/</w:t>
            </w:r>
            <w:r w:rsidRPr="00CF126F">
              <w:t>49</w:t>
            </w:r>
          </w:p>
        </w:tc>
      </w:tr>
      <w:tr w:rsidR="004E0441" w:rsidRPr="002943F1" w14:paraId="6EED7C94" w14:textId="77777777" w:rsidTr="00F52D16">
        <w:trPr>
          <w:trHeight w:val="255"/>
          <w:jc w:val="center"/>
        </w:trPr>
        <w:tc>
          <w:tcPr>
            <w:tcW w:w="1603" w:type="dxa"/>
            <w:vAlign w:val="bottom"/>
          </w:tcPr>
          <w:p w14:paraId="6DB973DC" w14:textId="77777777" w:rsidR="004E0441" w:rsidRPr="004A07EA" w:rsidRDefault="004E0441" w:rsidP="004E0441">
            <w:pPr>
              <w:rPr>
                <w:lang w:val="en-GB"/>
              </w:rPr>
            </w:pPr>
            <w:r w:rsidRPr="004A07EA">
              <w:rPr>
                <w:bCs/>
                <w:lang w:val="en-GB"/>
              </w:rPr>
              <w:t>β-HCH</w:t>
            </w:r>
          </w:p>
        </w:tc>
        <w:tc>
          <w:tcPr>
            <w:tcW w:w="1383" w:type="dxa"/>
            <w:gridSpan w:val="2"/>
          </w:tcPr>
          <w:p w14:paraId="7E9EA798" w14:textId="11318DE6"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vAlign w:val="center"/>
          </w:tcPr>
          <w:p w14:paraId="279068FB" w14:textId="77777777" w:rsidR="004E0441" w:rsidRPr="004A07EA" w:rsidRDefault="004E0441" w:rsidP="004E0441">
            <w:pPr>
              <w:rPr>
                <w:lang w:val="en-GB"/>
              </w:rPr>
            </w:pPr>
          </w:p>
        </w:tc>
        <w:tc>
          <w:tcPr>
            <w:tcW w:w="1329" w:type="dxa"/>
          </w:tcPr>
          <w:p w14:paraId="6A183B46" w14:textId="77777777" w:rsidR="004E0441" w:rsidRPr="004A07EA" w:rsidRDefault="004E0441" w:rsidP="004E0441">
            <w:pPr>
              <w:jc w:val="center"/>
              <w:rPr>
                <w:lang w:val="en-GB"/>
              </w:rPr>
            </w:pPr>
          </w:p>
        </w:tc>
        <w:tc>
          <w:tcPr>
            <w:tcW w:w="2511" w:type="dxa"/>
            <w:vAlign w:val="bottom"/>
          </w:tcPr>
          <w:p w14:paraId="3EA6E151" w14:textId="77777777" w:rsidR="004E0441" w:rsidRPr="004A07EA" w:rsidRDefault="004E0441" w:rsidP="004E0441">
            <w:pPr>
              <w:rPr>
                <w:lang w:val="en-GB"/>
              </w:rPr>
            </w:pPr>
            <w:r w:rsidRPr="004A07EA">
              <w:rPr>
                <w:lang w:val="en-GB"/>
              </w:rPr>
              <w:t>Cd</w:t>
            </w:r>
          </w:p>
        </w:tc>
        <w:tc>
          <w:tcPr>
            <w:tcW w:w="1241" w:type="dxa"/>
          </w:tcPr>
          <w:p w14:paraId="231EC80E" w14:textId="5247835A" w:rsidR="004E0441" w:rsidRDefault="004E0441" w:rsidP="004E0441">
            <w:pPr>
              <w:jc w:val="center"/>
            </w:pPr>
            <w:r w:rsidRPr="00CF126F">
              <w:rPr>
                <w:lang w:val="ru-RU"/>
              </w:rPr>
              <w:t>12/</w:t>
            </w:r>
            <w:r w:rsidRPr="00CF126F">
              <w:t>49</w:t>
            </w:r>
          </w:p>
        </w:tc>
      </w:tr>
      <w:tr w:rsidR="004E0441" w:rsidRPr="002943F1" w14:paraId="36D59234" w14:textId="77777777" w:rsidTr="00F52D16">
        <w:trPr>
          <w:trHeight w:val="255"/>
          <w:jc w:val="center"/>
        </w:trPr>
        <w:tc>
          <w:tcPr>
            <w:tcW w:w="1603" w:type="dxa"/>
            <w:vAlign w:val="center"/>
          </w:tcPr>
          <w:p w14:paraId="27D11C26" w14:textId="77777777" w:rsidR="004E0441" w:rsidRPr="004A07EA" w:rsidRDefault="004E0441" w:rsidP="004E0441">
            <w:pPr>
              <w:rPr>
                <w:lang w:val="en-GB"/>
              </w:rPr>
            </w:pPr>
            <w:r w:rsidRPr="004A07EA">
              <w:rPr>
                <w:lang w:val="en-GB"/>
              </w:rPr>
              <w:t>HCB</w:t>
            </w:r>
          </w:p>
        </w:tc>
        <w:tc>
          <w:tcPr>
            <w:tcW w:w="1383" w:type="dxa"/>
            <w:gridSpan w:val="2"/>
          </w:tcPr>
          <w:p w14:paraId="1C31A451" w14:textId="425FC66B"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2729" w:type="dxa"/>
            <w:gridSpan w:val="2"/>
            <w:vAlign w:val="bottom"/>
          </w:tcPr>
          <w:p w14:paraId="377967FB" w14:textId="77777777" w:rsidR="004E0441" w:rsidRPr="004A07EA" w:rsidRDefault="004E0441" w:rsidP="004E0441">
            <w:pPr>
              <w:jc w:val="center"/>
              <w:rPr>
                <w:lang w:val="en-GB"/>
              </w:rPr>
            </w:pPr>
            <w:r w:rsidRPr="004A07EA">
              <w:rPr>
                <w:b/>
                <w:lang w:val="en-GB"/>
              </w:rPr>
              <w:t>Other organic pollutants (bs)</w:t>
            </w:r>
          </w:p>
        </w:tc>
        <w:tc>
          <w:tcPr>
            <w:tcW w:w="2511" w:type="dxa"/>
            <w:vAlign w:val="center"/>
          </w:tcPr>
          <w:p w14:paraId="4796D6A2" w14:textId="77777777" w:rsidR="004E0441" w:rsidRPr="004A07EA" w:rsidRDefault="004E0441" w:rsidP="004E0441">
            <w:pPr>
              <w:rPr>
                <w:lang w:val="en-GB"/>
              </w:rPr>
            </w:pPr>
            <w:r w:rsidRPr="004A07EA">
              <w:rPr>
                <w:lang w:val="en-GB"/>
              </w:rPr>
              <w:t>Pb</w:t>
            </w:r>
          </w:p>
        </w:tc>
        <w:tc>
          <w:tcPr>
            <w:tcW w:w="1241" w:type="dxa"/>
            <w:vAlign w:val="center"/>
          </w:tcPr>
          <w:p w14:paraId="00B4E583" w14:textId="5F0EA977" w:rsidR="004E0441" w:rsidRPr="004E0441" w:rsidRDefault="004E0441" w:rsidP="004E0441">
            <w:pPr>
              <w:jc w:val="center"/>
              <w:rPr>
                <w:lang w:val="ru-RU"/>
              </w:rPr>
            </w:pPr>
            <w:r>
              <w:rPr>
                <w:lang w:val="ru-RU"/>
              </w:rPr>
              <w:t>12</w:t>
            </w:r>
            <w:r>
              <w:t>/</w:t>
            </w:r>
            <w:r>
              <w:rPr>
                <w:lang w:val="ru-RU"/>
              </w:rPr>
              <w:t>49</w:t>
            </w:r>
          </w:p>
        </w:tc>
      </w:tr>
      <w:tr w:rsidR="004E0441" w:rsidRPr="002943F1" w14:paraId="445CD607" w14:textId="77777777" w:rsidTr="00F52D16">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3A56B6E6" w14:textId="77777777" w:rsidR="004E0441" w:rsidRPr="004A07EA" w:rsidRDefault="004E0441" w:rsidP="004E0441">
            <w:pPr>
              <w:rPr>
                <w:lang w:val="en-GB"/>
              </w:rPr>
            </w:pPr>
            <w:r w:rsidRPr="004A07EA">
              <w:rPr>
                <w:lang w:val="en-GB"/>
              </w:rPr>
              <w:t>Heptachlor</w:t>
            </w:r>
          </w:p>
        </w:tc>
        <w:tc>
          <w:tcPr>
            <w:tcW w:w="1383" w:type="dxa"/>
            <w:gridSpan w:val="2"/>
            <w:tcBorders>
              <w:top w:val="single" w:sz="2" w:space="0" w:color="000000"/>
              <w:left w:val="single" w:sz="2" w:space="0" w:color="000000"/>
              <w:bottom w:val="single" w:sz="2" w:space="0" w:color="000000"/>
              <w:right w:val="single" w:sz="2" w:space="0" w:color="000000"/>
            </w:tcBorders>
          </w:tcPr>
          <w:p w14:paraId="2BB36AF9" w14:textId="4798EA0F"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tcBorders>
              <w:top w:val="single" w:sz="2" w:space="0" w:color="000000"/>
              <w:left w:val="single" w:sz="2" w:space="0" w:color="000000"/>
              <w:bottom w:val="single" w:sz="2" w:space="0" w:color="000000"/>
              <w:right w:val="single" w:sz="2" w:space="0" w:color="000000"/>
            </w:tcBorders>
            <w:vAlign w:val="bottom"/>
          </w:tcPr>
          <w:p w14:paraId="1D1BAEFF" w14:textId="77777777" w:rsidR="004E0441" w:rsidRPr="004A07EA" w:rsidRDefault="004E0441" w:rsidP="004E0441">
            <w:pPr>
              <w:rPr>
                <w:lang w:val="en-GB"/>
              </w:rPr>
            </w:pPr>
            <w:r w:rsidRPr="004A07EA">
              <w:rPr>
                <w:lang w:val="en-GB"/>
              </w:rPr>
              <w:t>Phenols</w:t>
            </w:r>
          </w:p>
        </w:tc>
        <w:tc>
          <w:tcPr>
            <w:tcW w:w="1329" w:type="dxa"/>
            <w:tcBorders>
              <w:top w:val="single" w:sz="2" w:space="0" w:color="000000"/>
              <w:left w:val="single" w:sz="2" w:space="0" w:color="000000"/>
              <w:bottom w:val="single" w:sz="2" w:space="0" w:color="000000"/>
              <w:right w:val="single" w:sz="2" w:space="0" w:color="000000"/>
            </w:tcBorders>
          </w:tcPr>
          <w:p w14:paraId="4A152CA0" w14:textId="6C70187B" w:rsidR="004E0441" w:rsidRPr="004E0441" w:rsidRDefault="004E0441" w:rsidP="004E0441">
            <w:pPr>
              <w:jc w:val="center"/>
              <w:rPr>
                <w:lang w:val="ru-RU"/>
              </w:rPr>
            </w:pPr>
            <w:r>
              <w:rPr>
                <w:lang w:val="uk-UA"/>
              </w:rPr>
              <w:t>12</w:t>
            </w:r>
            <w:r w:rsidRPr="004A07EA">
              <w:rPr>
                <w:lang w:val="uk-UA"/>
              </w:rPr>
              <w:t>/</w:t>
            </w:r>
            <w:r w:rsidRPr="004A07EA">
              <w:rPr>
                <w:lang w:val="en-GB"/>
              </w:rPr>
              <w:t>4</w:t>
            </w:r>
            <w:r>
              <w:rPr>
                <w:lang w:val="ru-RU"/>
              </w:rPr>
              <w:t>6</w:t>
            </w:r>
          </w:p>
        </w:tc>
        <w:tc>
          <w:tcPr>
            <w:tcW w:w="2511" w:type="dxa"/>
            <w:tcBorders>
              <w:top w:val="single" w:sz="2" w:space="0" w:color="000000"/>
              <w:left w:val="single" w:sz="2" w:space="0" w:color="000000"/>
              <w:bottom w:val="single" w:sz="2" w:space="0" w:color="000000"/>
              <w:right w:val="single" w:sz="2" w:space="0" w:color="000000"/>
            </w:tcBorders>
            <w:vAlign w:val="bottom"/>
          </w:tcPr>
          <w:p w14:paraId="295DD49C" w14:textId="77777777" w:rsidR="004E0441" w:rsidRPr="004A07EA" w:rsidRDefault="004E0441" w:rsidP="004E0441">
            <w:pPr>
              <w:rPr>
                <w:lang w:val="en-GB"/>
              </w:rPr>
            </w:pPr>
            <w:r w:rsidRPr="004A07EA">
              <w:rPr>
                <w:lang w:val="en-GB"/>
              </w:rPr>
              <w:t>Ni</w:t>
            </w:r>
          </w:p>
        </w:tc>
        <w:tc>
          <w:tcPr>
            <w:tcW w:w="1241" w:type="dxa"/>
            <w:tcBorders>
              <w:top w:val="single" w:sz="2" w:space="0" w:color="000000"/>
              <w:left w:val="single" w:sz="2" w:space="0" w:color="000000"/>
              <w:bottom w:val="single" w:sz="2" w:space="0" w:color="000000"/>
              <w:right w:val="single" w:sz="2" w:space="0" w:color="000000"/>
            </w:tcBorders>
          </w:tcPr>
          <w:p w14:paraId="0FB24063" w14:textId="7E705CA8" w:rsidR="004E0441" w:rsidRDefault="004E0441" w:rsidP="004E0441">
            <w:pPr>
              <w:jc w:val="center"/>
            </w:pPr>
            <w:r w:rsidRPr="00CF126F">
              <w:rPr>
                <w:lang w:val="ru-RU"/>
              </w:rPr>
              <w:t>12/</w:t>
            </w:r>
            <w:r w:rsidRPr="00CF126F">
              <w:t>49</w:t>
            </w:r>
          </w:p>
        </w:tc>
      </w:tr>
      <w:tr w:rsidR="004E0441" w:rsidRPr="002943F1" w14:paraId="2B800DC2" w14:textId="77777777" w:rsidTr="00F52D16">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388BAFFF" w14:textId="77777777" w:rsidR="004E0441" w:rsidRPr="004A07EA" w:rsidRDefault="004E0441" w:rsidP="004E0441">
            <w:pPr>
              <w:rPr>
                <w:lang w:val="en-GB"/>
              </w:rPr>
            </w:pPr>
            <w:r w:rsidRPr="004A07EA">
              <w:rPr>
                <w:lang w:val="en-GB"/>
              </w:rPr>
              <w:t>Aldrin</w:t>
            </w:r>
          </w:p>
        </w:tc>
        <w:tc>
          <w:tcPr>
            <w:tcW w:w="1383" w:type="dxa"/>
            <w:gridSpan w:val="2"/>
            <w:tcBorders>
              <w:top w:val="single" w:sz="2" w:space="0" w:color="000000"/>
              <w:left w:val="single" w:sz="2" w:space="0" w:color="000000"/>
              <w:bottom w:val="single" w:sz="2" w:space="0" w:color="000000"/>
              <w:right w:val="single" w:sz="2" w:space="0" w:color="000000"/>
            </w:tcBorders>
          </w:tcPr>
          <w:p w14:paraId="61EBA13A" w14:textId="61BC594A"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tcBorders>
              <w:top w:val="single" w:sz="2" w:space="0" w:color="000000"/>
              <w:left w:val="single" w:sz="2" w:space="0" w:color="000000"/>
              <w:bottom w:val="single" w:sz="2" w:space="0" w:color="000000"/>
              <w:right w:val="single" w:sz="2" w:space="0" w:color="000000"/>
            </w:tcBorders>
            <w:vAlign w:val="bottom"/>
          </w:tcPr>
          <w:p w14:paraId="279514E0" w14:textId="77777777" w:rsidR="004E0441" w:rsidRPr="004A07EA" w:rsidRDefault="004E0441" w:rsidP="004E0441">
            <w:pPr>
              <w:rPr>
                <w:lang w:val="en-GB"/>
              </w:rPr>
            </w:pPr>
            <w:r w:rsidRPr="004A07EA">
              <w:rPr>
                <w:lang w:val="en-GB"/>
              </w:rPr>
              <w:t>TPHs</w:t>
            </w:r>
          </w:p>
        </w:tc>
        <w:tc>
          <w:tcPr>
            <w:tcW w:w="1329" w:type="dxa"/>
            <w:tcBorders>
              <w:top w:val="single" w:sz="2" w:space="0" w:color="000000"/>
              <w:left w:val="single" w:sz="2" w:space="0" w:color="000000"/>
              <w:bottom w:val="single" w:sz="2" w:space="0" w:color="000000"/>
              <w:right w:val="single" w:sz="2" w:space="0" w:color="000000"/>
            </w:tcBorders>
          </w:tcPr>
          <w:p w14:paraId="1D4E90F2" w14:textId="0BF0F8EA" w:rsidR="004E0441" w:rsidRPr="004A07EA" w:rsidRDefault="004E0441" w:rsidP="004E0441">
            <w:pPr>
              <w:jc w:val="center"/>
              <w:rPr>
                <w:lang w:val="uk-UA"/>
              </w:rPr>
            </w:pPr>
            <w:r>
              <w:rPr>
                <w:lang w:val="ru-RU"/>
              </w:rPr>
              <w:t>1</w:t>
            </w:r>
            <w:r>
              <w:t>2</w:t>
            </w:r>
            <w:r w:rsidRPr="004A07EA">
              <w:rPr>
                <w:lang w:val="uk-UA"/>
              </w:rPr>
              <w:t>/</w:t>
            </w:r>
            <w:r>
              <w:t>2</w:t>
            </w:r>
            <w:r w:rsidRPr="004A07EA">
              <w:rPr>
                <w:lang w:val="en-GB"/>
              </w:rPr>
              <w:t>4</w:t>
            </w:r>
          </w:p>
        </w:tc>
        <w:tc>
          <w:tcPr>
            <w:tcW w:w="2511" w:type="dxa"/>
            <w:tcBorders>
              <w:top w:val="single" w:sz="2" w:space="0" w:color="000000"/>
              <w:left w:val="single" w:sz="2" w:space="0" w:color="000000"/>
              <w:bottom w:val="single" w:sz="2" w:space="0" w:color="000000"/>
              <w:right w:val="single" w:sz="2" w:space="0" w:color="000000"/>
            </w:tcBorders>
            <w:vAlign w:val="bottom"/>
          </w:tcPr>
          <w:p w14:paraId="6A1B56E6" w14:textId="77777777" w:rsidR="004E0441" w:rsidRPr="004A07EA" w:rsidRDefault="004E0441" w:rsidP="004E0441">
            <w:pPr>
              <w:rPr>
                <w:lang w:val="en-GB"/>
              </w:rPr>
            </w:pPr>
            <w:r w:rsidRPr="004A07EA">
              <w:rPr>
                <w:lang w:val="en-GB"/>
              </w:rPr>
              <w:t>Al</w:t>
            </w:r>
          </w:p>
        </w:tc>
        <w:tc>
          <w:tcPr>
            <w:tcW w:w="1241" w:type="dxa"/>
            <w:tcBorders>
              <w:top w:val="single" w:sz="2" w:space="0" w:color="000000"/>
              <w:left w:val="single" w:sz="2" w:space="0" w:color="000000"/>
              <w:bottom w:val="single" w:sz="2" w:space="0" w:color="000000"/>
              <w:right w:val="single" w:sz="2" w:space="0" w:color="000000"/>
            </w:tcBorders>
          </w:tcPr>
          <w:p w14:paraId="35E19E3B" w14:textId="7DC12767" w:rsidR="004E0441" w:rsidRDefault="004E0441" w:rsidP="004E0441">
            <w:pPr>
              <w:jc w:val="center"/>
            </w:pPr>
            <w:r w:rsidRPr="00CF126F">
              <w:rPr>
                <w:lang w:val="ru-RU"/>
              </w:rPr>
              <w:t>12/</w:t>
            </w:r>
            <w:r w:rsidRPr="00CF126F">
              <w:t>49</w:t>
            </w:r>
          </w:p>
        </w:tc>
      </w:tr>
      <w:tr w:rsidR="004E0441" w:rsidRPr="002943F1" w14:paraId="0EDCC6CA" w14:textId="77777777" w:rsidTr="00F52D16">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6A9C9A86" w14:textId="77777777" w:rsidR="004E0441" w:rsidRPr="004A07EA" w:rsidRDefault="004E0441" w:rsidP="004E0441">
            <w:pPr>
              <w:rPr>
                <w:lang w:val="en-GB"/>
              </w:rPr>
            </w:pPr>
            <w:r w:rsidRPr="004A07EA">
              <w:rPr>
                <w:lang w:val="en-GB"/>
              </w:rPr>
              <w:t>Dieldrin</w:t>
            </w:r>
          </w:p>
        </w:tc>
        <w:tc>
          <w:tcPr>
            <w:tcW w:w="1383" w:type="dxa"/>
            <w:gridSpan w:val="2"/>
            <w:tcBorders>
              <w:top w:val="single" w:sz="2" w:space="0" w:color="000000"/>
              <w:left w:val="single" w:sz="2" w:space="0" w:color="000000"/>
              <w:bottom w:val="single" w:sz="2" w:space="0" w:color="000000"/>
              <w:right w:val="single" w:sz="2" w:space="0" w:color="000000"/>
            </w:tcBorders>
          </w:tcPr>
          <w:p w14:paraId="14E0F8B9" w14:textId="36F6E37E" w:rsidR="004E0441" w:rsidRPr="004A07EA" w:rsidRDefault="004E0441" w:rsidP="004E0441">
            <w:pPr>
              <w:jc w:val="center"/>
            </w:pPr>
            <w:r w:rsidRPr="001A6D18">
              <w:rPr>
                <w:lang w:val="ru-RU"/>
              </w:rPr>
              <w:t>24</w:t>
            </w:r>
            <w:r w:rsidRPr="001A6D18">
              <w:t>/</w:t>
            </w:r>
            <w:r w:rsidRPr="001A6D18">
              <w:rPr>
                <w:lang w:val="ru-RU"/>
              </w:rPr>
              <w:t>9</w:t>
            </w:r>
            <w:r w:rsidRPr="001A6D18">
              <w:rPr>
                <w:lang w:val="uk-UA"/>
              </w:rPr>
              <w:t>1</w:t>
            </w:r>
            <w:r w:rsidRPr="001A6D18">
              <w:rPr>
                <w:lang w:val="en-GB"/>
              </w:rPr>
              <w:t xml:space="preserve">  </w:t>
            </w:r>
            <w:r w:rsidRPr="001A6D18">
              <w:rPr>
                <w:lang w:val="ru-RU"/>
              </w:rPr>
              <w:t>12</w:t>
            </w:r>
            <w:r w:rsidRPr="001A6D18">
              <w:rPr>
                <w:lang w:val="en-GB"/>
              </w:rPr>
              <w:t>/</w:t>
            </w:r>
            <w:r w:rsidRPr="001A6D18">
              <w:rPr>
                <w:lang w:val="ru-RU"/>
              </w:rPr>
              <w:t>49</w:t>
            </w:r>
          </w:p>
        </w:tc>
        <w:tc>
          <w:tcPr>
            <w:tcW w:w="1400" w:type="dxa"/>
            <w:tcBorders>
              <w:top w:val="single" w:sz="2" w:space="0" w:color="000000"/>
              <w:left w:val="single" w:sz="2" w:space="0" w:color="000000"/>
              <w:bottom w:val="single" w:sz="2" w:space="0" w:color="000000"/>
              <w:right w:val="single" w:sz="2" w:space="0" w:color="000000"/>
            </w:tcBorders>
            <w:vAlign w:val="center"/>
          </w:tcPr>
          <w:p w14:paraId="15B29638" w14:textId="77777777" w:rsidR="004E0441" w:rsidRPr="004A07EA" w:rsidRDefault="004E0441" w:rsidP="004E0441">
            <w:pPr>
              <w:rPr>
                <w:bCs/>
                <w:lang w:val="en-GB"/>
              </w:rPr>
            </w:pPr>
            <w:r w:rsidRPr="004A07EA">
              <w:rPr>
                <w:bCs/>
                <w:lang w:val="en-GB"/>
              </w:rPr>
              <w:t>TOC</w:t>
            </w:r>
          </w:p>
        </w:tc>
        <w:tc>
          <w:tcPr>
            <w:tcW w:w="1329" w:type="dxa"/>
            <w:tcBorders>
              <w:top w:val="single" w:sz="2" w:space="0" w:color="000000"/>
              <w:left w:val="single" w:sz="2" w:space="0" w:color="000000"/>
              <w:bottom w:val="single" w:sz="2" w:space="0" w:color="000000"/>
              <w:right w:val="single" w:sz="2" w:space="0" w:color="000000"/>
            </w:tcBorders>
          </w:tcPr>
          <w:p w14:paraId="7F39A0FB" w14:textId="79D288F3" w:rsidR="004E0441" w:rsidRPr="004E0441" w:rsidRDefault="004E0441" w:rsidP="004E0441">
            <w:pPr>
              <w:jc w:val="center"/>
              <w:rPr>
                <w:lang w:val="ru-RU"/>
              </w:rPr>
            </w:pPr>
            <w:r>
              <w:t>0/</w:t>
            </w:r>
            <w:r>
              <w:rPr>
                <w:lang w:val="ru-RU"/>
              </w:rPr>
              <w:t>0</w:t>
            </w:r>
          </w:p>
        </w:tc>
        <w:tc>
          <w:tcPr>
            <w:tcW w:w="2511" w:type="dxa"/>
            <w:tcBorders>
              <w:top w:val="single" w:sz="2" w:space="0" w:color="000000"/>
              <w:left w:val="single" w:sz="2" w:space="0" w:color="000000"/>
              <w:bottom w:val="single" w:sz="2" w:space="0" w:color="000000"/>
              <w:right w:val="single" w:sz="2" w:space="0" w:color="000000"/>
            </w:tcBorders>
            <w:vAlign w:val="bottom"/>
          </w:tcPr>
          <w:p w14:paraId="60E1B7B1" w14:textId="77777777" w:rsidR="004E0441" w:rsidRPr="004A07EA" w:rsidRDefault="004E0441" w:rsidP="004E0441">
            <w:pPr>
              <w:rPr>
                <w:lang w:val="en-GB"/>
              </w:rPr>
            </w:pPr>
            <w:r w:rsidRPr="004A07EA">
              <w:rPr>
                <w:lang w:val="en-GB"/>
              </w:rPr>
              <w:t>Fe</w:t>
            </w:r>
          </w:p>
        </w:tc>
        <w:tc>
          <w:tcPr>
            <w:tcW w:w="1241" w:type="dxa"/>
            <w:tcBorders>
              <w:top w:val="single" w:sz="2" w:space="0" w:color="000000"/>
              <w:left w:val="single" w:sz="2" w:space="0" w:color="000000"/>
              <w:bottom w:val="single" w:sz="2" w:space="0" w:color="000000"/>
              <w:right w:val="single" w:sz="2" w:space="0" w:color="000000"/>
            </w:tcBorders>
          </w:tcPr>
          <w:p w14:paraId="4E50DA8A" w14:textId="1DD2A729" w:rsidR="004E0441" w:rsidRDefault="004E0441" w:rsidP="004E0441">
            <w:pPr>
              <w:jc w:val="center"/>
            </w:pPr>
            <w:r w:rsidRPr="00CF126F">
              <w:rPr>
                <w:lang w:val="ru-RU"/>
              </w:rPr>
              <w:t>12/</w:t>
            </w:r>
            <w:r w:rsidRPr="00CF126F">
              <w:t>49</w:t>
            </w:r>
          </w:p>
        </w:tc>
      </w:tr>
      <w:tr w:rsidR="004E0441" w:rsidRPr="002943F1" w14:paraId="3067C7AF" w14:textId="77777777" w:rsidTr="00F52D16">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46C2E104" w14:textId="77777777" w:rsidR="004E0441" w:rsidRPr="004A07EA" w:rsidRDefault="004E0441" w:rsidP="004E0441">
            <w:pPr>
              <w:rPr>
                <w:lang w:val="en-GB"/>
              </w:rPr>
            </w:pPr>
            <w:r w:rsidRPr="004A07EA">
              <w:rPr>
                <w:lang w:val="en-GB"/>
              </w:rPr>
              <w:t>Endrin</w:t>
            </w:r>
          </w:p>
        </w:tc>
        <w:tc>
          <w:tcPr>
            <w:tcW w:w="1383" w:type="dxa"/>
            <w:gridSpan w:val="2"/>
            <w:tcBorders>
              <w:top w:val="single" w:sz="2" w:space="0" w:color="000000"/>
              <w:left w:val="single" w:sz="2" w:space="0" w:color="000000"/>
              <w:bottom w:val="single" w:sz="2" w:space="0" w:color="000000"/>
              <w:right w:val="single" w:sz="2" w:space="0" w:color="000000"/>
            </w:tcBorders>
          </w:tcPr>
          <w:p w14:paraId="3D3F21AE" w14:textId="77777777" w:rsidR="004E0441" w:rsidRPr="004A07EA" w:rsidRDefault="004E0441" w:rsidP="004E0441">
            <w:pPr>
              <w:jc w:val="center"/>
              <w:rPr>
                <w:lang w:val="uk-UA"/>
              </w:rPr>
            </w:pPr>
            <w:r w:rsidRPr="004A07EA">
              <w:rPr>
                <w:lang w:val="en-GB"/>
              </w:rPr>
              <w:t xml:space="preserve">0/0  </w:t>
            </w:r>
            <w:r w:rsidRPr="004A07EA">
              <w:rPr>
                <w:lang w:val="uk-UA"/>
              </w:rPr>
              <w:t>0</w:t>
            </w:r>
            <w:r w:rsidRPr="004A07EA">
              <w:rPr>
                <w:lang w:val="en-GB"/>
              </w:rPr>
              <w:t>/</w:t>
            </w:r>
            <w:r w:rsidRPr="004A07EA">
              <w:rPr>
                <w:lang w:val="uk-UA"/>
              </w:rPr>
              <w:t>0</w:t>
            </w:r>
          </w:p>
        </w:tc>
        <w:tc>
          <w:tcPr>
            <w:tcW w:w="1400" w:type="dxa"/>
            <w:tcBorders>
              <w:top w:val="single" w:sz="2" w:space="0" w:color="000000"/>
              <w:left w:val="single" w:sz="2" w:space="0" w:color="000000"/>
              <w:bottom w:val="single" w:sz="2" w:space="0" w:color="000000"/>
              <w:right w:val="single" w:sz="2" w:space="0" w:color="000000"/>
            </w:tcBorders>
            <w:vAlign w:val="center"/>
          </w:tcPr>
          <w:p w14:paraId="39FBF823" w14:textId="77777777" w:rsidR="004E0441" w:rsidRPr="004A07EA" w:rsidRDefault="004E0441" w:rsidP="004E0441">
            <w:pPr>
              <w:rPr>
                <w:bCs/>
                <w:lang w:val="en-GB"/>
              </w:rPr>
            </w:pPr>
          </w:p>
        </w:tc>
        <w:tc>
          <w:tcPr>
            <w:tcW w:w="1329" w:type="dxa"/>
            <w:tcBorders>
              <w:top w:val="single" w:sz="2" w:space="0" w:color="000000"/>
              <w:left w:val="single" w:sz="2" w:space="0" w:color="000000"/>
              <w:bottom w:val="single" w:sz="2" w:space="0" w:color="000000"/>
              <w:right w:val="single" w:sz="2" w:space="0" w:color="000000"/>
            </w:tcBorders>
          </w:tcPr>
          <w:p w14:paraId="126B2E16" w14:textId="77777777" w:rsidR="004E0441" w:rsidRPr="004A07EA" w:rsidRDefault="004E0441" w:rsidP="004E0441">
            <w:pPr>
              <w:jc w:val="center"/>
              <w:rPr>
                <w:lang w:val="en-GB"/>
              </w:rPr>
            </w:pPr>
          </w:p>
        </w:tc>
        <w:tc>
          <w:tcPr>
            <w:tcW w:w="2511" w:type="dxa"/>
            <w:tcBorders>
              <w:top w:val="single" w:sz="2" w:space="0" w:color="000000"/>
              <w:left w:val="single" w:sz="2" w:space="0" w:color="000000"/>
              <w:bottom w:val="single" w:sz="2" w:space="0" w:color="000000"/>
              <w:right w:val="single" w:sz="2" w:space="0" w:color="000000"/>
            </w:tcBorders>
            <w:vAlign w:val="bottom"/>
          </w:tcPr>
          <w:p w14:paraId="34D3AD87" w14:textId="77777777" w:rsidR="004E0441" w:rsidRPr="004A07EA" w:rsidRDefault="004E0441" w:rsidP="004E0441">
            <w:pPr>
              <w:rPr>
                <w:lang w:val="en-GB"/>
              </w:rPr>
            </w:pPr>
            <w:r w:rsidRPr="004A07EA">
              <w:rPr>
                <w:lang w:val="en-GB"/>
              </w:rPr>
              <w:t>Cr</w:t>
            </w:r>
          </w:p>
        </w:tc>
        <w:tc>
          <w:tcPr>
            <w:tcW w:w="1241" w:type="dxa"/>
            <w:tcBorders>
              <w:top w:val="single" w:sz="2" w:space="0" w:color="000000"/>
              <w:left w:val="single" w:sz="2" w:space="0" w:color="000000"/>
              <w:bottom w:val="single" w:sz="2" w:space="0" w:color="000000"/>
              <w:right w:val="single" w:sz="2" w:space="0" w:color="000000"/>
            </w:tcBorders>
          </w:tcPr>
          <w:p w14:paraId="37B4DBFA" w14:textId="49C9F61C" w:rsidR="004E0441" w:rsidRDefault="004E0441" w:rsidP="004E0441">
            <w:pPr>
              <w:jc w:val="center"/>
            </w:pPr>
            <w:r w:rsidRPr="00CF126F">
              <w:rPr>
                <w:lang w:val="ru-RU"/>
              </w:rPr>
              <w:t>12/</w:t>
            </w:r>
            <w:r w:rsidRPr="00CF126F">
              <w:t>49</w:t>
            </w:r>
          </w:p>
        </w:tc>
      </w:tr>
    </w:tbl>
    <w:p w14:paraId="18645174" w14:textId="77777777" w:rsidR="00F703E4" w:rsidRPr="00B8674F" w:rsidRDefault="00F703E4" w:rsidP="00F703E4">
      <w:pPr>
        <w:rPr>
          <w:lang w:val="en-GB"/>
        </w:rPr>
      </w:pPr>
      <w:r w:rsidRPr="00B8674F">
        <w:rPr>
          <w:lang w:val="en-GB"/>
        </w:rPr>
        <w:t>* bs – bottom sediments</w:t>
      </w:r>
    </w:p>
    <w:p w14:paraId="5B95908D" w14:textId="77777777" w:rsidR="00F703E4" w:rsidRPr="00B8674F" w:rsidRDefault="00F703E4" w:rsidP="00F703E4">
      <w:pPr>
        <w:rPr>
          <w:lang w:val="en-GB"/>
        </w:rPr>
      </w:pPr>
    </w:p>
    <w:p w14:paraId="13D76105" w14:textId="77777777" w:rsidR="00476846" w:rsidRPr="00B8674F" w:rsidRDefault="00CD79C4" w:rsidP="00A55612">
      <w:pPr>
        <w:rPr>
          <w:b/>
          <w:lang w:val="en-GB"/>
        </w:rPr>
      </w:pPr>
      <w:r w:rsidRPr="00B8674F">
        <w:rPr>
          <w:lang w:val="en-GB"/>
        </w:rPr>
        <w:br w:type="page"/>
      </w:r>
      <w:r w:rsidR="00A55612" w:rsidRPr="00671348">
        <w:rPr>
          <w:b/>
          <w:lang w:val="en-GB"/>
        </w:rPr>
        <w:t>1.</w:t>
      </w:r>
      <w:r w:rsidR="00476846" w:rsidRPr="00671348">
        <w:rPr>
          <w:b/>
          <w:lang w:val="en-GB"/>
        </w:rPr>
        <w:t>4</w:t>
      </w:r>
      <w:r w:rsidR="00476846" w:rsidRPr="00B8674F">
        <w:rPr>
          <w:b/>
          <w:lang w:val="en-GB"/>
        </w:rPr>
        <w:t xml:space="preserve"> National institutions (laboratories) involved</w:t>
      </w:r>
    </w:p>
    <w:p w14:paraId="48B1B097" w14:textId="77777777" w:rsidR="00476846" w:rsidRPr="00B8674F" w:rsidRDefault="00476846" w:rsidP="00A55612">
      <w:pPr>
        <w:ind w:firstLine="360"/>
        <w:jc w:val="both"/>
        <w:rPr>
          <w:lang w:val="en-GB"/>
        </w:rPr>
      </w:pPr>
      <w:r w:rsidRPr="00B8674F">
        <w:rPr>
          <w:lang w:val="en-GB"/>
        </w:rPr>
        <w:t>Two institutions are involved in the Ukrainian monitoring system:</w:t>
      </w:r>
    </w:p>
    <w:p w14:paraId="63D07E66" w14:textId="77777777" w:rsidR="00476846" w:rsidRPr="00B8674F" w:rsidRDefault="00476846" w:rsidP="008A2C6E">
      <w:pPr>
        <w:numPr>
          <w:ilvl w:val="0"/>
          <w:numId w:val="5"/>
        </w:numPr>
        <w:jc w:val="both"/>
        <w:rPr>
          <w:lang w:val="en-GB"/>
        </w:rPr>
      </w:pPr>
      <w:r w:rsidRPr="00B8674F">
        <w:rPr>
          <w:lang w:val="en-GB"/>
        </w:rPr>
        <w:t xml:space="preserve">UkrSCES - the Ukrainian Scientific Centre of Ecology of the Sea, Ministry of the Environment Protection (Department of Analytical Research and Organization </w:t>
      </w:r>
      <w:r w:rsidR="00F70D84">
        <w:rPr>
          <w:lang w:val="en-GB"/>
        </w:rPr>
        <w:t>of Monitoring, head Yuriy Denga</w:t>
      </w:r>
      <w:r w:rsidRPr="00B8674F">
        <w:rPr>
          <w:lang w:val="en-GB"/>
        </w:rPr>
        <w:t>)</w:t>
      </w:r>
    </w:p>
    <w:p w14:paraId="508DFE53" w14:textId="77777777" w:rsidR="00476846" w:rsidRPr="00B8674F" w:rsidRDefault="00476846" w:rsidP="008A2C6E">
      <w:pPr>
        <w:numPr>
          <w:ilvl w:val="0"/>
          <w:numId w:val="5"/>
        </w:numPr>
        <w:jc w:val="both"/>
        <w:rPr>
          <w:lang w:val="en-GB"/>
        </w:rPr>
      </w:pPr>
      <w:r w:rsidRPr="00B8674F">
        <w:rPr>
          <w:lang w:val="en-GB"/>
        </w:rPr>
        <w:t>Odessa National I.I. Mechnikov University (Regional Centre for Environmental Monitoring and Ecological Studies, head Vladimir Medinets).</w:t>
      </w:r>
    </w:p>
    <w:p w14:paraId="726285E0" w14:textId="77777777" w:rsidR="00476846" w:rsidRPr="00B8674F" w:rsidRDefault="00476846" w:rsidP="00476846">
      <w:pPr>
        <w:jc w:val="both"/>
        <w:rPr>
          <w:lang w:val="en-GB"/>
        </w:rPr>
      </w:pPr>
    </w:p>
    <w:p w14:paraId="48B6C667" w14:textId="77777777" w:rsidR="00476846" w:rsidRPr="00B8674F" w:rsidRDefault="00671348" w:rsidP="00476846">
      <w:pPr>
        <w:jc w:val="both"/>
        <w:rPr>
          <w:b/>
          <w:lang w:val="en-GB"/>
        </w:rPr>
      </w:pPr>
      <w:r>
        <w:rPr>
          <w:b/>
          <w:lang w:val="en-GB"/>
        </w:rPr>
        <w:t>1.</w:t>
      </w:r>
      <w:r w:rsidR="00476846" w:rsidRPr="00B8674F">
        <w:rPr>
          <w:b/>
          <w:lang w:val="en-GB"/>
        </w:rPr>
        <w:t xml:space="preserve">5 Data were reported to </w:t>
      </w:r>
      <w:r w:rsidR="00476846" w:rsidRPr="00B8674F">
        <w:rPr>
          <w:lang w:val="en-GB"/>
        </w:rPr>
        <w:t>the Ministry of the Ecology and Natural Resources of Ukraine, Ministry of Transport of Ukraine and Permanent Secretariat of the BSC.</w:t>
      </w:r>
    </w:p>
    <w:p w14:paraId="26E64A24" w14:textId="77777777" w:rsidR="00476846" w:rsidRPr="00B8674F" w:rsidRDefault="00476846" w:rsidP="00476846">
      <w:pPr>
        <w:rPr>
          <w:lang w:val="en-GB"/>
        </w:rPr>
      </w:pPr>
    </w:p>
    <w:p w14:paraId="6BB7100E" w14:textId="77777777" w:rsidR="00476846" w:rsidRPr="00B8674F" w:rsidRDefault="00671348" w:rsidP="00476846">
      <w:pPr>
        <w:jc w:val="both"/>
        <w:rPr>
          <w:lang w:val="en-GB"/>
        </w:rPr>
      </w:pPr>
      <w:r>
        <w:rPr>
          <w:b/>
          <w:lang w:val="en-GB"/>
        </w:rPr>
        <w:t>1.</w:t>
      </w:r>
      <w:r w:rsidR="00476846" w:rsidRPr="00B8674F">
        <w:rPr>
          <w:b/>
          <w:lang w:val="en-GB"/>
        </w:rPr>
        <w:t>6 Financing assured by</w:t>
      </w:r>
      <w:r w:rsidR="00476846" w:rsidRPr="00B8674F">
        <w:rPr>
          <w:lang w:val="en-GB"/>
        </w:rPr>
        <w:t xml:space="preserve"> Ministry of the Ecology and Natural Resources of Ukraine and Ministry of Transport of Ukraine.</w:t>
      </w:r>
    </w:p>
    <w:p w14:paraId="68EFE624" w14:textId="77777777" w:rsidR="00476846" w:rsidRPr="00B8674F" w:rsidRDefault="00476846" w:rsidP="00476846">
      <w:pPr>
        <w:jc w:val="both"/>
        <w:rPr>
          <w:lang w:val="en-GB"/>
        </w:rPr>
      </w:pPr>
    </w:p>
    <w:p w14:paraId="565CD30F" w14:textId="77777777" w:rsidR="00476846" w:rsidRPr="00B8674F" w:rsidRDefault="00671348" w:rsidP="002423A2">
      <w:pPr>
        <w:jc w:val="both"/>
        <w:rPr>
          <w:lang w:val="en-GB"/>
        </w:rPr>
      </w:pPr>
      <w:r>
        <w:rPr>
          <w:b/>
          <w:lang w:val="en-GB"/>
        </w:rPr>
        <w:t>1.</w:t>
      </w:r>
      <w:r w:rsidR="00476846" w:rsidRPr="00B8674F">
        <w:rPr>
          <w:b/>
          <w:lang w:val="en-GB"/>
        </w:rPr>
        <w:t xml:space="preserve">7 Size of funding </w:t>
      </w:r>
      <w:r w:rsidR="00F9183F">
        <w:rPr>
          <w:lang w:val="en-GB"/>
        </w:rPr>
        <w:t>5</w:t>
      </w:r>
      <w:r w:rsidR="00476846" w:rsidRPr="00B8674F">
        <w:rPr>
          <w:lang w:val="en-GB"/>
        </w:rPr>
        <w:t>0 000 EURO from the Ministry of the Ecology and National Resources</w:t>
      </w:r>
      <w:r w:rsidR="00CD79C4" w:rsidRPr="00B8674F">
        <w:rPr>
          <w:lang w:val="en-GB"/>
        </w:rPr>
        <w:t xml:space="preserve"> and</w:t>
      </w:r>
      <w:r w:rsidR="00476846" w:rsidRPr="00B8674F">
        <w:rPr>
          <w:lang w:val="en-GB"/>
        </w:rPr>
        <w:t xml:space="preserve"> </w:t>
      </w:r>
      <w:r w:rsidR="002423A2">
        <w:rPr>
          <w:lang w:val="en-GB"/>
        </w:rPr>
        <w:t>25</w:t>
      </w:r>
      <w:r w:rsidR="00476846" w:rsidRPr="00B8674F">
        <w:rPr>
          <w:lang w:val="en-GB"/>
        </w:rPr>
        <w:t> 000 EURO from Ministry of Transport</w:t>
      </w:r>
      <w:r w:rsidR="00476846" w:rsidRPr="00B8674F">
        <w:rPr>
          <w:rStyle w:val="hps"/>
          <w:lang w:val="en-GB"/>
        </w:rPr>
        <w:t>.</w:t>
      </w:r>
    </w:p>
    <w:p w14:paraId="4219DA70" w14:textId="77777777" w:rsidR="00476846" w:rsidRPr="00B8674F" w:rsidRDefault="00476846" w:rsidP="00476846">
      <w:pPr>
        <w:rPr>
          <w:b/>
          <w:lang w:val="en-GB"/>
        </w:rPr>
      </w:pPr>
    </w:p>
    <w:p w14:paraId="74DDDB6B" w14:textId="77777777" w:rsidR="00476846" w:rsidRPr="00B8674F" w:rsidRDefault="00671348" w:rsidP="00476846">
      <w:pPr>
        <w:rPr>
          <w:b/>
          <w:lang w:val="en-GB"/>
        </w:rPr>
      </w:pPr>
      <w:r>
        <w:rPr>
          <w:b/>
          <w:lang w:val="en-GB"/>
        </w:rPr>
        <w:t>1.</w:t>
      </w:r>
      <w:r w:rsidR="00476846" w:rsidRPr="00B8674F">
        <w:rPr>
          <w:b/>
          <w:lang w:val="en-GB"/>
        </w:rPr>
        <w:t>8 QA/QC – how is organized in the involved laboratories</w:t>
      </w:r>
    </w:p>
    <w:p w14:paraId="7E3784D0" w14:textId="201EE2FD" w:rsidR="00476846" w:rsidRPr="00B8674F" w:rsidRDefault="00476846" w:rsidP="00476846">
      <w:pPr>
        <w:jc w:val="both"/>
        <w:rPr>
          <w:lang w:val="en-GB"/>
        </w:rPr>
      </w:pPr>
      <w:r w:rsidRPr="00B8674F">
        <w:rPr>
          <w:lang w:val="en-GB"/>
        </w:rPr>
        <w:t>The two laboratories: department of analytical research of UkrSCES and Regional Centre for Environmental Monitoring and Ecological Studies of Odessa National I.I. Mechnikov University which are involved in the international marine monitoring system</w:t>
      </w:r>
      <w:r w:rsidR="008F3991">
        <w:rPr>
          <w:lang w:val="en-GB"/>
        </w:rPr>
        <w:t>.</w:t>
      </w:r>
      <w:r w:rsidRPr="00B8674F">
        <w:rPr>
          <w:lang w:val="en-GB"/>
        </w:rPr>
        <w:t xml:space="preserve"> </w:t>
      </w:r>
    </w:p>
    <w:p w14:paraId="32EF23F6" w14:textId="77777777" w:rsidR="00476846" w:rsidRPr="00B8674F" w:rsidRDefault="00476846" w:rsidP="00476846">
      <w:pPr>
        <w:jc w:val="both"/>
        <w:rPr>
          <w:lang w:val="en-GB"/>
        </w:rPr>
      </w:pPr>
    </w:p>
    <w:p w14:paraId="1B436CB6" w14:textId="77777777" w:rsidR="00476846" w:rsidRPr="00B8674F" w:rsidRDefault="00476846" w:rsidP="00476846">
      <w:pPr>
        <w:tabs>
          <w:tab w:val="left" w:pos="426"/>
        </w:tabs>
        <w:jc w:val="both"/>
        <w:rPr>
          <w:b/>
          <w:i/>
          <w:lang w:val="en-GB"/>
        </w:rPr>
      </w:pPr>
      <w:r w:rsidRPr="00B8674F">
        <w:rPr>
          <w:b/>
          <w:i/>
          <w:lang w:val="en-GB"/>
        </w:rPr>
        <w:t>Summary of quality control procedures routinely employed within the laboratory:</w:t>
      </w:r>
    </w:p>
    <w:p w14:paraId="04AE3B84" w14:textId="77777777" w:rsidR="00476846" w:rsidRPr="00B8674F" w:rsidRDefault="00476846" w:rsidP="00476846">
      <w:pPr>
        <w:tabs>
          <w:tab w:val="left" w:pos="426"/>
        </w:tabs>
        <w:jc w:val="both"/>
        <w:rPr>
          <w:u w:val="single"/>
          <w:lang w:val="en-GB"/>
        </w:rPr>
      </w:pPr>
    </w:p>
    <w:p w14:paraId="2B2DEFAD" w14:textId="77777777" w:rsidR="00476846" w:rsidRPr="00B8674F" w:rsidRDefault="00476846" w:rsidP="00476846">
      <w:pPr>
        <w:numPr>
          <w:ilvl w:val="0"/>
          <w:numId w:val="1"/>
        </w:numPr>
        <w:tabs>
          <w:tab w:val="left" w:pos="426"/>
        </w:tabs>
        <w:jc w:val="both"/>
        <w:rPr>
          <w:lang w:val="en-GB"/>
        </w:rPr>
      </w:pPr>
      <w:r w:rsidRPr="00B8674F">
        <w:rPr>
          <w:lang w:val="en-GB"/>
        </w:rPr>
        <w:t>Use of high quality analytical standards for instrument calibration.</w:t>
      </w:r>
    </w:p>
    <w:p w14:paraId="1C508695" w14:textId="77777777" w:rsidR="00476846" w:rsidRPr="00B8674F" w:rsidRDefault="00476846" w:rsidP="00476846">
      <w:pPr>
        <w:numPr>
          <w:ilvl w:val="0"/>
          <w:numId w:val="1"/>
        </w:numPr>
        <w:tabs>
          <w:tab w:val="left" w:pos="426"/>
        </w:tabs>
        <w:jc w:val="both"/>
        <w:rPr>
          <w:lang w:val="en-GB"/>
        </w:rPr>
      </w:pPr>
      <w:r w:rsidRPr="00B8674F">
        <w:rPr>
          <w:lang w:val="en-GB"/>
        </w:rPr>
        <w:t>Use of high quality glassware, acids and other reagent and equipment.</w:t>
      </w:r>
    </w:p>
    <w:p w14:paraId="5847C796" w14:textId="77777777" w:rsidR="00476846" w:rsidRPr="00B8674F" w:rsidRDefault="00476846" w:rsidP="00476846">
      <w:pPr>
        <w:numPr>
          <w:ilvl w:val="0"/>
          <w:numId w:val="1"/>
        </w:numPr>
        <w:tabs>
          <w:tab w:val="left" w:pos="426"/>
        </w:tabs>
        <w:jc w:val="both"/>
        <w:rPr>
          <w:lang w:val="en-GB"/>
        </w:rPr>
      </w:pPr>
      <w:r w:rsidRPr="00B8674F">
        <w:rPr>
          <w:lang w:val="en-GB"/>
        </w:rPr>
        <w:t>Routine calibration and adjustments of AAS and maintains of continuous records of these calibrations.</w:t>
      </w:r>
    </w:p>
    <w:p w14:paraId="54C0ADF1" w14:textId="77777777" w:rsidR="00476846" w:rsidRPr="00B8674F" w:rsidRDefault="00476846" w:rsidP="00476846">
      <w:pPr>
        <w:numPr>
          <w:ilvl w:val="0"/>
          <w:numId w:val="1"/>
        </w:numPr>
        <w:tabs>
          <w:tab w:val="left" w:pos="426"/>
        </w:tabs>
        <w:jc w:val="both"/>
        <w:rPr>
          <w:lang w:val="en-GB"/>
        </w:rPr>
      </w:pPr>
      <w:r w:rsidRPr="00B8674F">
        <w:rPr>
          <w:lang w:val="en-GB"/>
        </w:rPr>
        <w:t>Routine performance tests including complete procedural blank analyses and spikes</w:t>
      </w:r>
      <w:r w:rsidR="002E2B84">
        <w:rPr>
          <w:lang w:val="uk-UA"/>
        </w:rPr>
        <w:t>.</w:t>
      </w:r>
    </w:p>
    <w:p w14:paraId="7EDDD854" w14:textId="77777777" w:rsidR="00476846" w:rsidRPr="00B8674F" w:rsidRDefault="00476846" w:rsidP="00476846">
      <w:pPr>
        <w:numPr>
          <w:ilvl w:val="0"/>
          <w:numId w:val="1"/>
        </w:numPr>
        <w:tabs>
          <w:tab w:val="left" w:pos="426"/>
        </w:tabs>
        <w:jc w:val="both"/>
        <w:rPr>
          <w:lang w:val="en-GB"/>
        </w:rPr>
      </w:pPr>
      <w:r w:rsidRPr="00B8674F">
        <w:rPr>
          <w:lang w:val="en-GB"/>
        </w:rPr>
        <w:t>Use of certified reference material and performance of quality control chart.</w:t>
      </w:r>
    </w:p>
    <w:p w14:paraId="1FC1104B" w14:textId="77777777" w:rsidR="00476846" w:rsidRPr="00B8674F" w:rsidRDefault="00476846" w:rsidP="00476846">
      <w:pPr>
        <w:numPr>
          <w:ilvl w:val="0"/>
          <w:numId w:val="1"/>
        </w:numPr>
        <w:tabs>
          <w:tab w:val="left" w:pos="426"/>
        </w:tabs>
        <w:jc w:val="both"/>
        <w:rPr>
          <w:lang w:val="en-GB"/>
        </w:rPr>
      </w:pPr>
      <w:r w:rsidRPr="00B8674F">
        <w:rPr>
          <w:lang w:val="en-GB"/>
        </w:rPr>
        <w:t>Use of replicate samples.</w:t>
      </w:r>
    </w:p>
    <w:p w14:paraId="4C9AD7CD" w14:textId="77777777" w:rsidR="00476846" w:rsidRPr="00B8674F" w:rsidRDefault="00476846" w:rsidP="00476846">
      <w:pPr>
        <w:numPr>
          <w:ilvl w:val="0"/>
          <w:numId w:val="1"/>
        </w:numPr>
        <w:tabs>
          <w:tab w:val="left" w:pos="426"/>
        </w:tabs>
        <w:jc w:val="both"/>
        <w:rPr>
          <w:lang w:val="en-GB"/>
        </w:rPr>
      </w:pPr>
      <w:r w:rsidRPr="00B8674F">
        <w:rPr>
          <w:lang w:val="en-GB"/>
        </w:rPr>
        <w:t>Participation in Proficiency testing exercises</w:t>
      </w:r>
    </w:p>
    <w:p w14:paraId="6B55A30B" w14:textId="77777777" w:rsidR="00476846" w:rsidRPr="00B8674F" w:rsidRDefault="00476846" w:rsidP="00476846">
      <w:pPr>
        <w:jc w:val="both"/>
        <w:rPr>
          <w:lang w:val="en-GB"/>
        </w:rPr>
      </w:pPr>
    </w:p>
    <w:p w14:paraId="07E6AA17" w14:textId="6674D4FC" w:rsidR="00476846" w:rsidRPr="00B8674F" w:rsidRDefault="00671348" w:rsidP="00F60156">
      <w:pPr>
        <w:spacing w:before="120"/>
        <w:rPr>
          <w:b/>
          <w:lang w:val="en-GB"/>
        </w:rPr>
      </w:pPr>
      <w:r>
        <w:rPr>
          <w:b/>
          <w:lang w:val="en-GB"/>
        </w:rPr>
        <w:t>1.</w:t>
      </w:r>
      <w:r w:rsidR="00E3123F" w:rsidRPr="00AB45AD">
        <w:rPr>
          <w:b/>
        </w:rPr>
        <w:t>9</w:t>
      </w:r>
      <w:r w:rsidR="00476846" w:rsidRPr="00B8674F">
        <w:rPr>
          <w:b/>
          <w:lang w:val="en-GB"/>
        </w:rPr>
        <w:t xml:space="preserve"> Names of authors of the annual report provided and names of those providing data:</w:t>
      </w:r>
    </w:p>
    <w:p w14:paraId="3717F76B" w14:textId="77777777" w:rsidR="00476846" w:rsidRPr="00B8674F" w:rsidRDefault="00476846" w:rsidP="00476846">
      <w:pPr>
        <w:rPr>
          <w:b/>
          <w:lang w:val="en-GB"/>
        </w:rPr>
      </w:pPr>
    </w:p>
    <w:p w14:paraId="2D7B8D27" w14:textId="77777777" w:rsidR="00476846" w:rsidRPr="00B128E6" w:rsidRDefault="00476846" w:rsidP="004F1009">
      <w:pPr>
        <w:jc w:val="both"/>
      </w:pPr>
      <w:r w:rsidRPr="00A55612">
        <w:rPr>
          <w:lang w:val="en-GB"/>
        </w:rPr>
        <w:t xml:space="preserve">Y. Denga, V. Komorin, </w:t>
      </w:r>
      <w:r w:rsidR="007D7225" w:rsidRPr="00A55612">
        <w:rPr>
          <w:lang w:val="en-GB"/>
        </w:rPr>
        <w:t>S. Kovalishina</w:t>
      </w:r>
      <w:r w:rsidR="007D7225">
        <w:rPr>
          <w:lang w:val="en-GB"/>
        </w:rPr>
        <w:t xml:space="preserve">, </w:t>
      </w:r>
      <w:r w:rsidR="005B0470" w:rsidRPr="00A55612">
        <w:rPr>
          <w:lang w:val="en-GB"/>
        </w:rPr>
        <w:t xml:space="preserve">V. Ukrainsky, </w:t>
      </w:r>
      <w:r w:rsidR="00F60156">
        <w:rPr>
          <w:lang w:val="en-GB"/>
        </w:rPr>
        <w:t xml:space="preserve">Y. Oleinik, </w:t>
      </w:r>
      <w:r w:rsidR="007D7225">
        <w:rPr>
          <w:lang w:val="en-GB"/>
        </w:rPr>
        <w:t xml:space="preserve">M. Grandova, </w:t>
      </w:r>
      <w:r w:rsidR="00394507">
        <w:t xml:space="preserve">V. Medinets, </w:t>
      </w:r>
      <w:r w:rsidR="004A07EA">
        <w:rPr>
          <w:lang w:val="en-GB"/>
        </w:rPr>
        <w:t>O.</w:t>
      </w:r>
      <w:r w:rsidR="004A07EA">
        <w:rPr>
          <w:lang w:val="uk-UA"/>
        </w:rPr>
        <w:t> </w:t>
      </w:r>
      <w:r w:rsidRPr="00B128E6">
        <w:rPr>
          <w:lang w:val="en-GB"/>
        </w:rPr>
        <w:t xml:space="preserve">Miasnikova, </w:t>
      </w:r>
      <w:r w:rsidR="00B62AD9" w:rsidRPr="00B128E6">
        <w:rPr>
          <w:lang w:val="en-GB"/>
        </w:rPr>
        <w:t>O.</w:t>
      </w:r>
      <w:r w:rsidR="00394507" w:rsidRPr="00B128E6">
        <w:rPr>
          <w:lang w:val="en-GB"/>
        </w:rPr>
        <w:t xml:space="preserve"> </w:t>
      </w:r>
      <w:r w:rsidR="005B0470" w:rsidRPr="00B128E6">
        <w:rPr>
          <w:lang w:val="en-GB"/>
        </w:rPr>
        <w:t>Leposhkin</w:t>
      </w:r>
      <w:r w:rsidR="007542B2" w:rsidRPr="00B128E6">
        <w:t xml:space="preserve">, </w:t>
      </w:r>
      <w:r w:rsidR="00B128E6" w:rsidRPr="00B128E6">
        <w:t xml:space="preserve">A. </w:t>
      </w:r>
      <w:r w:rsidR="007542B2" w:rsidRPr="00B128E6">
        <w:t>Tityapkin</w:t>
      </w:r>
    </w:p>
    <w:p w14:paraId="77E2DD5E" w14:textId="77777777" w:rsidR="00CA2828" w:rsidRPr="00B8674F" w:rsidRDefault="00CA2828" w:rsidP="00CA2828">
      <w:pPr>
        <w:jc w:val="both"/>
        <w:rPr>
          <w:lang w:val="en-GB"/>
        </w:rPr>
      </w:pPr>
    </w:p>
    <w:p w14:paraId="555354EF" w14:textId="61CE1950" w:rsidR="006F602B" w:rsidRPr="00C528E6" w:rsidRDefault="006F602B" w:rsidP="006F602B">
      <w:pPr>
        <w:rPr>
          <w:b/>
          <w:lang w:val="uk-UA"/>
        </w:rPr>
      </w:pPr>
      <w:r w:rsidRPr="00C528E6">
        <w:rPr>
          <w:b/>
          <w:lang w:val="uk-UA"/>
        </w:rPr>
        <w:t>1.1</w:t>
      </w:r>
      <w:r w:rsidR="00E3123F" w:rsidRPr="00C528E6">
        <w:rPr>
          <w:b/>
          <w:lang w:val="uk-UA"/>
        </w:rPr>
        <w:t>0</w:t>
      </w:r>
      <w:r w:rsidRPr="00C528E6">
        <w:rPr>
          <w:b/>
          <w:lang w:val="uk-UA"/>
        </w:rPr>
        <w:t xml:space="preserve"> </w:t>
      </w:r>
      <w:proofErr w:type="spellStart"/>
      <w:r w:rsidRPr="00C528E6">
        <w:rPr>
          <w:b/>
          <w:lang w:val="uk-UA"/>
        </w:rPr>
        <w:t>Participation</w:t>
      </w:r>
      <w:proofErr w:type="spellEnd"/>
      <w:r w:rsidRPr="00C528E6">
        <w:rPr>
          <w:b/>
          <w:lang w:val="uk-UA"/>
        </w:rPr>
        <w:t xml:space="preserve"> </w:t>
      </w:r>
      <w:proofErr w:type="spellStart"/>
      <w:r w:rsidRPr="00C528E6">
        <w:rPr>
          <w:b/>
          <w:lang w:val="uk-UA"/>
        </w:rPr>
        <w:t>in</w:t>
      </w:r>
      <w:proofErr w:type="spellEnd"/>
      <w:r w:rsidRPr="00C528E6">
        <w:rPr>
          <w:b/>
          <w:lang w:val="uk-UA"/>
        </w:rPr>
        <w:t xml:space="preserve"> </w:t>
      </w:r>
      <w:proofErr w:type="spellStart"/>
      <w:r w:rsidRPr="00C528E6">
        <w:rPr>
          <w:b/>
          <w:lang w:val="uk-UA"/>
        </w:rPr>
        <w:t>international</w:t>
      </w:r>
      <w:proofErr w:type="spellEnd"/>
      <w:r w:rsidRPr="00C528E6">
        <w:rPr>
          <w:b/>
          <w:lang w:val="uk-UA"/>
        </w:rPr>
        <w:t xml:space="preserve"> </w:t>
      </w:r>
      <w:proofErr w:type="spellStart"/>
      <w:r w:rsidRPr="00C528E6">
        <w:rPr>
          <w:b/>
          <w:lang w:val="uk-UA"/>
        </w:rPr>
        <w:t>conferences</w:t>
      </w:r>
      <w:proofErr w:type="spellEnd"/>
      <w:r w:rsidRPr="00C528E6">
        <w:rPr>
          <w:b/>
          <w:lang w:val="uk-UA"/>
        </w:rPr>
        <w:t xml:space="preserve">, </w:t>
      </w:r>
      <w:proofErr w:type="spellStart"/>
      <w:r w:rsidRPr="00C528E6">
        <w:rPr>
          <w:b/>
          <w:lang w:val="uk-UA"/>
        </w:rPr>
        <w:t>seminars</w:t>
      </w:r>
      <w:proofErr w:type="spellEnd"/>
      <w:r w:rsidRPr="00C528E6">
        <w:rPr>
          <w:b/>
          <w:lang w:val="uk-UA"/>
        </w:rPr>
        <w:t xml:space="preserve"> </w:t>
      </w:r>
      <w:proofErr w:type="spellStart"/>
      <w:r w:rsidRPr="00C528E6">
        <w:rPr>
          <w:b/>
          <w:lang w:val="uk-UA"/>
        </w:rPr>
        <w:t>and</w:t>
      </w:r>
      <w:proofErr w:type="spellEnd"/>
      <w:r w:rsidRPr="00C528E6">
        <w:rPr>
          <w:b/>
          <w:lang w:val="uk-UA"/>
        </w:rPr>
        <w:t xml:space="preserve"> </w:t>
      </w:r>
      <w:proofErr w:type="spellStart"/>
      <w:r w:rsidRPr="00C528E6">
        <w:rPr>
          <w:b/>
          <w:lang w:val="uk-UA"/>
        </w:rPr>
        <w:t>meetings</w:t>
      </w:r>
      <w:proofErr w:type="spellEnd"/>
      <w:r w:rsidRPr="00C528E6">
        <w:rPr>
          <w:b/>
          <w:lang w:val="uk-UA"/>
        </w:rPr>
        <w:t xml:space="preserve"> </w:t>
      </w:r>
      <w:proofErr w:type="spellStart"/>
      <w:r w:rsidRPr="00C528E6">
        <w:rPr>
          <w:b/>
          <w:lang w:val="uk-UA"/>
        </w:rPr>
        <w:t>in</w:t>
      </w:r>
      <w:proofErr w:type="spellEnd"/>
      <w:r w:rsidRPr="00C528E6">
        <w:rPr>
          <w:b/>
          <w:lang w:val="uk-UA"/>
        </w:rPr>
        <w:t xml:space="preserve"> 20</w:t>
      </w:r>
      <w:r w:rsidR="00E3123F" w:rsidRPr="00C528E6">
        <w:rPr>
          <w:b/>
          <w:lang w:val="uk-UA"/>
        </w:rPr>
        <w:t>20</w:t>
      </w:r>
      <w:r w:rsidRPr="00C528E6">
        <w:rPr>
          <w:b/>
          <w:lang w:val="uk-UA"/>
        </w:rPr>
        <w:t>:</w:t>
      </w:r>
    </w:p>
    <w:p w14:paraId="78EE4357" w14:textId="77777777" w:rsidR="006F602B" w:rsidRDefault="006F602B" w:rsidP="006F602B">
      <w:pPr>
        <w:spacing w:line="276" w:lineRule="auto"/>
        <w:ind w:firstLine="709"/>
        <w:jc w:val="center"/>
        <w:rPr>
          <w:b/>
          <w:bCs/>
          <w:lang w:val="uk-UA"/>
        </w:rPr>
      </w:pPr>
    </w:p>
    <w:p w14:paraId="16413B2C" w14:textId="02760899" w:rsidR="0084397E" w:rsidRPr="0084397E" w:rsidRDefault="0084397E" w:rsidP="00C528E6">
      <w:pPr>
        <w:numPr>
          <w:ilvl w:val="0"/>
          <w:numId w:val="20"/>
        </w:numPr>
        <w:ind w:left="357" w:hanging="357"/>
        <w:jc w:val="both"/>
        <w:rPr>
          <w:rStyle w:val="jlqj4b"/>
          <w:rFonts w:eastAsia="MS Mincho"/>
          <w:lang w:val="uk-UA" w:eastAsia="ja-JP"/>
        </w:rPr>
      </w:pPr>
      <w:r>
        <w:rPr>
          <w:rStyle w:val="jlqj4b"/>
          <w:lang w:val="en"/>
        </w:rPr>
        <w:t>Participation in ZOOM - meeting of the consortium "BRIDGE"</w:t>
      </w:r>
      <w:r w:rsidR="00C528E6">
        <w:rPr>
          <w:rStyle w:val="jlqj4b"/>
          <w:lang w:val="en"/>
        </w:rPr>
        <w:t>,</w:t>
      </w:r>
      <w:r>
        <w:rPr>
          <w:rStyle w:val="jlqj4b"/>
          <w:lang w:val="en"/>
        </w:rPr>
        <w:t xml:space="preserve"> March 17-18, 2020.</w:t>
      </w:r>
    </w:p>
    <w:p w14:paraId="4CEE0676" w14:textId="381199AC" w:rsidR="00AE74A1" w:rsidRPr="00AE74A1" w:rsidRDefault="00AE74A1" w:rsidP="00C528E6">
      <w:pPr>
        <w:numPr>
          <w:ilvl w:val="0"/>
          <w:numId w:val="20"/>
        </w:numPr>
        <w:ind w:left="357" w:hanging="357"/>
        <w:jc w:val="both"/>
        <w:rPr>
          <w:rStyle w:val="jlqj4b"/>
          <w:rFonts w:eastAsia="MS Mincho"/>
          <w:lang w:val="uk-UA" w:eastAsia="ja-JP"/>
        </w:rPr>
      </w:pPr>
      <w:r>
        <w:rPr>
          <w:rStyle w:val="jlqj4b"/>
          <w:lang w:val="en"/>
        </w:rPr>
        <w:t>Participation in ZOOM - meeting of the project Anemone BSB319 on benthic organisms, which was organized by the Institute of Oceanology of the Bulgarian Academy (partner 3 of the project Anemone BSB319), April 3, 2020.</w:t>
      </w:r>
    </w:p>
    <w:p w14:paraId="1F016764" w14:textId="77777777" w:rsidR="00AE74A1" w:rsidRPr="00AE74A1" w:rsidRDefault="00AE74A1" w:rsidP="00C528E6">
      <w:pPr>
        <w:numPr>
          <w:ilvl w:val="0"/>
          <w:numId w:val="20"/>
        </w:numPr>
        <w:ind w:left="357" w:hanging="357"/>
        <w:jc w:val="both"/>
        <w:rPr>
          <w:rStyle w:val="jlqj4b"/>
          <w:rFonts w:eastAsia="MS Mincho"/>
          <w:lang w:val="uk-UA" w:eastAsia="ja-JP"/>
        </w:rPr>
      </w:pPr>
      <w:r>
        <w:rPr>
          <w:rStyle w:val="jlqj4b"/>
          <w:lang w:val="en"/>
        </w:rPr>
        <w:t xml:space="preserve">Participation in ZOOM - meeting of the project Anemone BSB319 on phytoplankton, macrozooplankton and mesozooplacton, which was organized by the Institute of Oceanology of the Bulgarian Academy of Sciences, April 3, 2020. </w:t>
      </w:r>
    </w:p>
    <w:p w14:paraId="724A1480" w14:textId="6B9801FD" w:rsidR="00AE74A1" w:rsidRPr="00C528E6" w:rsidRDefault="00AE74A1" w:rsidP="00C528E6">
      <w:pPr>
        <w:numPr>
          <w:ilvl w:val="0"/>
          <w:numId w:val="20"/>
        </w:numPr>
        <w:ind w:left="357" w:hanging="357"/>
        <w:jc w:val="both"/>
        <w:rPr>
          <w:rStyle w:val="jlqj4b"/>
          <w:rFonts w:eastAsia="MS Mincho"/>
          <w:lang w:val="uk-UA" w:eastAsia="ja-JP"/>
        </w:rPr>
      </w:pPr>
      <w:r>
        <w:rPr>
          <w:rStyle w:val="jlqj4b"/>
          <w:lang w:val="en"/>
        </w:rPr>
        <w:t>Participation in ZOOM - a meeting of the Anemone BSB319 project, which was organized by the project applicant on the problems of the so-called "Hot Spots" on April 22, 2020.</w:t>
      </w:r>
    </w:p>
    <w:p w14:paraId="41912699" w14:textId="338303F4" w:rsidR="00C528E6" w:rsidRPr="00C528E6" w:rsidRDefault="00C528E6" w:rsidP="00C528E6">
      <w:pPr>
        <w:numPr>
          <w:ilvl w:val="0"/>
          <w:numId w:val="20"/>
        </w:numPr>
        <w:ind w:left="357" w:hanging="357"/>
        <w:jc w:val="both"/>
        <w:rPr>
          <w:rStyle w:val="jlqj4b"/>
          <w:rFonts w:eastAsia="MS Mincho"/>
          <w:lang w:val="uk-UA" w:eastAsia="ja-JP"/>
        </w:rPr>
      </w:pPr>
      <w:r>
        <w:rPr>
          <w:rStyle w:val="jlqj4b"/>
          <w:lang w:val="en"/>
        </w:rPr>
        <w:t>Participation in the regional meeting of EMODnet on chemistry - Black Sea - June 19, 2020.</w:t>
      </w:r>
    </w:p>
    <w:p w14:paraId="443B7F3B" w14:textId="1ACB91B3" w:rsidR="00C528E6" w:rsidRPr="00C528E6" w:rsidRDefault="00C528E6" w:rsidP="00C528E6">
      <w:pPr>
        <w:numPr>
          <w:ilvl w:val="0"/>
          <w:numId w:val="20"/>
        </w:numPr>
        <w:ind w:left="357" w:hanging="357"/>
        <w:jc w:val="both"/>
        <w:rPr>
          <w:rStyle w:val="jlqj4b"/>
          <w:rFonts w:eastAsia="MS Mincho"/>
          <w:lang w:val="uk-UA" w:eastAsia="ja-JP"/>
        </w:rPr>
      </w:pPr>
      <w:r>
        <w:rPr>
          <w:rStyle w:val="jlqj4b"/>
          <w:lang w:val="en"/>
        </w:rPr>
        <w:t>Participation in the online meeting of the leaders of the working group "BRIDGE", June 26, 2020.</w:t>
      </w:r>
    </w:p>
    <w:p w14:paraId="0EA13B39" w14:textId="5A69C037" w:rsidR="00C528E6" w:rsidRPr="00AE74A1" w:rsidRDefault="00C528E6" w:rsidP="00C528E6">
      <w:pPr>
        <w:numPr>
          <w:ilvl w:val="0"/>
          <w:numId w:val="20"/>
        </w:numPr>
        <w:ind w:left="357" w:hanging="357"/>
        <w:jc w:val="both"/>
        <w:rPr>
          <w:rStyle w:val="jlqj4b"/>
          <w:rFonts w:eastAsia="MS Mincho"/>
          <w:lang w:val="uk-UA" w:eastAsia="ja-JP"/>
        </w:rPr>
      </w:pPr>
      <w:r>
        <w:rPr>
          <w:rStyle w:val="jlqj4b"/>
          <w:lang w:val="en"/>
        </w:rPr>
        <w:t>Participation in the online meeting EASME / EMFF / 2018 / 1.2.1.5 / 01 / SI2.806725 - Advisory Board MARSPLAN-BS II, July 9, 2020.</w:t>
      </w:r>
    </w:p>
    <w:p w14:paraId="74843C27" w14:textId="25FFD4E6" w:rsidR="00AE74A1" w:rsidRDefault="00AE74A1" w:rsidP="00C528E6">
      <w:pPr>
        <w:widowControl w:val="0"/>
        <w:numPr>
          <w:ilvl w:val="0"/>
          <w:numId w:val="20"/>
        </w:numPr>
        <w:ind w:left="357" w:hanging="357"/>
        <w:jc w:val="both"/>
        <w:rPr>
          <w:lang w:val="uk-UA"/>
        </w:rPr>
      </w:pPr>
      <w:proofErr w:type="spellStart"/>
      <w:r w:rsidRPr="00E83D42">
        <w:rPr>
          <w:lang w:val="uk-UA"/>
        </w:rPr>
        <w:t>Online</w:t>
      </w:r>
      <w:proofErr w:type="spellEnd"/>
      <w:r w:rsidRPr="00E83D42">
        <w:rPr>
          <w:lang w:val="uk-UA"/>
        </w:rPr>
        <w:t xml:space="preserve"> </w:t>
      </w:r>
      <w:proofErr w:type="spellStart"/>
      <w:r w:rsidRPr="00E83D42">
        <w:rPr>
          <w:lang w:val="uk-UA"/>
        </w:rPr>
        <w:t>with</w:t>
      </w:r>
      <w:proofErr w:type="spellEnd"/>
      <w:r w:rsidRPr="00E83D42">
        <w:rPr>
          <w:lang w:val="uk-UA"/>
        </w:rPr>
        <w:t xml:space="preserve"> ZOOM </w:t>
      </w:r>
      <w:proofErr w:type="spellStart"/>
      <w:r w:rsidRPr="00E83D42">
        <w:rPr>
          <w:lang w:val="uk-UA"/>
        </w:rPr>
        <w:t>platform</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International</w:t>
      </w:r>
      <w:proofErr w:type="spellEnd"/>
      <w:r w:rsidRPr="00E83D42">
        <w:rPr>
          <w:lang w:val="uk-UA"/>
        </w:rPr>
        <w:t xml:space="preserve"> </w:t>
      </w:r>
      <w:proofErr w:type="spellStart"/>
      <w:r w:rsidRPr="00E83D42">
        <w:rPr>
          <w:lang w:val="uk-UA"/>
        </w:rPr>
        <w:t>Conference</w:t>
      </w:r>
      <w:proofErr w:type="spellEnd"/>
      <w:r w:rsidRPr="00E83D42">
        <w:rPr>
          <w:lang w:val="uk-UA"/>
        </w:rPr>
        <w:t xml:space="preserve"> "</w:t>
      </w:r>
      <w:proofErr w:type="spellStart"/>
      <w:r w:rsidRPr="00E83D42">
        <w:rPr>
          <w:lang w:val="uk-UA"/>
        </w:rPr>
        <w:t>Environmental</w:t>
      </w:r>
      <w:proofErr w:type="spellEnd"/>
      <w:r w:rsidRPr="00E83D42">
        <w:rPr>
          <w:lang w:val="uk-UA"/>
        </w:rPr>
        <w:t xml:space="preserve"> </w:t>
      </w:r>
      <w:proofErr w:type="spellStart"/>
      <w:r w:rsidRPr="00E83D42">
        <w:rPr>
          <w:lang w:val="uk-UA"/>
        </w:rPr>
        <w:t>Toxicants</w:t>
      </w:r>
      <w:proofErr w:type="spellEnd"/>
      <w:r w:rsidRPr="00E83D42">
        <w:rPr>
          <w:lang w:val="uk-UA"/>
        </w:rPr>
        <w:t xml:space="preserve"> </w:t>
      </w:r>
      <w:proofErr w:type="spellStart"/>
      <w:r w:rsidRPr="00E83D42">
        <w:rPr>
          <w:lang w:val="uk-UA"/>
        </w:rPr>
        <w:t>in</w:t>
      </w:r>
      <w:proofErr w:type="spellEnd"/>
      <w:r w:rsidRPr="00E83D42">
        <w:rPr>
          <w:lang w:val="uk-UA"/>
        </w:rPr>
        <w:t xml:space="preserve"> </w:t>
      </w:r>
      <w:proofErr w:type="spellStart"/>
      <w:r w:rsidRPr="00E83D42">
        <w:rPr>
          <w:lang w:val="uk-UA"/>
        </w:rPr>
        <w:t>Freshwater</w:t>
      </w:r>
      <w:proofErr w:type="spellEnd"/>
      <w:r w:rsidRPr="00E83D42">
        <w:rPr>
          <w:lang w:val="uk-UA"/>
        </w:rPr>
        <w:t xml:space="preserve"> </w:t>
      </w:r>
      <w:proofErr w:type="spellStart"/>
      <w:r w:rsidRPr="00E83D42">
        <w:rPr>
          <w:lang w:val="uk-UA"/>
        </w:rPr>
        <w:t>and</w:t>
      </w:r>
      <w:proofErr w:type="spellEnd"/>
      <w:r w:rsidRPr="00E83D42">
        <w:rPr>
          <w:lang w:val="uk-UA"/>
        </w:rPr>
        <w:t xml:space="preserve"> </w:t>
      </w:r>
      <w:proofErr w:type="spellStart"/>
      <w:r w:rsidRPr="00E83D42">
        <w:rPr>
          <w:lang w:val="uk-UA"/>
        </w:rPr>
        <w:t>Marine</w:t>
      </w:r>
      <w:proofErr w:type="spellEnd"/>
      <w:r w:rsidRPr="00E83D42">
        <w:rPr>
          <w:lang w:val="uk-UA"/>
        </w:rPr>
        <w:t xml:space="preserve"> </w:t>
      </w:r>
      <w:proofErr w:type="spellStart"/>
      <w:r w:rsidRPr="00E83D42">
        <w:rPr>
          <w:lang w:val="uk-UA"/>
        </w:rPr>
        <w:t>Ecosystems</w:t>
      </w:r>
      <w:proofErr w:type="spellEnd"/>
      <w:r w:rsidRPr="00E83D42">
        <w:rPr>
          <w:lang w:val="uk-UA"/>
        </w:rPr>
        <w:t xml:space="preserve"> </w:t>
      </w:r>
      <w:proofErr w:type="spellStart"/>
      <w:r w:rsidRPr="00E83D42">
        <w:rPr>
          <w:lang w:val="uk-UA"/>
        </w:rPr>
        <w:t>in</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Black</w:t>
      </w:r>
      <w:proofErr w:type="spellEnd"/>
      <w:r w:rsidRPr="00E83D42">
        <w:rPr>
          <w:lang w:val="uk-UA"/>
        </w:rPr>
        <w:t xml:space="preserve"> </w:t>
      </w:r>
      <w:proofErr w:type="spellStart"/>
      <w:r w:rsidRPr="00E83D42">
        <w:rPr>
          <w:lang w:val="uk-UA"/>
        </w:rPr>
        <w:t>Sea</w:t>
      </w:r>
      <w:proofErr w:type="spellEnd"/>
      <w:r w:rsidRPr="00E83D42">
        <w:rPr>
          <w:lang w:val="uk-UA"/>
        </w:rPr>
        <w:t xml:space="preserve"> </w:t>
      </w:r>
      <w:proofErr w:type="spellStart"/>
      <w:r w:rsidRPr="00E83D42">
        <w:rPr>
          <w:lang w:val="uk-UA"/>
        </w:rPr>
        <w:t>Basin</w:t>
      </w:r>
      <w:proofErr w:type="spellEnd"/>
      <w:r w:rsidRPr="00E83D42">
        <w:rPr>
          <w:lang w:val="uk-UA"/>
        </w:rPr>
        <w:t>" (</w:t>
      </w:r>
      <w:proofErr w:type="spellStart"/>
      <w:r w:rsidRPr="00E83D42">
        <w:rPr>
          <w:lang w:val="uk-UA"/>
        </w:rPr>
        <w:t>Kavala</w:t>
      </w:r>
      <w:proofErr w:type="spellEnd"/>
      <w:r w:rsidRPr="00E83D42">
        <w:rPr>
          <w:lang w:val="uk-UA"/>
        </w:rPr>
        <w:t xml:space="preserve">, </w:t>
      </w:r>
      <w:proofErr w:type="spellStart"/>
      <w:r w:rsidRPr="00E83D42">
        <w:rPr>
          <w:lang w:val="uk-UA"/>
        </w:rPr>
        <w:t>Greece</w:t>
      </w:r>
      <w:proofErr w:type="spellEnd"/>
      <w:r w:rsidRPr="00E83D42">
        <w:rPr>
          <w:lang w:val="uk-UA"/>
        </w:rPr>
        <w:t xml:space="preserve">) 8-11 </w:t>
      </w:r>
      <w:proofErr w:type="spellStart"/>
      <w:r w:rsidRPr="00E83D42">
        <w:rPr>
          <w:lang w:val="uk-UA"/>
        </w:rPr>
        <w:t>September</w:t>
      </w:r>
      <w:proofErr w:type="spellEnd"/>
      <w:r w:rsidRPr="00E83D42">
        <w:rPr>
          <w:lang w:val="uk-UA"/>
        </w:rPr>
        <w:t xml:space="preserve"> 2020.</w:t>
      </w:r>
    </w:p>
    <w:p w14:paraId="62974A01" w14:textId="71E5AD74" w:rsidR="00C528E6" w:rsidRPr="00C528E6" w:rsidRDefault="00C528E6" w:rsidP="00C528E6">
      <w:pPr>
        <w:widowControl w:val="0"/>
        <w:numPr>
          <w:ilvl w:val="0"/>
          <w:numId w:val="20"/>
        </w:numPr>
        <w:ind w:left="357" w:hanging="357"/>
        <w:jc w:val="both"/>
        <w:rPr>
          <w:rStyle w:val="jlqj4b"/>
          <w:lang w:val="uk-UA"/>
        </w:rPr>
      </w:pPr>
      <w:r>
        <w:rPr>
          <w:rStyle w:val="jlqj4b"/>
          <w:lang w:val="en"/>
        </w:rPr>
        <w:t>Participation in the Turkish National Black Sea Seminar on Strategic Research and Innovation Programs for the Black Sea (SPDICM), September 16, 2020.</w:t>
      </w:r>
    </w:p>
    <w:p w14:paraId="133C1F8C" w14:textId="29508F30" w:rsidR="00C528E6" w:rsidRPr="00E83D42" w:rsidRDefault="00C528E6" w:rsidP="00C528E6">
      <w:pPr>
        <w:widowControl w:val="0"/>
        <w:numPr>
          <w:ilvl w:val="0"/>
          <w:numId w:val="20"/>
        </w:numPr>
        <w:ind w:left="357" w:hanging="357"/>
        <w:jc w:val="both"/>
        <w:rPr>
          <w:lang w:val="uk-UA"/>
        </w:rPr>
      </w:pPr>
      <w:r>
        <w:rPr>
          <w:rStyle w:val="jlqj4b"/>
          <w:lang w:val="en"/>
        </w:rPr>
        <w:t>Participation in Black Sea CONNECT - 2nd meeting of the Steering Committee, September 18, 2020.</w:t>
      </w:r>
    </w:p>
    <w:p w14:paraId="10049AC8" w14:textId="05023A46" w:rsidR="00AE74A1" w:rsidRDefault="00AE74A1" w:rsidP="00C528E6">
      <w:pPr>
        <w:widowControl w:val="0"/>
        <w:numPr>
          <w:ilvl w:val="0"/>
          <w:numId w:val="20"/>
        </w:numPr>
        <w:ind w:left="357" w:hanging="357"/>
        <w:jc w:val="both"/>
        <w:rPr>
          <w:lang w:val="uk-UA"/>
        </w:rPr>
      </w:pPr>
      <w:proofErr w:type="spellStart"/>
      <w:r w:rsidRPr="00E83D42">
        <w:rPr>
          <w:lang w:val="uk-UA"/>
        </w:rPr>
        <w:t>Online</w:t>
      </w:r>
      <w:proofErr w:type="spellEnd"/>
      <w:r w:rsidRPr="00E83D42">
        <w:rPr>
          <w:lang w:val="uk-UA"/>
        </w:rPr>
        <w:t xml:space="preserve"> </w:t>
      </w:r>
      <w:proofErr w:type="spellStart"/>
      <w:r w:rsidRPr="00E83D42">
        <w:rPr>
          <w:lang w:val="uk-UA"/>
        </w:rPr>
        <w:t>with</w:t>
      </w:r>
      <w:proofErr w:type="spellEnd"/>
      <w:r w:rsidRPr="00E83D42">
        <w:rPr>
          <w:lang w:val="uk-UA"/>
        </w:rPr>
        <w:t xml:space="preserve"> ZOOM </w:t>
      </w:r>
      <w:proofErr w:type="spellStart"/>
      <w:r w:rsidRPr="00E83D42">
        <w:rPr>
          <w:lang w:val="uk-UA"/>
        </w:rPr>
        <w:t>platform</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International</w:t>
      </w:r>
      <w:proofErr w:type="spellEnd"/>
      <w:r w:rsidRPr="00E83D42">
        <w:rPr>
          <w:lang w:val="uk-UA"/>
        </w:rPr>
        <w:t xml:space="preserve"> </w:t>
      </w:r>
      <w:proofErr w:type="spellStart"/>
      <w:r w:rsidRPr="00E83D42">
        <w:rPr>
          <w:lang w:val="uk-UA"/>
        </w:rPr>
        <w:t>Conference</w:t>
      </w:r>
      <w:proofErr w:type="spellEnd"/>
      <w:r w:rsidRPr="00E83D42">
        <w:rPr>
          <w:lang w:val="uk-UA"/>
        </w:rPr>
        <w:t xml:space="preserve"> “</w:t>
      </w:r>
      <w:proofErr w:type="spellStart"/>
      <w:r w:rsidRPr="00E83D42">
        <w:rPr>
          <w:lang w:val="uk-UA"/>
        </w:rPr>
        <w:t>Environmental</w:t>
      </w:r>
      <w:proofErr w:type="spellEnd"/>
      <w:r w:rsidRPr="00E83D42">
        <w:rPr>
          <w:lang w:val="uk-UA"/>
        </w:rPr>
        <w:t xml:space="preserve"> </w:t>
      </w:r>
      <w:proofErr w:type="spellStart"/>
      <w:r w:rsidRPr="00E83D42">
        <w:rPr>
          <w:lang w:val="uk-UA"/>
        </w:rPr>
        <w:t>Challenges</w:t>
      </w:r>
      <w:proofErr w:type="spellEnd"/>
      <w:r w:rsidRPr="00E83D42">
        <w:rPr>
          <w:lang w:val="uk-UA"/>
        </w:rPr>
        <w:t xml:space="preserve"> </w:t>
      </w:r>
      <w:proofErr w:type="spellStart"/>
      <w:r w:rsidRPr="00E83D42">
        <w:rPr>
          <w:lang w:val="uk-UA"/>
        </w:rPr>
        <w:t>in</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Black</w:t>
      </w:r>
      <w:proofErr w:type="spellEnd"/>
      <w:r w:rsidRPr="00E83D42">
        <w:rPr>
          <w:lang w:val="uk-UA"/>
        </w:rPr>
        <w:t xml:space="preserve"> </w:t>
      </w:r>
      <w:proofErr w:type="spellStart"/>
      <w:r w:rsidRPr="00E83D42">
        <w:rPr>
          <w:lang w:val="uk-UA"/>
        </w:rPr>
        <w:t>Sea</w:t>
      </w:r>
      <w:proofErr w:type="spellEnd"/>
      <w:r w:rsidRPr="00E83D42">
        <w:rPr>
          <w:lang w:val="uk-UA"/>
        </w:rPr>
        <w:t xml:space="preserve"> </w:t>
      </w:r>
      <w:proofErr w:type="spellStart"/>
      <w:r w:rsidRPr="00E83D42">
        <w:rPr>
          <w:lang w:val="uk-UA"/>
        </w:rPr>
        <w:t>Basin</w:t>
      </w:r>
      <w:proofErr w:type="spellEnd"/>
      <w:r w:rsidRPr="00E83D42">
        <w:rPr>
          <w:lang w:val="uk-UA"/>
        </w:rPr>
        <w:t xml:space="preserve">: </w:t>
      </w:r>
      <w:proofErr w:type="spellStart"/>
      <w:r w:rsidRPr="00E83D42">
        <w:rPr>
          <w:lang w:val="uk-UA"/>
        </w:rPr>
        <w:t>Impact</w:t>
      </w:r>
      <w:proofErr w:type="spellEnd"/>
      <w:r w:rsidRPr="00E83D42">
        <w:rPr>
          <w:lang w:val="uk-UA"/>
        </w:rPr>
        <w:t xml:space="preserve"> </w:t>
      </w:r>
      <w:proofErr w:type="spellStart"/>
      <w:r w:rsidRPr="00E83D42">
        <w:rPr>
          <w:lang w:val="uk-UA"/>
        </w:rPr>
        <w:t>on</w:t>
      </w:r>
      <w:proofErr w:type="spellEnd"/>
      <w:r w:rsidRPr="00E83D42">
        <w:rPr>
          <w:lang w:val="uk-UA"/>
        </w:rPr>
        <w:t xml:space="preserve"> </w:t>
      </w:r>
      <w:proofErr w:type="spellStart"/>
      <w:r w:rsidRPr="00E83D42">
        <w:rPr>
          <w:lang w:val="uk-UA"/>
        </w:rPr>
        <w:t>Human</w:t>
      </w:r>
      <w:proofErr w:type="spellEnd"/>
      <w:r w:rsidRPr="00E83D42">
        <w:rPr>
          <w:lang w:val="uk-UA"/>
        </w:rPr>
        <w:t xml:space="preserve"> </w:t>
      </w:r>
      <w:proofErr w:type="spellStart"/>
      <w:r w:rsidRPr="00E83D42">
        <w:rPr>
          <w:lang w:val="uk-UA"/>
        </w:rPr>
        <w:t>Health</w:t>
      </w:r>
      <w:proofErr w:type="spellEnd"/>
      <w:r w:rsidRPr="00E83D42">
        <w:rPr>
          <w:lang w:val="uk-UA"/>
        </w:rPr>
        <w:t xml:space="preserve">” </w:t>
      </w:r>
      <w:proofErr w:type="spellStart"/>
      <w:r w:rsidRPr="00E83D42">
        <w:rPr>
          <w:lang w:val="uk-UA"/>
        </w:rPr>
        <w:t>at</w:t>
      </w:r>
      <w:proofErr w:type="spellEnd"/>
      <w:r w:rsidRPr="00E83D42">
        <w:rPr>
          <w:lang w:val="uk-UA"/>
        </w:rPr>
        <w:t xml:space="preserve"> </w:t>
      </w:r>
      <w:proofErr w:type="spellStart"/>
      <w:r w:rsidRPr="00E83D42">
        <w:rPr>
          <w:lang w:val="uk-UA"/>
        </w:rPr>
        <w:t>Galati</w:t>
      </w:r>
      <w:proofErr w:type="spellEnd"/>
      <w:r w:rsidRPr="00E83D42">
        <w:rPr>
          <w:lang w:val="uk-UA"/>
        </w:rPr>
        <w:t xml:space="preserve">, </w:t>
      </w:r>
      <w:proofErr w:type="spellStart"/>
      <w:r w:rsidRPr="00E83D42">
        <w:rPr>
          <w:lang w:val="uk-UA"/>
        </w:rPr>
        <w:t>Romania</w:t>
      </w:r>
      <w:proofErr w:type="spellEnd"/>
      <w:r w:rsidRPr="00E83D42">
        <w:rPr>
          <w:lang w:val="uk-UA"/>
        </w:rPr>
        <w:t xml:space="preserve">, 23-25 </w:t>
      </w:r>
      <w:proofErr w:type="spellStart"/>
      <w:r w:rsidRPr="00E83D42">
        <w:rPr>
          <w:lang w:val="uk-UA"/>
        </w:rPr>
        <w:t>September</w:t>
      </w:r>
      <w:proofErr w:type="spellEnd"/>
      <w:r w:rsidRPr="00E83D42">
        <w:rPr>
          <w:lang w:val="uk-UA"/>
        </w:rPr>
        <w:t xml:space="preserve"> 2020.</w:t>
      </w:r>
    </w:p>
    <w:p w14:paraId="4182381E" w14:textId="14FEC2AE" w:rsidR="00C528E6" w:rsidRPr="00C528E6" w:rsidRDefault="00C528E6" w:rsidP="00C528E6">
      <w:pPr>
        <w:widowControl w:val="0"/>
        <w:numPr>
          <w:ilvl w:val="0"/>
          <w:numId w:val="20"/>
        </w:numPr>
        <w:ind w:left="357" w:hanging="357"/>
        <w:jc w:val="both"/>
        <w:rPr>
          <w:rStyle w:val="jlqj4b"/>
          <w:lang w:val="uk-UA"/>
        </w:rPr>
      </w:pPr>
      <w:r>
        <w:rPr>
          <w:rStyle w:val="jlqj4b"/>
          <w:lang w:val="en"/>
        </w:rPr>
        <w:t>Participation in the annual meeting of EMODnet Biology, September 24, 2020.</w:t>
      </w:r>
    </w:p>
    <w:p w14:paraId="0C7F5C0A" w14:textId="0CFAA269" w:rsidR="00C528E6" w:rsidRPr="00E83D42" w:rsidRDefault="00C528E6" w:rsidP="00C528E6">
      <w:pPr>
        <w:widowControl w:val="0"/>
        <w:numPr>
          <w:ilvl w:val="0"/>
          <w:numId w:val="20"/>
        </w:numPr>
        <w:ind w:left="357" w:hanging="357"/>
        <w:jc w:val="both"/>
        <w:rPr>
          <w:lang w:val="uk-UA"/>
        </w:rPr>
      </w:pPr>
      <w:r>
        <w:rPr>
          <w:rStyle w:val="jlqj4b"/>
          <w:lang w:val="en"/>
        </w:rPr>
        <w:t>Participation in the meeting of young Black Sea ambassadors with national mentors - September 29, 2020.</w:t>
      </w:r>
    </w:p>
    <w:p w14:paraId="1B29CA80" w14:textId="06354128" w:rsidR="00AE74A1" w:rsidRPr="00C528E6" w:rsidRDefault="00AE74A1" w:rsidP="00C528E6">
      <w:pPr>
        <w:numPr>
          <w:ilvl w:val="0"/>
          <w:numId w:val="20"/>
        </w:numPr>
        <w:ind w:left="357" w:hanging="357"/>
        <w:jc w:val="both"/>
        <w:rPr>
          <w:rFonts w:eastAsia="MS Mincho"/>
          <w:lang w:val="uk-UA" w:eastAsia="ja-JP"/>
        </w:rPr>
      </w:pPr>
      <w:proofErr w:type="spellStart"/>
      <w:r w:rsidRPr="00E83D42">
        <w:rPr>
          <w:lang w:val="uk-UA"/>
        </w:rPr>
        <w:t>Online</w:t>
      </w:r>
      <w:proofErr w:type="spellEnd"/>
      <w:r w:rsidRPr="00E83D42">
        <w:rPr>
          <w:lang w:val="uk-UA"/>
        </w:rPr>
        <w:t xml:space="preserve"> </w:t>
      </w:r>
      <w:proofErr w:type="spellStart"/>
      <w:r w:rsidRPr="00E83D42">
        <w:rPr>
          <w:lang w:val="uk-UA"/>
        </w:rPr>
        <w:t>with</w:t>
      </w:r>
      <w:proofErr w:type="spellEnd"/>
      <w:r w:rsidRPr="00E83D42">
        <w:rPr>
          <w:lang w:val="uk-UA"/>
        </w:rPr>
        <w:t xml:space="preserve"> ZOOM </w:t>
      </w:r>
      <w:proofErr w:type="spellStart"/>
      <w:r w:rsidRPr="00E83D42">
        <w:rPr>
          <w:lang w:val="uk-UA"/>
        </w:rPr>
        <w:t>platform</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International</w:t>
      </w:r>
      <w:proofErr w:type="spellEnd"/>
      <w:r w:rsidRPr="00E83D42">
        <w:rPr>
          <w:lang w:val="uk-UA"/>
        </w:rPr>
        <w:t xml:space="preserve"> </w:t>
      </w:r>
      <w:proofErr w:type="spellStart"/>
      <w:r w:rsidRPr="00E83D42">
        <w:rPr>
          <w:lang w:val="uk-UA"/>
        </w:rPr>
        <w:t>Conference</w:t>
      </w:r>
      <w:proofErr w:type="spellEnd"/>
      <w:r w:rsidRPr="00E83D42">
        <w:rPr>
          <w:lang w:val="uk-UA"/>
        </w:rPr>
        <w:t xml:space="preserve"> “EU </w:t>
      </w:r>
      <w:proofErr w:type="spellStart"/>
      <w:r w:rsidRPr="00E83D42">
        <w:rPr>
          <w:lang w:val="uk-UA"/>
        </w:rPr>
        <w:t>integration</w:t>
      </w:r>
      <w:proofErr w:type="spellEnd"/>
      <w:r w:rsidRPr="00E83D42">
        <w:rPr>
          <w:lang w:val="uk-UA"/>
        </w:rPr>
        <w:t xml:space="preserve"> </w:t>
      </w:r>
      <w:proofErr w:type="spellStart"/>
      <w:r w:rsidRPr="00E83D42">
        <w:rPr>
          <w:lang w:val="uk-UA"/>
        </w:rPr>
        <w:t>and</w:t>
      </w:r>
      <w:proofErr w:type="spellEnd"/>
      <w:r w:rsidRPr="00E83D42">
        <w:rPr>
          <w:lang w:val="uk-UA"/>
        </w:rPr>
        <w:t xml:space="preserve"> </w:t>
      </w:r>
      <w:proofErr w:type="spellStart"/>
      <w:r w:rsidRPr="00E83D42">
        <w:rPr>
          <w:lang w:val="uk-UA"/>
        </w:rPr>
        <w:t>management</w:t>
      </w:r>
      <w:proofErr w:type="spellEnd"/>
      <w:r w:rsidRPr="00E83D42">
        <w:rPr>
          <w:lang w:val="uk-UA"/>
        </w:rPr>
        <w:t xml:space="preserve"> </w:t>
      </w:r>
      <w:proofErr w:type="spellStart"/>
      <w:r w:rsidRPr="00E83D42">
        <w:rPr>
          <w:lang w:val="uk-UA"/>
        </w:rPr>
        <w:t>of</w:t>
      </w:r>
      <w:proofErr w:type="spellEnd"/>
      <w:r w:rsidRPr="00E83D42">
        <w:rPr>
          <w:lang w:val="uk-UA"/>
        </w:rPr>
        <w:t xml:space="preserve"> </w:t>
      </w:r>
      <w:proofErr w:type="spellStart"/>
      <w:r w:rsidRPr="00E83D42">
        <w:rPr>
          <w:lang w:val="uk-UA"/>
        </w:rPr>
        <w:t>the</w:t>
      </w:r>
      <w:proofErr w:type="spellEnd"/>
      <w:r w:rsidRPr="00E83D42">
        <w:rPr>
          <w:lang w:val="uk-UA"/>
        </w:rPr>
        <w:t xml:space="preserve"> </w:t>
      </w:r>
      <w:proofErr w:type="spellStart"/>
      <w:r w:rsidRPr="00E83D42">
        <w:rPr>
          <w:lang w:val="uk-UA"/>
        </w:rPr>
        <w:t>Dniester</w:t>
      </w:r>
      <w:proofErr w:type="spellEnd"/>
      <w:r w:rsidRPr="00E83D42">
        <w:rPr>
          <w:lang w:val="uk-UA"/>
        </w:rPr>
        <w:t xml:space="preserve"> </w:t>
      </w:r>
      <w:proofErr w:type="spellStart"/>
      <w:r w:rsidRPr="00E83D42">
        <w:rPr>
          <w:lang w:val="uk-UA"/>
        </w:rPr>
        <w:t>river</w:t>
      </w:r>
      <w:proofErr w:type="spellEnd"/>
      <w:r w:rsidRPr="00E83D42">
        <w:rPr>
          <w:lang w:val="uk-UA"/>
        </w:rPr>
        <w:t xml:space="preserve"> </w:t>
      </w:r>
      <w:proofErr w:type="spellStart"/>
      <w:r w:rsidRPr="00E83D42">
        <w:rPr>
          <w:lang w:val="uk-UA"/>
        </w:rPr>
        <w:t>basin</w:t>
      </w:r>
      <w:proofErr w:type="spellEnd"/>
      <w:r w:rsidRPr="00E83D42">
        <w:rPr>
          <w:lang w:val="uk-UA"/>
        </w:rPr>
        <w:t xml:space="preserve">”, </w:t>
      </w:r>
      <w:proofErr w:type="spellStart"/>
      <w:r w:rsidRPr="00E83D42">
        <w:rPr>
          <w:lang w:val="uk-UA"/>
        </w:rPr>
        <w:t>October</w:t>
      </w:r>
      <w:proofErr w:type="spellEnd"/>
      <w:r w:rsidRPr="00E83D42">
        <w:rPr>
          <w:lang w:val="uk-UA"/>
        </w:rPr>
        <w:t xml:space="preserve"> 8-9, 2020. </w:t>
      </w:r>
      <w:proofErr w:type="spellStart"/>
      <w:r w:rsidRPr="00E83D42">
        <w:rPr>
          <w:lang w:val="uk-UA"/>
        </w:rPr>
        <w:t>Chisinau</w:t>
      </w:r>
      <w:proofErr w:type="spellEnd"/>
      <w:r w:rsidRPr="00E83D42">
        <w:rPr>
          <w:lang w:val="uk-UA"/>
        </w:rPr>
        <w:t xml:space="preserve">, </w:t>
      </w:r>
      <w:proofErr w:type="spellStart"/>
      <w:r w:rsidRPr="00E83D42">
        <w:rPr>
          <w:lang w:val="uk-UA"/>
        </w:rPr>
        <w:t>Moldova</w:t>
      </w:r>
      <w:proofErr w:type="spellEnd"/>
      <w:r w:rsidRPr="00E83D42">
        <w:rPr>
          <w:lang w:val="uk-UA"/>
        </w:rPr>
        <w:t>.</w:t>
      </w:r>
    </w:p>
    <w:p w14:paraId="4411590C" w14:textId="32B058C7" w:rsidR="00C528E6" w:rsidRPr="00AE74A1" w:rsidRDefault="00C528E6" w:rsidP="00C528E6">
      <w:pPr>
        <w:numPr>
          <w:ilvl w:val="0"/>
          <w:numId w:val="20"/>
        </w:numPr>
        <w:ind w:left="357" w:hanging="357"/>
        <w:jc w:val="both"/>
        <w:rPr>
          <w:rFonts w:eastAsia="MS Mincho"/>
          <w:lang w:val="uk-UA" w:eastAsia="ja-JP"/>
        </w:rPr>
      </w:pPr>
      <w:r>
        <w:rPr>
          <w:rStyle w:val="jlqj4b"/>
          <w:lang w:val="en"/>
        </w:rPr>
        <w:t>Participation in the National Online Seminar of Ukraine on Strategic Research and Innovation Programs for the Black Sea (SPDICM) within the Black Sea Connect project, October 15, 2020.</w:t>
      </w:r>
    </w:p>
    <w:p w14:paraId="7C642A1D" w14:textId="324A9752" w:rsidR="00AB45AD" w:rsidRPr="00C528E6" w:rsidRDefault="00925CE5" w:rsidP="00C528E6">
      <w:pPr>
        <w:numPr>
          <w:ilvl w:val="0"/>
          <w:numId w:val="20"/>
        </w:numPr>
        <w:ind w:left="357" w:hanging="357"/>
        <w:jc w:val="both"/>
        <w:rPr>
          <w:rStyle w:val="jlqj4b"/>
          <w:rFonts w:eastAsia="MS Mincho"/>
          <w:lang w:val="uk-UA" w:eastAsia="ja-JP"/>
        </w:rPr>
      </w:pPr>
      <w:r>
        <w:t xml:space="preserve">Participation in the </w:t>
      </w:r>
      <w:r w:rsidR="00AB45AD">
        <w:rPr>
          <w:rStyle w:val="jlqj4b"/>
          <w:lang w:val="en"/>
        </w:rPr>
        <w:t>All-Ukrainian Conference "European Integration of Environmental Policy of Ukraine", Odessa, Odessa State Ecological University, October 21-23, 2020</w:t>
      </w:r>
      <w:r>
        <w:rPr>
          <w:rStyle w:val="jlqj4b"/>
          <w:lang w:val="uk-UA"/>
        </w:rPr>
        <w:t>.</w:t>
      </w:r>
    </w:p>
    <w:p w14:paraId="729BF423" w14:textId="6F7F4F14" w:rsidR="00C528E6" w:rsidRPr="00AB45AD" w:rsidRDefault="00C528E6" w:rsidP="00C528E6">
      <w:pPr>
        <w:numPr>
          <w:ilvl w:val="0"/>
          <w:numId w:val="20"/>
        </w:numPr>
        <w:ind w:left="357" w:hanging="357"/>
        <w:jc w:val="both"/>
        <w:rPr>
          <w:rFonts w:eastAsia="MS Mincho"/>
          <w:lang w:val="uk-UA" w:eastAsia="ja-JP"/>
        </w:rPr>
      </w:pPr>
      <w:r>
        <w:rPr>
          <w:rStyle w:val="jlqj4b"/>
          <w:lang w:val="en"/>
        </w:rPr>
        <w:t>Participation in the final plenary web meeting of the SeaDataCloud project on October 29-30, 2020.</w:t>
      </w:r>
    </w:p>
    <w:p w14:paraId="246996CC" w14:textId="2EDB2341" w:rsidR="00AB45AD" w:rsidRPr="00AB45AD" w:rsidRDefault="00925CE5" w:rsidP="00C528E6">
      <w:pPr>
        <w:numPr>
          <w:ilvl w:val="0"/>
          <w:numId w:val="20"/>
        </w:numPr>
        <w:ind w:left="357" w:hanging="357"/>
        <w:jc w:val="both"/>
        <w:rPr>
          <w:rFonts w:eastAsia="MS Mincho"/>
          <w:lang w:val="uk-UA" w:eastAsia="ja-JP"/>
        </w:rPr>
      </w:pPr>
      <w:r>
        <w:t>Participation in the e</w:t>
      </w:r>
      <w:r>
        <w:rPr>
          <w:rStyle w:val="jlqj4b"/>
          <w:lang w:val="en"/>
        </w:rPr>
        <w:t>xtraordinary</w:t>
      </w:r>
      <w:r w:rsidRPr="00925CE5">
        <w:rPr>
          <w:rStyle w:val="jlqj4b"/>
          <w:lang w:val="uk-UA"/>
        </w:rPr>
        <w:t xml:space="preserve"> </w:t>
      </w:r>
      <w:r>
        <w:rPr>
          <w:rStyle w:val="jlqj4b"/>
          <w:lang w:val="en"/>
        </w:rPr>
        <w:t>meeting</w:t>
      </w:r>
      <w:r w:rsidRPr="00925CE5">
        <w:rPr>
          <w:rStyle w:val="jlqj4b"/>
          <w:lang w:val="uk-UA"/>
        </w:rPr>
        <w:t xml:space="preserve"> </w:t>
      </w:r>
      <w:r>
        <w:rPr>
          <w:rStyle w:val="jlqj4b"/>
          <w:lang w:val="en"/>
        </w:rPr>
        <w:t>of</w:t>
      </w:r>
      <w:r w:rsidRPr="00925CE5">
        <w:rPr>
          <w:rStyle w:val="jlqj4b"/>
          <w:lang w:val="uk-UA"/>
        </w:rPr>
        <w:t xml:space="preserve"> </w:t>
      </w:r>
      <w:r>
        <w:rPr>
          <w:rStyle w:val="jlqj4b"/>
          <w:lang w:val="en"/>
        </w:rPr>
        <w:t>the</w:t>
      </w:r>
      <w:r w:rsidRPr="00925CE5">
        <w:rPr>
          <w:rStyle w:val="jlqj4b"/>
          <w:lang w:val="uk-UA"/>
        </w:rPr>
        <w:t xml:space="preserve"> </w:t>
      </w:r>
      <w:r>
        <w:rPr>
          <w:rStyle w:val="jlqj4b"/>
          <w:lang w:val="en"/>
        </w:rPr>
        <w:t>Black</w:t>
      </w:r>
      <w:r w:rsidRPr="00925CE5">
        <w:rPr>
          <w:rStyle w:val="jlqj4b"/>
          <w:lang w:val="uk-UA"/>
        </w:rPr>
        <w:t xml:space="preserve"> </w:t>
      </w:r>
      <w:r>
        <w:rPr>
          <w:rStyle w:val="jlqj4b"/>
          <w:lang w:val="en"/>
        </w:rPr>
        <w:t>Sea</w:t>
      </w:r>
      <w:r w:rsidRPr="00925CE5">
        <w:rPr>
          <w:rStyle w:val="jlqj4b"/>
          <w:lang w:val="uk-UA"/>
        </w:rPr>
        <w:t xml:space="preserve"> </w:t>
      </w:r>
      <w:r>
        <w:rPr>
          <w:rStyle w:val="jlqj4b"/>
          <w:lang w:val="en"/>
        </w:rPr>
        <w:t>River</w:t>
      </w:r>
      <w:r w:rsidRPr="00925CE5">
        <w:rPr>
          <w:rStyle w:val="jlqj4b"/>
          <w:lang w:val="uk-UA"/>
        </w:rPr>
        <w:t xml:space="preserve"> </w:t>
      </w:r>
      <w:r>
        <w:rPr>
          <w:rStyle w:val="jlqj4b"/>
          <w:lang w:val="en"/>
        </w:rPr>
        <w:t>Basin</w:t>
      </w:r>
      <w:r w:rsidRPr="00925CE5">
        <w:rPr>
          <w:rStyle w:val="jlqj4b"/>
          <w:lang w:val="uk-UA"/>
        </w:rPr>
        <w:t xml:space="preserve"> </w:t>
      </w:r>
      <w:r>
        <w:rPr>
          <w:rStyle w:val="jlqj4b"/>
          <w:lang w:val="en"/>
        </w:rPr>
        <w:t>Council</w:t>
      </w:r>
      <w:r w:rsidRPr="00925CE5">
        <w:rPr>
          <w:rStyle w:val="jlqj4b"/>
          <w:lang w:val="uk-UA"/>
        </w:rPr>
        <w:t xml:space="preserve">, </w:t>
      </w:r>
      <w:r>
        <w:rPr>
          <w:rStyle w:val="jlqj4b"/>
          <w:lang w:val="en"/>
        </w:rPr>
        <w:t>Berezivka</w:t>
      </w:r>
      <w:r w:rsidRPr="00925CE5">
        <w:rPr>
          <w:rStyle w:val="jlqj4b"/>
          <w:lang w:val="uk-UA"/>
        </w:rPr>
        <w:t xml:space="preserve">, </w:t>
      </w:r>
      <w:r>
        <w:rPr>
          <w:rStyle w:val="jlqj4b"/>
          <w:lang w:val="en"/>
        </w:rPr>
        <w:t>November</w:t>
      </w:r>
      <w:r w:rsidRPr="00925CE5">
        <w:rPr>
          <w:rStyle w:val="jlqj4b"/>
          <w:lang w:val="uk-UA"/>
        </w:rPr>
        <w:t xml:space="preserve"> 13, 2020</w:t>
      </w:r>
      <w:r w:rsidR="00AB45AD" w:rsidRPr="00AB45AD">
        <w:rPr>
          <w:rFonts w:eastAsia="MS Mincho"/>
          <w:lang w:val="uk-UA" w:eastAsia="ja-JP"/>
        </w:rPr>
        <w:t>.</w:t>
      </w:r>
    </w:p>
    <w:p w14:paraId="01CADEF0" w14:textId="69CF6223" w:rsidR="00AB45AD" w:rsidRPr="00AB45AD" w:rsidRDefault="00C528E6" w:rsidP="00C528E6">
      <w:pPr>
        <w:numPr>
          <w:ilvl w:val="0"/>
          <w:numId w:val="20"/>
        </w:numPr>
        <w:ind w:left="357" w:hanging="357"/>
        <w:jc w:val="both"/>
        <w:rPr>
          <w:rFonts w:eastAsia="MS Mincho"/>
          <w:lang w:val="uk-UA" w:eastAsia="ja-JP"/>
        </w:rPr>
      </w:pPr>
      <w:r>
        <w:rPr>
          <w:rStyle w:val="jlqj4b"/>
          <w:lang w:val="en"/>
        </w:rPr>
        <w:t>Participation in the work of the IODE Steering Group for OBIS (SG-OBIS), ninth session, 17 - 20 November 2020</w:t>
      </w:r>
    </w:p>
    <w:p w14:paraId="001AE17C" w14:textId="190C5C08" w:rsidR="00AE74A1" w:rsidRPr="00925CE5" w:rsidRDefault="00C528E6" w:rsidP="00C528E6">
      <w:pPr>
        <w:numPr>
          <w:ilvl w:val="0"/>
          <w:numId w:val="20"/>
        </w:numPr>
        <w:ind w:left="357" w:hanging="357"/>
        <w:jc w:val="both"/>
        <w:rPr>
          <w:rFonts w:eastAsia="MS Mincho"/>
          <w:lang w:val="uk-UA" w:eastAsia="ja-JP"/>
        </w:rPr>
      </w:pPr>
      <w:r>
        <w:rPr>
          <w:rStyle w:val="jlqj4b"/>
          <w:lang w:val="en"/>
        </w:rPr>
        <w:t>Participation in the 8th session of the Internet meeting of the Steering Committee of the Black Sea Oceanographic Data and Information Project (ODINBLACKSEA), December 9-10, 2020.</w:t>
      </w:r>
    </w:p>
    <w:p w14:paraId="6A6A23D9" w14:textId="77777777" w:rsidR="006F602B" w:rsidRDefault="006F602B" w:rsidP="00C528E6">
      <w:pPr>
        <w:rPr>
          <w:b/>
          <w:lang w:val="uk-UA"/>
        </w:rPr>
      </w:pPr>
    </w:p>
    <w:p w14:paraId="04EE2675" w14:textId="3D42AE76" w:rsidR="006F602B" w:rsidRPr="00925CE5" w:rsidRDefault="006F602B" w:rsidP="00C528E6">
      <w:pPr>
        <w:rPr>
          <w:b/>
          <w:lang w:val="uk-UA"/>
        </w:rPr>
      </w:pPr>
      <w:r w:rsidRPr="00925CE5">
        <w:rPr>
          <w:b/>
          <w:lang w:val="uk-UA"/>
        </w:rPr>
        <w:t>1.1</w:t>
      </w:r>
      <w:r w:rsidR="00E3123F" w:rsidRPr="00925CE5">
        <w:rPr>
          <w:b/>
          <w:lang w:val="uk-UA"/>
        </w:rPr>
        <w:t>1</w:t>
      </w:r>
      <w:r w:rsidRPr="00925CE5">
        <w:rPr>
          <w:b/>
          <w:lang w:val="uk-UA"/>
        </w:rPr>
        <w:t xml:space="preserve"> </w:t>
      </w:r>
      <w:r w:rsidRPr="00925CE5">
        <w:rPr>
          <w:b/>
        </w:rPr>
        <w:t>Publications</w:t>
      </w:r>
      <w:r w:rsidRPr="00925CE5">
        <w:rPr>
          <w:b/>
          <w:lang w:val="uk-UA"/>
        </w:rPr>
        <w:t xml:space="preserve"> </w:t>
      </w:r>
      <w:r w:rsidRPr="00925CE5">
        <w:rPr>
          <w:b/>
        </w:rPr>
        <w:t>in</w:t>
      </w:r>
      <w:r w:rsidRPr="00925CE5">
        <w:rPr>
          <w:b/>
          <w:lang w:val="uk-UA"/>
        </w:rPr>
        <w:t xml:space="preserve"> 2019</w:t>
      </w:r>
    </w:p>
    <w:p w14:paraId="18237D67" w14:textId="77777777" w:rsidR="00AB45AD" w:rsidRPr="00AB45AD" w:rsidRDefault="00AB45AD" w:rsidP="00C528E6">
      <w:pPr>
        <w:jc w:val="both"/>
        <w:rPr>
          <w:lang w:val="uk-UA" w:eastAsia="ru-RU"/>
        </w:rPr>
      </w:pPr>
    </w:p>
    <w:p w14:paraId="248E9E4A" w14:textId="77777777" w:rsidR="00AB45AD" w:rsidRPr="00AB45AD" w:rsidRDefault="00AB45AD" w:rsidP="00C528E6">
      <w:pPr>
        <w:numPr>
          <w:ilvl w:val="0"/>
          <w:numId w:val="20"/>
        </w:numPr>
        <w:jc w:val="both"/>
        <w:rPr>
          <w:rFonts w:eastAsia="MS Mincho"/>
          <w:lang w:val="ru-RU" w:eastAsia="ja-JP"/>
        </w:rPr>
      </w:pPr>
      <w:r w:rsidRPr="00AB45AD">
        <w:rPr>
          <w:rFonts w:eastAsia="MS Mincho"/>
          <w:lang w:val="uk-UA" w:eastAsia="ja-JP"/>
        </w:rPr>
        <w:t>Гончаров, О. Ю., Корнілов, М. В. Дослідження можливого забруднення пестицидами та походження «</w:t>
      </w:r>
      <w:proofErr w:type="spellStart"/>
      <w:r w:rsidRPr="00AB45AD">
        <w:rPr>
          <w:rFonts w:eastAsia="MS Mincho"/>
          <w:lang w:val="uk-UA" w:eastAsia="ja-JP"/>
        </w:rPr>
        <w:t>дустового</w:t>
      </w:r>
      <w:proofErr w:type="spellEnd"/>
      <w:r w:rsidRPr="00AB45AD">
        <w:rPr>
          <w:rFonts w:eastAsia="MS Mincho"/>
          <w:lang w:val="uk-UA" w:eastAsia="ja-JP"/>
        </w:rPr>
        <w:t xml:space="preserve">» запаху </w:t>
      </w:r>
      <w:proofErr w:type="spellStart"/>
      <w:r w:rsidRPr="00AB45AD">
        <w:rPr>
          <w:rFonts w:eastAsia="MS Mincho"/>
          <w:lang w:val="uk-UA" w:eastAsia="ja-JP"/>
        </w:rPr>
        <w:t>Хаджибейського</w:t>
      </w:r>
      <w:proofErr w:type="spellEnd"/>
      <w:r w:rsidRPr="00AB45AD">
        <w:rPr>
          <w:rFonts w:eastAsia="MS Mincho"/>
          <w:lang w:val="uk-UA" w:eastAsia="ja-JP"/>
        </w:rPr>
        <w:t xml:space="preserve"> лиману: </w:t>
      </w:r>
      <w:r w:rsidRPr="00AB45AD">
        <w:rPr>
          <w:rFonts w:eastAsia="MS Mincho"/>
          <w:i/>
          <w:iCs/>
          <w:lang w:val="uk-UA" w:eastAsia="ja-JP"/>
        </w:rPr>
        <w:t>Євроінтеграція екологічної політики України</w:t>
      </w:r>
      <w:r w:rsidRPr="00AB45AD">
        <w:rPr>
          <w:rFonts w:eastAsia="MS Mincho"/>
          <w:lang w:val="uk-UA" w:eastAsia="ja-JP"/>
        </w:rPr>
        <w:t xml:space="preserve">, Одеса, Одеський державний екологічний університет, 2020. </w:t>
      </w:r>
      <w:r w:rsidRPr="00AB45AD">
        <w:rPr>
          <w:rFonts w:eastAsia="MS Mincho"/>
          <w:lang w:eastAsia="ja-JP"/>
        </w:rPr>
        <w:t>C. 17–21.</w:t>
      </w:r>
    </w:p>
    <w:p w14:paraId="0E5B521E" w14:textId="77777777" w:rsidR="00AB45AD" w:rsidRPr="00AB45AD" w:rsidRDefault="00AB45AD" w:rsidP="00C528E6">
      <w:pPr>
        <w:numPr>
          <w:ilvl w:val="0"/>
          <w:numId w:val="20"/>
        </w:numPr>
        <w:jc w:val="both"/>
        <w:rPr>
          <w:rFonts w:eastAsia="MS Mincho"/>
          <w:lang w:eastAsia="ja-JP"/>
        </w:rPr>
      </w:pPr>
      <w:r w:rsidRPr="00AB45AD">
        <w:rPr>
          <w:rFonts w:eastAsia="MS Mincho"/>
          <w:lang w:val="ru-RU" w:eastAsia="ja-JP"/>
        </w:rPr>
        <w:t xml:space="preserve">Гончаров, О. Ю., Янчук, Д. Л. </w:t>
      </w:r>
      <w:proofErr w:type="spellStart"/>
      <w:r w:rsidRPr="00AB45AD">
        <w:rPr>
          <w:rFonts w:eastAsia="MS Mincho"/>
          <w:lang w:val="ru-RU" w:eastAsia="ja-JP"/>
        </w:rPr>
        <w:t>Технологія</w:t>
      </w:r>
      <w:proofErr w:type="spellEnd"/>
      <w:r w:rsidRPr="00AB45AD">
        <w:rPr>
          <w:rFonts w:eastAsia="MS Mincho"/>
          <w:lang w:val="ru-RU" w:eastAsia="ja-JP"/>
        </w:rPr>
        <w:t xml:space="preserve"> </w:t>
      </w:r>
      <w:proofErr w:type="spellStart"/>
      <w:r w:rsidRPr="00AB45AD">
        <w:rPr>
          <w:rFonts w:eastAsia="MS Mincho"/>
          <w:lang w:val="ru-RU" w:eastAsia="ja-JP"/>
        </w:rPr>
        <w:t>підготовки</w:t>
      </w:r>
      <w:proofErr w:type="spellEnd"/>
      <w:r w:rsidRPr="00AB45AD">
        <w:rPr>
          <w:rFonts w:eastAsia="MS Mincho"/>
          <w:lang w:val="ru-RU" w:eastAsia="ja-JP"/>
        </w:rPr>
        <w:t xml:space="preserve"> </w:t>
      </w:r>
      <w:proofErr w:type="spellStart"/>
      <w:r w:rsidRPr="00AB45AD">
        <w:rPr>
          <w:rFonts w:eastAsia="MS Mincho"/>
          <w:lang w:val="ru-RU" w:eastAsia="ja-JP"/>
        </w:rPr>
        <w:t>забрудненої</w:t>
      </w:r>
      <w:proofErr w:type="spellEnd"/>
      <w:r w:rsidRPr="00AB45AD">
        <w:rPr>
          <w:rFonts w:eastAsia="MS Mincho"/>
          <w:lang w:val="ru-RU" w:eastAsia="ja-JP"/>
        </w:rPr>
        <w:t xml:space="preserve"> </w:t>
      </w:r>
      <w:proofErr w:type="spellStart"/>
      <w:r w:rsidRPr="00AB45AD">
        <w:rPr>
          <w:rFonts w:eastAsia="MS Mincho"/>
          <w:lang w:val="ru-RU" w:eastAsia="ja-JP"/>
        </w:rPr>
        <w:t>комунальними</w:t>
      </w:r>
      <w:proofErr w:type="spellEnd"/>
      <w:r w:rsidRPr="00AB45AD">
        <w:rPr>
          <w:rFonts w:eastAsia="MS Mincho"/>
          <w:lang w:val="ru-RU" w:eastAsia="ja-JP"/>
        </w:rPr>
        <w:t xml:space="preserve"> стоками води </w:t>
      </w:r>
      <w:proofErr w:type="spellStart"/>
      <w:r w:rsidRPr="00AB45AD">
        <w:rPr>
          <w:rFonts w:eastAsia="MS Mincho"/>
          <w:lang w:val="ru-RU" w:eastAsia="ja-JP"/>
        </w:rPr>
        <w:t>Хаджибейського</w:t>
      </w:r>
      <w:proofErr w:type="spellEnd"/>
      <w:r w:rsidRPr="00AB45AD">
        <w:rPr>
          <w:rFonts w:eastAsia="MS Mincho"/>
          <w:lang w:val="ru-RU" w:eastAsia="ja-JP"/>
        </w:rPr>
        <w:t xml:space="preserve"> лиману для </w:t>
      </w:r>
      <w:proofErr w:type="spellStart"/>
      <w:r w:rsidRPr="00AB45AD">
        <w:rPr>
          <w:rFonts w:eastAsia="MS Mincho"/>
          <w:lang w:val="ru-RU" w:eastAsia="ja-JP"/>
        </w:rPr>
        <w:t>компенсації</w:t>
      </w:r>
      <w:proofErr w:type="spellEnd"/>
      <w:r w:rsidRPr="00AB45AD">
        <w:rPr>
          <w:rFonts w:eastAsia="MS Mincho"/>
          <w:lang w:val="ru-RU" w:eastAsia="ja-JP"/>
        </w:rPr>
        <w:t xml:space="preserve"> водного </w:t>
      </w:r>
      <w:proofErr w:type="spellStart"/>
      <w:r w:rsidRPr="00AB45AD">
        <w:rPr>
          <w:rFonts w:eastAsia="MS Mincho"/>
          <w:lang w:val="ru-RU" w:eastAsia="ja-JP"/>
        </w:rPr>
        <w:t>дефіциту</w:t>
      </w:r>
      <w:proofErr w:type="spellEnd"/>
      <w:r w:rsidRPr="00AB45AD">
        <w:rPr>
          <w:rFonts w:eastAsia="MS Mincho"/>
          <w:lang w:val="ru-RU" w:eastAsia="ja-JP"/>
        </w:rPr>
        <w:t xml:space="preserve"> </w:t>
      </w:r>
      <w:proofErr w:type="spellStart"/>
      <w:r w:rsidRPr="00AB45AD">
        <w:rPr>
          <w:rFonts w:eastAsia="MS Mincho"/>
          <w:lang w:val="ru-RU" w:eastAsia="ja-JP"/>
        </w:rPr>
        <w:t>Куяльницького</w:t>
      </w:r>
      <w:proofErr w:type="spellEnd"/>
      <w:r w:rsidRPr="00AB45AD">
        <w:rPr>
          <w:rFonts w:eastAsia="MS Mincho"/>
          <w:lang w:val="ru-RU" w:eastAsia="ja-JP"/>
        </w:rPr>
        <w:t xml:space="preserve"> лиману: </w:t>
      </w:r>
      <w:proofErr w:type="spellStart"/>
      <w:r w:rsidRPr="00AB45AD">
        <w:rPr>
          <w:rFonts w:eastAsia="MS Mincho"/>
          <w:i/>
          <w:iCs/>
          <w:lang w:val="ru-RU" w:eastAsia="ja-JP"/>
        </w:rPr>
        <w:t>Євроінтеграція</w:t>
      </w:r>
      <w:proofErr w:type="spellEnd"/>
      <w:r w:rsidRPr="00AB45AD">
        <w:rPr>
          <w:rFonts w:eastAsia="MS Mincho"/>
          <w:i/>
          <w:iCs/>
          <w:lang w:val="ru-RU" w:eastAsia="ja-JP"/>
        </w:rPr>
        <w:t xml:space="preserve"> </w:t>
      </w:r>
      <w:proofErr w:type="spellStart"/>
      <w:r w:rsidRPr="00AB45AD">
        <w:rPr>
          <w:rFonts w:eastAsia="MS Mincho"/>
          <w:i/>
          <w:iCs/>
          <w:lang w:val="ru-RU" w:eastAsia="ja-JP"/>
        </w:rPr>
        <w:t>екологічної</w:t>
      </w:r>
      <w:proofErr w:type="spellEnd"/>
      <w:r w:rsidRPr="00AB45AD">
        <w:rPr>
          <w:rFonts w:eastAsia="MS Mincho"/>
          <w:i/>
          <w:iCs/>
          <w:lang w:val="ru-RU" w:eastAsia="ja-JP"/>
        </w:rPr>
        <w:t xml:space="preserve"> </w:t>
      </w:r>
      <w:proofErr w:type="spellStart"/>
      <w:r w:rsidRPr="00AB45AD">
        <w:rPr>
          <w:rFonts w:eastAsia="MS Mincho"/>
          <w:i/>
          <w:iCs/>
          <w:lang w:val="ru-RU" w:eastAsia="ja-JP"/>
        </w:rPr>
        <w:t>політики</w:t>
      </w:r>
      <w:proofErr w:type="spellEnd"/>
      <w:r w:rsidRPr="00AB45AD">
        <w:rPr>
          <w:rFonts w:eastAsia="MS Mincho"/>
          <w:i/>
          <w:iCs/>
          <w:lang w:val="ru-RU" w:eastAsia="ja-JP"/>
        </w:rPr>
        <w:t xml:space="preserve"> </w:t>
      </w:r>
      <w:proofErr w:type="spellStart"/>
      <w:r w:rsidRPr="00AB45AD">
        <w:rPr>
          <w:rFonts w:eastAsia="MS Mincho"/>
          <w:i/>
          <w:iCs/>
          <w:lang w:val="ru-RU" w:eastAsia="ja-JP"/>
        </w:rPr>
        <w:t>України</w:t>
      </w:r>
      <w:proofErr w:type="spellEnd"/>
      <w:r w:rsidRPr="00AB45AD">
        <w:rPr>
          <w:rFonts w:eastAsia="MS Mincho"/>
          <w:lang w:val="ru-RU" w:eastAsia="ja-JP"/>
        </w:rPr>
        <w:t xml:space="preserve">, Одеса, </w:t>
      </w:r>
      <w:proofErr w:type="spellStart"/>
      <w:r w:rsidRPr="00AB45AD">
        <w:rPr>
          <w:rFonts w:eastAsia="MS Mincho"/>
          <w:lang w:val="ru-RU" w:eastAsia="ja-JP"/>
        </w:rPr>
        <w:t>Одеський</w:t>
      </w:r>
      <w:proofErr w:type="spellEnd"/>
      <w:r w:rsidRPr="00AB45AD">
        <w:rPr>
          <w:rFonts w:eastAsia="MS Mincho"/>
          <w:lang w:val="ru-RU" w:eastAsia="ja-JP"/>
        </w:rPr>
        <w:t xml:space="preserve"> </w:t>
      </w:r>
      <w:proofErr w:type="spellStart"/>
      <w:r w:rsidRPr="00AB45AD">
        <w:rPr>
          <w:rFonts w:eastAsia="MS Mincho"/>
          <w:lang w:val="ru-RU" w:eastAsia="ja-JP"/>
        </w:rPr>
        <w:t>державний</w:t>
      </w:r>
      <w:proofErr w:type="spellEnd"/>
      <w:r w:rsidRPr="00AB45AD">
        <w:rPr>
          <w:rFonts w:eastAsia="MS Mincho"/>
          <w:lang w:val="ru-RU" w:eastAsia="ja-JP"/>
        </w:rPr>
        <w:t xml:space="preserve"> </w:t>
      </w:r>
      <w:proofErr w:type="spellStart"/>
      <w:r w:rsidRPr="00AB45AD">
        <w:rPr>
          <w:rFonts w:eastAsia="MS Mincho"/>
          <w:lang w:val="ru-RU" w:eastAsia="ja-JP"/>
        </w:rPr>
        <w:t>екологічний</w:t>
      </w:r>
      <w:proofErr w:type="spellEnd"/>
      <w:r w:rsidRPr="00AB45AD">
        <w:rPr>
          <w:rFonts w:eastAsia="MS Mincho"/>
          <w:lang w:val="ru-RU" w:eastAsia="ja-JP"/>
        </w:rPr>
        <w:t xml:space="preserve"> </w:t>
      </w:r>
      <w:proofErr w:type="spellStart"/>
      <w:r w:rsidRPr="00AB45AD">
        <w:rPr>
          <w:rFonts w:eastAsia="MS Mincho"/>
          <w:lang w:val="ru-RU" w:eastAsia="ja-JP"/>
        </w:rPr>
        <w:t>університет</w:t>
      </w:r>
      <w:proofErr w:type="spellEnd"/>
      <w:r w:rsidRPr="00AB45AD">
        <w:rPr>
          <w:rFonts w:eastAsia="MS Mincho"/>
          <w:lang w:val="ru-RU" w:eastAsia="ja-JP"/>
        </w:rPr>
        <w:t xml:space="preserve">, 20. </w:t>
      </w:r>
      <w:r w:rsidRPr="00AB45AD">
        <w:rPr>
          <w:rFonts w:eastAsia="MS Mincho"/>
          <w:lang w:eastAsia="ja-JP"/>
        </w:rPr>
        <w:t>C. 26–32.</w:t>
      </w:r>
    </w:p>
    <w:p w14:paraId="606A00D5" w14:textId="77777777" w:rsidR="00AB45AD" w:rsidRPr="00AB45AD" w:rsidRDefault="00AB45AD" w:rsidP="00C528E6">
      <w:pPr>
        <w:numPr>
          <w:ilvl w:val="0"/>
          <w:numId w:val="20"/>
        </w:numPr>
        <w:jc w:val="both"/>
        <w:rPr>
          <w:rFonts w:eastAsia="MS Mincho"/>
          <w:lang w:eastAsia="ja-JP"/>
        </w:rPr>
      </w:pPr>
      <w:r w:rsidRPr="00AB45AD">
        <w:rPr>
          <w:rFonts w:eastAsia="MS Mincho"/>
          <w:lang w:val="ru-RU" w:eastAsia="ja-JP"/>
        </w:rPr>
        <w:t xml:space="preserve">Гончаров, О. Ю., Карпенко, А. А. </w:t>
      </w:r>
      <w:proofErr w:type="spellStart"/>
      <w:r w:rsidRPr="00AB45AD">
        <w:rPr>
          <w:rFonts w:eastAsia="MS Mincho"/>
          <w:lang w:val="ru-RU" w:eastAsia="ja-JP"/>
        </w:rPr>
        <w:t>Поповнення</w:t>
      </w:r>
      <w:proofErr w:type="spellEnd"/>
      <w:r w:rsidRPr="00AB45AD">
        <w:rPr>
          <w:rFonts w:eastAsia="MS Mincho"/>
          <w:lang w:val="ru-RU" w:eastAsia="ja-JP"/>
        </w:rPr>
        <w:t xml:space="preserve"> </w:t>
      </w:r>
      <w:proofErr w:type="spellStart"/>
      <w:r w:rsidRPr="00AB45AD">
        <w:rPr>
          <w:rFonts w:eastAsia="MS Mincho"/>
          <w:lang w:val="ru-RU" w:eastAsia="ja-JP"/>
        </w:rPr>
        <w:t>Куяльницького</w:t>
      </w:r>
      <w:proofErr w:type="spellEnd"/>
      <w:r w:rsidRPr="00AB45AD">
        <w:rPr>
          <w:rFonts w:eastAsia="MS Mincho"/>
          <w:lang w:val="ru-RU" w:eastAsia="ja-JP"/>
        </w:rPr>
        <w:t xml:space="preserve"> лиману водою р. </w:t>
      </w:r>
      <w:proofErr w:type="spellStart"/>
      <w:r w:rsidRPr="00AB45AD">
        <w:rPr>
          <w:rFonts w:eastAsia="MS Mincho"/>
          <w:lang w:val="ru-RU" w:eastAsia="ja-JP"/>
        </w:rPr>
        <w:t>Дністер</w:t>
      </w:r>
      <w:proofErr w:type="spellEnd"/>
      <w:r w:rsidRPr="00AB45AD">
        <w:rPr>
          <w:rFonts w:eastAsia="MS Mincho"/>
          <w:lang w:val="ru-RU" w:eastAsia="ja-JP"/>
        </w:rPr>
        <w:t xml:space="preserve"> за </w:t>
      </w:r>
      <w:proofErr w:type="spellStart"/>
      <w:r w:rsidRPr="00AB45AD">
        <w:rPr>
          <w:rFonts w:eastAsia="MS Mincho"/>
          <w:lang w:val="ru-RU" w:eastAsia="ja-JP"/>
        </w:rPr>
        <w:t>допомогою</w:t>
      </w:r>
      <w:proofErr w:type="spellEnd"/>
      <w:r w:rsidRPr="00AB45AD">
        <w:rPr>
          <w:rFonts w:eastAsia="MS Mincho"/>
          <w:lang w:val="ru-RU" w:eastAsia="ja-JP"/>
        </w:rPr>
        <w:t xml:space="preserve"> </w:t>
      </w:r>
      <w:proofErr w:type="spellStart"/>
      <w:r w:rsidRPr="00AB45AD">
        <w:rPr>
          <w:rFonts w:eastAsia="MS Mincho"/>
          <w:lang w:val="ru-RU" w:eastAsia="ja-JP"/>
        </w:rPr>
        <w:t>системи</w:t>
      </w:r>
      <w:proofErr w:type="spellEnd"/>
      <w:r w:rsidRPr="00AB45AD">
        <w:rPr>
          <w:rFonts w:eastAsia="MS Mincho"/>
          <w:lang w:val="ru-RU" w:eastAsia="ja-JP"/>
        </w:rPr>
        <w:t xml:space="preserve"> </w:t>
      </w:r>
      <w:proofErr w:type="spellStart"/>
      <w:r w:rsidRPr="00AB45AD">
        <w:rPr>
          <w:rFonts w:eastAsia="MS Mincho"/>
          <w:lang w:val="ru-RU" w:eastAsia="ja-JP"/>
        </w:rPr>
        <w:t>зрошення</w:t>
      </w:r>
      <w:proofErr w:type="spellEnd"/>
      <w:r w:rsidRPr="00AB45AD">
        <w:rPr>
          <w:rFonts w:eastAsia="MS Mincho"/>
          <w:lang w:val="ru-RU" w:eastAsia="ja-JP"/>
        </w:rPr>
        <w:t xml:space="preserve">. </w:t>
      </w:r>
      <w:proofErr w:type="spellStart"/>
      <w:r w:rsidRPr="00AB45AD">
        <w:rPr>
          <w:rFonts w:eastAsia="MS Mincho"/>
          <w:lang w:val="ru-RU" w:eastAsia="ja-JP"/>
        </w:rPr>
        <w:t>Попередні</w:t>
      </w:r>
      <w:proofErr w:type="spellEnd"/>
      <w:r w:rsidRPr="00AB45AD">
        <w:rPr>
          <w:rFonts w:eastAsia="MS Mincho"/>
          <w:lang w:val="ru-RU" w:eastAsia="ja-JP"/>
        </w:rPr>
        <w:t xml:space="preserve"> </w:t>
      </w:r>
      <w:proofErr w:type="spellStart"/>
      <w:r w:rsidRPr="00AB45AD">
        <w:rPr>
          <w:rFonts w:eastAsia="MS Mincho"/>
          <w:lang w:val="ru-RU" w:eastAsia="ja-JP"/>
        </w:rPr>
        <w:t>обґрунтування</w:t>
      </w:r>
      <w:proofErr w:type="spellEnd"/>
      <w:r w:rsidRPr="00AB45AD">
        <w:rPr>
          <w:rFonts w:eastAsia="MS Mincho"/>
          <w:lang w:val="ru-RU" w:eastAsia="ja-JP"/>
        </w:rPr>
        <w:t xml:space="preserve">: </w:t>
      </w:r>
      <w:proofErr w:type="spellStart"/>
      <w:r w:rsidRPr="00AB45AD">
        <w:rPr>
          <w:rFonts w:eastAsia="MS Mincho"/>
          <w:i/>
          <w:iCs/>
          <w:lang w:val="ru-RU" w:eastAsia="ja-JP"/>
        </w:rPr>
        <w:t>Євроінтеграція</w:t>
      </w:r>
      <w:proofErr w:type="spellEnd"/>
      <w:r w:rsidRPr="00AB45AD">
        <w:rPr>
          <w:rFonts w:eastAsia="MS Mincho"/>
          <w:i/>
          <w:iCs/>
          <w:lang w:val="ru-RU" w:eastAsia="ja-JP"/>
        </w:rPr>
        <w:t xml:space="preserve"> </w:t>
      </w:r>
      <w:proofErr w:type="spellStart"/>
      <w:r w:rsidRPr="00AB45AD">
        <w:rPr>
          <w:rFonts w:eastAsia="MS Mincho"/>
          <w:i/>
          <w:iCs/>
          <w:lang w:val="ru-RU" w:eastAsia="ja-JP"/>
        </w:rPr>
        <w:t>екологічної</w:t>
      </w:r>
      <w:proofErr w:type="spellEnd"/>
      <w:r w:rsidRPr="00AB45AD">
        <w:rPr>
          <w:rFonts w:eastAsia="MS Mincho"/>
          <w:i/>
          <w:iCs/>
          <w:lang w:val="ru-RU" w:eastAsia="ja-JP"/>
        </w:rPr>
        <w:t xml:space="preserve"> </w:t>
      </w:r>
      <w:proofErr w:type="spellStart"/>
      <w:r w:rsidRPr="00AB45AD">
        <w:rPr>
          <w:rFonts w:eastAsia="MS Mincho"/>
          <w:i/>
          <w:iCs/>
          <w:lang w:val="ru-RU" w:eastAsia="ja-JP"/>
        </w:rPr>
        <w:t>політики</w:t>
      </w:r>
      <w:proofErr w:type="spellEnd"/>
      <w:r w:rsidRPr="00AB45AD">
        <w:rPr>
          <w:rFonts w:eastAsia="MS Mincho"/>
          <w:i/>
          <w:iCs/>
          <w:lang w:val="ru-RU" w:eastAsia="ja-JP"/>
        </w:rPr>
        <w:t xml:space="preserve"> </w:t>
      </w:r>
      <w:proofErr w:type="spellStart"/>
      <w:r w:rsidRPr="00AB45AD">
        <w:rPr>
          <w:rFonts w:eastAsia="MS Mincho"/>
          <w:i/>
          <w:iCs/>
          <w:lang w:val="ru-RU" w:eastAsia="ja-JP"/>
        </w:rPr>
        <w:t>України</w:t>
      </w:r>
      <w:proofErr w:type="spellEnd"/>
      <w:r w:rsidRPr="00AB45AD">
        <w:rPr>
          <w:rFonts w:eastAsia="MS Mincho"/>
          <w:lang w:val="ru-RU" w:eastAsia="ja-JP"/>
        </w:rPr>
        <w:t xml:space="preserve">, Одеса, </w:t>
      </w:r>
      <w:proofErr w:type="spellStart"/>
      <w:r w:rsidRPr="00AB45AD">
        <w:rPr>
          <w:rFonts w:eastAsia="MS Mincho"/>
          <w:lang w:val="ru-RU" w:eastAsia="ja-JP"/>
        </w:rPr>
        <w:t>Одеський</w:t>
      </w:r>
      <w:proofErr w:type="spellEnd"/>
      <w:r w:rsidRPr="00AB45AD">
        <w:rPr>
          <w:rFonts w:eastAsia="MS Mincho"/>
          <w:lang w:val="ru-RU" w:eastAsia="ja-JP"/>
        </w:rPr>
        <w:t xml:space="preserve"> </w:t>
      </w:r>
      <w:proofErr w:type="spellStart"/>
      <w:r w:rsidRPr="00AB45AD">
        <w:rPr>
          <w:rFonts w:eastAsia="MS Mincho"/>
          <w:lang w:val="ru-RU" w:eastAsia="ja-JP"/>
        </w:rPr>
        <w:t>державний</w:t>
      </w:r>
      <w:proofErr w:type="spellEnd"/>
      <w:r w:rsidRPr="00AB45AD">
        <w:rPr>
          <w:rFonts w:eastAsia="MS Mincho"/>
          <w:lang w:val="ru-RU" w:eastAsia="ja-JP"/>
        </w:rPr>
        <w:t xml:space="preserve"> </w:t>
      </w:r>
      <w:proofErr w:type="spellStart"/>
      <w:r w:rsidRPr="00AB45AD">
        <w:rPr>
          <w:rFonts w:eastAsia="MS Mincho"/>
          <w:lang w:val="ru-RU" w:eastAsia="ja-JP"/>
        </w:rPr>
        <w:t>екологічний</w:t>
      </w:r>
      <w:proofErr w:type="spellEnd"/>
      <w:r w:rsidRPr="00AB45AD">
        <w:rPr>
          <w:rFonts w:eastAsia="MS Mincho"/>
          <w:lang w:val="ru-RU" w:eastAsia="ja-JP"/>
        </w:rPr>
        <w:t xml:space="preserve"> </w:t>
      </w:r>
      <w:proofErr w:type="spellStart"/>
      <w:r w:rsidRPr="00AB45AD">
        <w:rPr>
          <w:rFonts w:eastAsia="MS Mincho"/>
          <w:lang w:val="ru-RU" w:eastAsia="ja-JP"/>
        </w:rPr>
        <w:t>університет</w:t>
      </w:r>
      <w:proofErr w:type="spellEnd"/>
      <w:r w:rsidRPr="00AB45AD">
        <w:rPr>
          <w:rFonts w:eastAsia="MS Mincho"/>
          <w:lang w:val="ru-RU" w:eastAsia="ja-JP"/>
        </w:rPr>
        <w:t xml:space="preserve">, 20. </w:t>
      </w:r>
      <w:r w:rsidRPr="00AB45AD">
        <w:rPr>
          <w:rFonts w:eastAsia="MS Mincho"/>
          <w:lang w:eastAsia="ja-JP"/>
        </w:rPr>
        <w:t>C. 22–25.</w:t>
      </w:r>
    </w:p>
    <w:p w14:paraId="5DAEC8DA" w14:textId="77777777" w:rsidR="00AB45AD" w:rsidRPr="00AB45AD" w:rsidRDefault="00AB45AD" w:rsidP="00C528E6">
      <w:pPr>
        <w:numPr>
          <w:ilvl w:val="0"/>
          <w:numId w:val="20"/>
        </w:numPr>
        <w:jc w:val="both"/>
        <w:rPr>
          <w:color w:val="000000"/>
          <w:lang w:val="uk-UA"/>
        </w:rPr>
      </w:pPr>
      <w:proofErr w:type="spellStart"/>
      <w:r w:rsidRPr="00AB45AD">
        <w:rPr>
          <w:color w:val="000000"/>
          <w:lang w:val="uk-UA"/>
        </w:rPr>
        <w:t>Зотов</w:t>
      </w:r>
      <w:proofErr w:type="spellEnd"/>
      <w:r w:rsidRPr="00AB45AD">
        <w:rPr>
          <w:color w:val="000000"/>
          <w:lang w:val="uk-UA"/>
        </w:rPr>
        <w:t xml:space="preserve"> А. Б. </w:t>
      </w:r>
      <w:proofErr w:type="spellStart"/>
      <w:r w:rsidRPr="00AB45AD">
        <w:rPr>
          <w:color w:val="000000"/>
          <w:lang w:val="uk-UA"/>
        </w:rPr>
        <w:t>Грандова</w:t>
      </w:r>
      <w:proofErr w:type="spellEnd"/>
      <w:r w:rsidRPr="00AB45AD">
        <w:rPr>
          <w:color w:val="000000"/>
          <w:lang w:val="uk-UA"/>
        </w:rPr>
        <w:t xml:space="preserve"> М. О. Зотова О. В. </w:t>
      </w:r>
      <w:proofErr w:type="spellStart"/>
      <w:r w:rsidRPr="00AB45AD">
        <w:rPr>
          <w:color w:val="000000"/>
          <w:lang w:val="uk-UA"/>
        </w:rPr>
        <w:t>Теренько</w:t>
      </w:r>
      <w:proofErr w:type="spellEnd"/>
      <w:r w:rsidRPr="00AB45AD">
        <w:rPr>
          <w:color w:val="000000"/>
          <w:lang w:val="uk-UA"/>
        </w:rPr>
        <w:t xml:space="preserve"> Г. В. Порівняння структурної організації угруповань фітопланктону українського шельфу й відкритих вод Чорного моря навесні 2016 року //Морський екологічний журнал. – 2020. – №. 2. – С. 22-30. </w:t>
      </w:r>
    </w:p>
    <w:p w14:paraId="155C30B5" w14:textId="77777777" w:rsidR="00AB45AD" w:rsidRPr="00AB45AD" w:rsidRDefault="00AB45AD" w:rsidP="00C528E6">
      <w:pPr>
        <w:pStyle w:val="17"/>
        <w:numPr>
          <w:ilvl w:val="0"/>
          <w:numId w:val="20"/>
        </w:numPr>
        <w:tabs>
          <w:tab w:val="left" w:pos="0"/>
        </w:tabs>
        <w:overflowPunct/>
        <w:autoSpaceDE/>
        <w:autoSpaceDN/>
        <w:adjustRightInd/>
        <w:ind w:right="0"/>
        <w:textAlignment w:val="auto"/>
        <w:rPr>
          <w:szCs w:val="24"/>
          <w:lang w:val="uk-UA"/>
        </w:rPr>
      </w:pPr>
      <w:proofErr w:type="spellStart"/>
      <w:r w:rsidRPr="00AB45AD">
        <w:rPr>
          <w:szCs w:val="24"/>
          <w:lang w:val="uk-UA"/>
        </w:rPr>
        <w:t>Коморін</w:t>
      </w:r>
      <w:proofErr w:type="spellEnd"/>
      <w:r w:rsidRPr="00AB45AD">
        <w:rPr>
          <w:szCs w:val="24"/>
          <w:lang w:val="uk-UA"/>
        </w:rPr>
        <w:t xml:space="preserve"> В. М., </w:t>
      </w:r>
      <w:proofErr w:type="spellStart"/>
      <w:r w:rsidRPr="00AB45AD">
        <w:rPr>
          <w:szCs w:val="24"/>
          <w:lang w:val="uk-UA"/>
        </w:rPr>
        <w:t>Диханов</w:t>
      </w:r>
      <w:proofErr w:type="spellEnd"/>
      <w:r w:rsidRPr="00AB45AD">
        <w:rPr>
          <w:szCs w:val="24"/>
          <w:lang w:val="uk-UA"/>
        </w:rPr>
        <w:t xml:space="preserve"> Ю. М., Большаков В. М., Попов Ю. І., Мельник Є. А., Савіних-Пальцева Л. В.  Гідрологічна структура вод протоки </w:t>
      </w:r>
      <w:proofErr w:type="spellStart"/>
      <w:r w:rsidRPr="00AB45AD">
        <w:rPr>
          <w:szCs w:val="24"/>
          <w:lang w:val="uk-UA"/>
        </w:rPr>
        <w:t>Дрейка</w:t>
      </w:r>
      <w:proofErr w:type="spellEnd"/>
      <w:r w:rsidRPr="00AB45AD">
        <w:rPr>
          <w:szCs w:val="24"/>
          <w:lang w:val="uk-UA"/>
        </w:rPr>
        <w:t xml:space="preserve"> за експедиційними даними в грудні 2018 року // УАЖ. </w:t>
      </w:r>
      <w:r w:rsidRPr="00AB45AD">
        <w:rPr>
          <w:szCs w:val="24"/>
          <w:lang w:val="uk-UA"/>
        </w:rPr>
        <w:softHyphen/>
        <w:t xml:space="preserve"> 2020. </w:t>
      </w:r>
      <w:r w:rsidRPr="00AB45AD">
        <w:rPr>
          <w:szCs w:val="24"/>
          <w:lang w:val="uk-UA"/>
        </w:rPr>
        <w:softHyphen/>
        <w:t xml:space="preserve"> № 1. </w:t>
      </w:r>
      <w:r w:rsidRPr="00AB45AD">
        <w:rPr>
          <w:szCs w:val="24"/>
          <w:lang w:val="uk-UA"/>
        </w:rPr>
        <w:softHyphen/>
        <w:t xml:space="preserve"> С. 29-40.</w:t>
      </w:r>
    </w:p>
    <w:p w14:paraId="0CC55D9C" w14:textId="60E19755" w:rsidR="00AB45AD" w:rsidRPr="00AB45AD" w:rsidRDefault="00AB45AD" w:rsidP="00C528E6">
      <w:pPr>
        <w:numPr>
          <w:ilvl w:val="0"/>
          <w:numId w:val="20"/>
        </w:numPr>
        <w:jc w:val="both"/>
        <w:rPr>
          <w:lang w:val="uk-UA"/>
        </w:rPr>
      </w:pPr>
      <w:r w:rsidRPr="00AB45AD">
        <w:rPr>
          <w:lang w:val="uk-UA"/>
        </w:rPr>
        <w:t xml:space="preserve">М.В. </w:t>
      </w:r>
      <w:proofErr w:type="spellStart"/>
      <w:r w:rsidRPr="00AB45AD">
        <w:rPr>
          <w:lang w:val="uk-UA"/>
        </w:rPr>
        <w:t>Набокин</w:t>
      </w:r>
      <w:proofErr w:type="spellEnd"/>
      <w:r w:rsidRPr="00AB45AD">
        <w:rPr>
          <w:lang w:val="uk-UA"/>
        </w:rPr>
        <w:t xml:space="preserve">. </w:t>
      </w:r>
      <w:r w:rsidRPr="00AB45AD">
        <w:t>M</w:t>
      </w:r>
      <w:proofErr w:type="spellStart"/>
      <w:r w:rsidRPr="00AB45AD">
        <w:rPr>
          <w:lang w:val="uk-UA"/>
        </w:rPr>
        <w:t>ноголетние</w:t>
      </w:r>
      <w:proofErr w:type="spellEnd"/>
      <w:r w:rsidRPr="00AB45AD">
        <w:rPr>
          <w:lang w:val="uk-UA"/>
        </w:rPr>
        <w:t xml:space="preserve"> </w:t>
      </w:r>
      <w:proofErr w:type="spellStart"/>
      <w:r w:rsidRPr="00AB45AD">
        <w:rPr>
          <w:lang w:val="uk-UA"/>
        </w:rPr>
        <w:t>изменения</w:t>
      </w:r>
      <w:proofErr w:type="spellEnd"/>
      <w:r w:rsidRPr="00AB45AD">
        <w:rPr>
          <w:lang w:val="uk-UA"/>
        </w:rPr>
        <w:t xml:space="preserve"> в зоопланктоне </w:t>
      </w:r>
      <w:proofErr w:type="spellStart"/>
      <w:r w:rsidRPr="00AB45AD">
        <w:rPr>
          <w:lang w:val="uk-UA"/>
        </w:rPr>
        <w:t>дельты</w:t>
      </w:r>
      <w:proofErr w:type="spellEnd"/>
      <w:r w:rsidRPr="00AB45AD">
        <w:rPr>
          <w:lang w:val="uk-UA"/>
        </w:rPr>
        <w:t xml:space="preserve"> </w:t>
      </w:r>
      <w:proofErr w:type="spellStart"/>
      <w:r w:rsidRPr="00AB45AD">
        <w:rPr>
          <w:lang w:val="uk-UA"/>
        </w:rPr>
        <w:t>Днестра</w:t>
      </w:r>
      <w:proofErr w:type="spellEnd"/>
      <w:r w:rsidRPr="00AB45AD">
        <w:rPr>
          <w:lang w:val="uk-UA"/>
        </w:rPr>
        <w:t xml:space="preserve"> // </w:t>
      </w:r>
      <w:r w:rsidRPr="00AB45AD">
        <w:t>Material</w:t>
      </w:r>
      <w:r w:rsidRPr="00AB45AD">
        <w:rPr>
          <w:lang w:val="uk-UA"/>
        </w:rPr>
        <w:t xml:space="preserve"> </w:t>
      </w:r>
      <w:r w:rsidRPr="00AB45AD">
        <w:t>t</w:t>
      </w:r>
      <w:r w:rsidRPr="00AB45AD">
        <w:rPr>
          <w:shd w:val="clear" w:color="auto" w:fill="FFFFFF"/>
        </w:rPr>
        <w:t>he</w:t>
      </w:r>
      <w:r w:rsidRPr="00AB45AD">
        <w:rPr>
          <w:shd w:val="clear" w:color="auto" w:fill="FFFFFF"/>
          <w:lang w:val="uk-UA"/>
        </w:rPr>
        <w:t xml:space="preserve"> </w:t>
      </w:r>
      <w:r w:rsidRPr="00AB45AD">
        <w:rPr>
          <w:shd w:val="clear" w:color="auto" w:fill="FFFFFF"/>
        </w:rPr>
        <w:t>International</w:t>
      </w:r>
      <w:r w:rsidRPr="00AB45AD">
        <w:rPr>
          <w:shd w:val="clear" w:color="auto" w:fill="FFFFFF"/>
          <w:lang w:val="uk-UA"/>
        </w:rPr>
        <w:t xml:space="preserve"> </w:t>
      </w:r>
      <w:r w:rsidRPr="00AB45AD">
        <w:rPr>
          <w:shd w:val="clear" w:color="auto" w:fill="FFFFFF"/>
        </w:rPr>
        <w:t>Conference</w:t>
      </w:r>
      <w:r w:rsidRPr="00AB45AD">
        <w:rPr>
          <w:shd w:val="clear" w:color="auto" w:fill="FFFFFF"/>
          <w:lang w:val="uk-UA"/>
        </w:rPr>
        <w:t xml:space="preserve"> “</w:t>
      </w:r>
      <w:r w:rsidRPr="00AB45AD">
        <w:rPr>
          <w:shd w:val="clear" w:color="auto" w:fill="FFFFFF"/>
        </w:rPr>
        <w:t>EU</w:t>
      </w:r>
      <w:r w:rsidRPr="00AB45AD">
        <w:rPr>
          <w:shd w:val="clear" w:color="auto" w:fill="FFFFFF"/>
          <w:lang w:val="uk-UA"/>
        </w:rPr>
        <w:t xml:space="preserve"> </w:t>
      </w:r>
      <w:r w:rsidRPr="00AB45AD">
        <w:rPr>
          <w:shd w:val="clear" w:color="auto" w:fill="FFFFFF"/>
        </w:rPr>
        <w:t>integration</w:t>
      </w:r>
      <w:r w:rsidRPr="00AB45AD">
        <w:rPr>
          <w:shd w:val="clear" w:color="auto" w:fill="FFFFFF"/>
          <w:lang w:val="uk-UA"/>
        </w:rPr>
        <w:t xml:space="preserve"> </w:t>
      </w:r>
      <w:r w:rsidRPr="00AB45AD">
        <w:rPr>
          <w:shd w:val="clear" w:color="auto" w:fill="FFFFFF"/>
        </w:rPr>
        <w:t>and</w:t>
      </w:r>
      <w:r w:rsidRPr="00AB45AD">
        <w:rPr>
          <w:shd w:val="clear" w:color="auto" w:fill="FFFFFF"/>
          <w:lang w:val="uk-UA"/>
        </w:rPr>
        <w:t xml:space="preserve"> </w:t>
      </w:r>
      <w:r w:rsidRPr="00AB45AD">
        <w:rPr>
          <w:shd w:val="clear" w:color="auto" w:fill="FFFFFF"/>
        </w:rPr>
        <w:t>management</w:t>
      </w:r>
      <w:r w:rsidRPr="00AB45AD">
        <w:rPr>
          <w:shd w:val="clear" w:color="auto" w:fill="FFFFFF"/>
          <w:lang w:val="uk-UA"/>
        </w:rPr>
        <w:t xml:space="preserve"> </w:t>
      </w:r>
      <w:r w:rsidRPr="00AB45AD">
        <w:rPr>
          <w:shd w:val="clear" w:color="auto" w:fill="FFFFFF"/>
        </w:rPr>
        <w:t>of</w:t>
      </w:r>
      <w:r w:rsidRPr="00AB45AD">
        <w:rPr>
          <w:shd w:val="clear" w:color="auto" w:fill="FFFFFF"/>
          <w:lang w:val="uk-UA"/>
        </w:rPr>
        <w:t xml:space="preserve"> </w:t>
      </w:r>
      <w:r w:rsidRPr="00AB45AD">
        <w:rPr>
          <w:shd w:val="clear" w:color="auto" w:fill="FFFFFF"/>
        </w:rPr>
        <w:t>the</w:t>
      </w:r>
      <w:r w:rsidRPr="00AB45AD">
        <w:rPr>
          <w:shd w:val="clear" w:color="auto" w:fill="FFFFFF"/>
          <w:lang w:val="uk-UA"/>
        </w:rPr>
        <w:t xml:space="preserve"> </w:t>
      </w:r>
      <w:r w:rsidRPr="00AB45AD">
        <w:rPr>
          <w:shd w:val="clear" w:color="auto" w:fill="FFFFFF"/>
        </w:rPr>
        <w:t>Dniester</w:t>
      </w:r>
      <w:r w:rsidRPr="00AB45AD">
        <w:rPr>
          <w:shd w:val="clear" w:color="auto" w:fill="FFFFFF"/>
          <w:lang w:val="uk-UA"/>
        </w:rPr>
        <w:t xml:space="preserve"> </w:t>
      </w:r>
      <w:r w:rsidRPr="00AB45AD">
        <w:rPr>
          <w:shd w:val="clear" w:color="auto" w:fill="FFFFFF"/>
        </w:rPr>
        <w:t>river</w:t>
      </w:r>
      <w:r w:rsidRPr="00AB45AD">
        <w:rPr>
          <w:shd w:val="clear" w:color="auto" w:fill="FFFFFF"/>
          <w:lang w:val="uk-UA"/>
        </w:rPr>
        <w:t xml:space="preserve"> </w:t>
      </w:r>
      <w:r w:rsidRPr="00AB45AD">
        <w:rPr>
          <w:shd w:val="clear" w:color="auto" w:fill="FFFFFF"/>
        </w:rPr>
        <w:t>basin</w:t>
      </w:r>
      <w:r w:rsidRPr="00AB45AD">
        <w:rPr>
          <w:shd w:val="clear" w:color="auto" w:fill="FFFFFF"/>
          <w:lang w:val="uk-UA"/>
        </w:rPr>
        <w:t>”,</w:t>
      </w:r>
      <w:r w:rsidRPr="00AB45AD">
        <w:rPr>
          <w:shd w:val="clear" w:color="auto" w:fill="FFFFFF"/>
        </w:rPr>
        <w:t> </w:t>
      </w:r>
      <w:r w:rsidRPr="00AB45AD">
        <w:rPr>
          <w:bCs/>
          <w:bdr w:val="none" w:sz="0" w:space="0" w:color="auto" w:frame="1"/>
          <w:shd w:val="clear" w:color="auto" w:fill="FFFFFF"/>
        </w:rPr>
        <w:t>October</w:t>
      </w:r>
      <w:r w:rsidRPr="00AB45AD">
        <w:rPr>
          <w:bCs/>
          <w:bdr w:val="none" w:sz="0" w:space="0" w:color="auto" w:frame="1"/>
          <w:shd w:val="clear" w:color="auto" w:fill="FFFFFF"/>
          <w:lang w:val="uk-UA"/>
        </w:rPr>
        <w:t xml:space="preserve"> 8-9, 2020. </w:t>
      </w:r>
      <w:r w:rsidRPr="00AB45AD">
        <w:rPr>
          <w:bCs/>
          <w:bdr w:val="none" w:sz="0" w:space="0" w:color="auto" w:frame="1"/>
          <w:shd w:val="clear" w:color="auto" w:fill="FFFFFF"/>
        </w:rPr>
        <w:t>Chisinau</w:t>
      </w:r>
      <w:r w:rsidRPr="00AB45AD">
        <w:rPr>
          <w:bCs/>
          <w:bdr w:val="none" w:sz="0" w:space="0" w:color="auto" w:frame="1"/>
          <w:shd w:val="clear" w:color="auto" w:fill="FFFFFF"/>
          <w:lang w:val="uk-UA"/>
        </w:rPr>
        <w:t xml:space="preserve">, </w:t>
      </w:r>
      <w:r w:rsidRPr="00AB45AD">
        <w:rPr>
          <w:bCs/>
          <w:bdr w:val="none" w:sz="0" w:space="0" w:color="auto" w:frame="1"/>
          <w:shd w:val="clear" w:color="auto" w:fill="FFFFFF"/>
        </w:rPr>
        <w:t>Moldova</w:t>
      </w:r>
      <w:r w:rsidRPr="00AB45AD">
        <w:rPr>
          <w:bCs/>
          <w:bdr w:val="none" w:sz="0" w:space="0" w:color="auto" w:frame="1"/>
          <w:shd w:val="clear" w:color="auto" w:fill="FFFFFF"/>
          <w:lang w:val="uk-UA"/>
        </w:rPr>
        <w:t xml:space="preserve"> - </w:t>
      </w:r>
      <w:r w:rsidRPr="00AB45AD">
        <w:rPr>
          <w:lang w:val="uk-UA"/>
        </w:rPr>
        <w:t>С.236-240.</w:t>
      </w:r>
    </w:p>
    <w:p w14:paraId="0AA4D296" w14:textId="5BF6C3BF" w:rsidR="00AB45AD" w:rsidRDefault="00AB45AD" w:rsidP="00C528E6">
      <w:pPr>
        <w:numPr>
          <w:ilvl w:val="0"/>
          <w:numId w:val="20"/>
        </w:numPr>
        <w:jc w:val="both"/>
        <w:rPr>
          <w:color w:val="000000"/>
          <w:lang w:val="uk-UA"/>
        </w:rPr>
      </w:pPr>
      <w:r w:rsidRPr="00AB45AD">
        <w:rPr>
          <w:color w:val="000000"/>
          <w:lang w:val="uk-UA"/>
        </w:rPr>
        <w:t xml:space="preserve">Савенко О. Перший досвід </w:t>
      </w:r>
      <w:proofErr w:type="spellStart"/>
      <w:r w:rsidRPr="00AB45AD">
        <w:rPr>
          <w:color w:val="000000"/>
          <w:lang w:val="uk-UA"/>
        </w:rPr>
        <w:t>фотоідентифікаційних</w:t>
      </w:r>
      <w:proofErr w:type="spellEnd"/>
      <w:r w:rsidRPr="00AB45AD">
        <w:rPr>
          <w:color w:val="000000"/>
          <w:lang w:val="uk-UA"/>
        </w:rPr>
        <w:t xml:space="preserve"> досліджень горбатих китів на станції "Академік Вернадський" (Західна Антарктида). Морський екологічний журнал. Проходить рецензування.</w:t>
      </w:r>
    </w:p>
    <w:p w14:paraId="24C06D4D" w14:textId="052DE091" w:rsidR="008F3991" w:rsidRDefault="008F3991" w:rsidP="008F3991">
      <w:pPr>
        <w:jc w:val="both"/>
        <w:rPr>
          <w:color w:val="000000"/>
          <w:lang w:val="uk-UA"/>
        </w:rPr>
      </w:pPr>
    </w:p>
    <w:p w14:paraId="4C0CD9FD" w14:textId="77777777" w:rsidR="008F3991" w:rsidRPr="00AB45AD" w:rsidRDefault="008F3991" w:rsidP="008F3991">
      <w:pPr>
        <w:jc w:val="both"/>
        <w:rPr>
          <w:color w:val="000000"/>
          <w:lang w:val="uk-UA"/>
        </w:rPr>
      </w:pPr>
    </w:p>
    <w:p w14:paraId="702F7EB5" w14:textId="77777777" w:rsidR="00AB45AD" w:rsidRPr="00AB45AD" w:rsidRDefault="00AB45AD" w:rsidP="00C528E6">
      <w:pPr>
        <w:pStyle w:val="ad"/>
        <w:numPr>
          <w:ilvl w:val="0"/>
          <w:numId w:val="20"/>
        </w:numPr>
        <w:spacing w:after="0" w:line="240" w:lineRule="auto"/>
        <w:jc w:val="both"/>
        <w:outlineLvl w:val="0"/>
        <w:rPr>
          <w:rFonts w:ascii="Times New Roman" w:hAnsi="Times New Roman"/>
          <w:color w:val="000000"/>
          <w:sz w:val="24"/>
          <w:szCs w:val="24"/>
          <w:lang w:eastAsia="ru-RU"/>
        </w:rPr>
      </w:pPr>
      <w:r w:rsidRPr="00AB45AD">
        <w:rPr>
          <w:rFonts w:ascii="Times New Roman" w:hAnsi="Times New Roman"/>
          <w:color w:val="000000"/>
          <w:sz w:val="24"/>
          <w:szCs w:val="24"/>
        </w:rPr>
        <w:t xml:space="preserve">В. </w:t>
      </w:r>
      <w:proofErr w:type="spellStart"/>
      <w:r w:rsidRPr="00AB45AD">
        <w:rPr>
          <w:rFonts w:ascii="Times New Roman" w:hAnsi="Times New Roman"/>
          <w:color w:val="000000"/>
          <w:sz w:val="24"/>
          <w:szCs w:val="24"/>
        </w:rPr>
        <w:t>Украинский</w:t>
      </w:r>
      <w:proofErr w:type="spellEnd"/>
      <w:r w:rsidRPr="00AB45AD">
        <w:rPr>
          <w:rFonts w:ascii="Times New Roman" w:hAnsi="Times New Roman"/>
          <w:color w:val="000000"/>
          <w:sz w:val="24"/>
          <w:szCs w:val="24"/>
        </w:rPr>
        <w:t xml:space="preserve">, С. Ковалишина, Ю. </w:t>
      </w:r>
      <w:proofErr w:type="spellStart"/>
      <w:r w:rsidRPr="00AB45AD">
        <w:rPr>
          <w:rFonts w:ascii="Times New Roman" w:hAnsi="Times New Roman"/>
          <w:color w:val="000000"/>
          <w:sz w:val="24"/>
          <w:szCs w:val="24"/>
        </w:rPr>
        <w:t>Деньга</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Содержание</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полициклических</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ароматических</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углеводородов</w:t>
      </w:r>
      <w:proofErr w:type="spellEnd"/>
      <w:r w:rsidRPr="00AB45AD">
        <w:rPr>
          <w:rFonts w:ascii="Times New Roman" w:hAnsi="Times New Roman"/>
          <w:color w:val="000000"/>
          <w:sz w:val="24"/>
          <w:szCs w:val="24"/>
        </w:rPr>
        <w:t xml:space="preserve"> в </w:t>
      </w:r>
      <w:proofErr w:type="spellStart"/>
      <w:r w:rsidRPr="00AB45AD">
        <w:rPr>
          <w:rFonts w:ascii="Times New Roman" w:hAnsi="Times New Roman"/>
          <w:color w:val="000000"/>
          <w:sz w:val="24"/>
          <w:szCs w:val="24"/>
        </w:rPr>
        <w:t>воде</w:t>
      </w:r>
      <w:proofErr w:type="spellEnd"/>
      <w:r w:rsidRPr="00AB45AD">
        <w:rPr>
          <w:rFonts w:ascii="Times New Roman" w:hAnsi="Times New Roman"/>
          <w:color w:val="000000"/>
          <w:sz w:val="24"/>
          <w:szCs w:val="24"/>
        </w:rPr>
        <w:t xml:space="preserve"> и </w:t>
      </w:r>
      <w:proofErr w:type="spellStart"/>
      <w:r w:rsidRPr="00AB45AD">
        <w:rPr>
          <w:rFonts w:ascii="Times New Roman" w:hAnsi="Times New Roman"/>
          <w:color w:val="000000"/>
          <w:sz w:val="24"/>
          <w:szCs w:val="24"/>
        </w:rPr>
        <w:t>донных</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отложениях</w:t>
      </w:r>
      <w:proofErr w:type="spellEnd"/>
      <w:r w:rsidRPr="00AB45AD">
        <w:rPr>
          <w:rFonts w:ascii="Times New Roman" w:hAnsi="Times New Roman"/>
          <w:color w:val="000000"/>
          <w:sz w:val="24"/>
          <w:szCs w:val="24"/>
        </w:rPr>
        <w:t xml:space="preserve"> в </w:t>
      </w:r>
      <w:proofErr w:type="spellStart"/>
      <w:r w:rsidRPr="00AB45AD">
        <w:rPr>
          <w:rFonts w:ascii="Times New Roman" w:hAnsi="Times New Roman"/>
          <w:color w:val="000000"/>
          <w:sz w:val="24"/>
          <w:szCs w:val="24"/>
        </w:rPr>
        <w:t>низовье</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реки</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Днестр</w:t>
      </w:r>
      <w:proofErr w:type="spellEnd"/>
      <w:r w:rsidRPr="00AB45AD">
        <w:rPr>
          <w:rFonts w:ascii="Times New Roman" w:hAnsi="Times New Roman"/>
          <w:color w:val="000000"/>
          <w:sz w:val="24"/>
          <w:szCs w:val="24"/>
        </w:rPr>
        <w:t>, 2019 г.»//</w:t>
      </w:r>
      <w:proofErr w:type="spellStart"/>
      <w:r w:rsidRPr="00AB45AD">
        <w:rPr>
          <w:rFonts w:ascii="Times New Roman" w:hAnsi="Times New Roman"/>
          <w:color w:val="000000"/>
          <w:sz w:val="24"/>
          <w:szCs w:val="24"/>
        </w:rPr>
        <w:t>Material</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the</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International</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Conference</w:t>
      </w:r>
      <w:proofErr w:type="spellEnd"/>
      <w:r w:rsidRPr="00AB45AD">
        <w:rPr>
          <w:rFonts w:ascii="Times New Roman" w:hAnsi="Times New Roman"/>
          <w:color w:val="000000"/>
          <w:sz w:val="24"/>
          <w:szCs w:val="24"/>
        </w:rPr>
        <w:t xml:space="preserve"> “EU </w:t>
      </w:r>
      <w:proofErr w:type="spellStart"/>
      <w:r w:rsidRPr="00AB45AD">
        <w:rPr>
          <w:rFonts w:ascii="Times New Roman" w:hAnsi="Times New Roman"/>
          <w:color w:val="000000"/>
          <w:sz w:val="24"/>
          <w:szCs w:val="24"/>
        </w:rPr>
        <w:t>integration</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and</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management</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of</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the</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Dniester</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river</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basin</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October</w:t>
      </w:r>
      <w:proofErr w:type="spellEnd"/>
      <w:r w:rsidRPr="00AB45AD">
        <w:rPr>
          <w:rFonts w:ascii="Times New Roman" w:hAnsi="Times New Roman"/>
          <w:color w:val="000000"/>
          <w:sz w:val="24"/>
          <w:szCs w:val="24"/>
        </w:rPr>
        <w:t xml:space="preserve"> 8-9, 2020. </w:t>
      </w:r>
      <w:proofErr w:type="spellStart"/>
      <w:r w:rsidRPr="00AB45AD">
        <w:rPr>
          <w:rFonts w:ascii="Times New Roman" w:hAnsi="Times New Roman"/>
          <w:color w:val="000000"/>
          <w:sz w:val="24"/>
          <w:szCs w:val="24"/>
        </w:rPr>
        <w:t>Chisinau</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Moldova</w:t>
      </w:r>
      <w:proofErr w:type="spellEnd"/>
      <w:r w:rsidRPr="00AB45AD">
        <w:rPr>
          <w:rFonts w:ascii="Times New Roman" w:hAnsi="Times New Roman"/>
          <w:color w:val="000000"/>
          <w:sz w:val="24"/>
          <w:szCs w:val="24"/>
        </w:rPr>
        <w:t xml:space="preserve"> - с.326-331.</w:t>
      </w:r>
    </w:p>
    <w:p w14:paraId="691CEB20" w14:textId="77777777" w:rsidR="00AB45AD" w:rsidRPr="00AB45AD" w:rsidRDefault="00AB45AD" w:rsidP="00C528E6">
      <w:pPr>
        <w:pStyle w:val="ad"/>
        <w:numPr>
          <w:ilvl w:val="0"/>
          <w:numId w:val="20"/>
        </w:numPr>
        <w:spacing w:after="0" w:line="240" w:lineRule="auto"/>
        <w:jc w:val="both"/>
        <w:outlineLvl w:val="0"/>
        <w:rPr>
          <w:rFonts w:ascii="Times New Roman" w:hAnsi="Times New Roman"/>
          <w:color w:val="000000"/>
          <w:sz w:val="24"/>
          <w:szCs w:val="24"/>
        </w:rPr>
      </w:pPr>
      <w:proofErr w:type="spellStart"/>
      <w:r w:rsidRPr="00AB45AD">
        <w:rPr>
          <w:rFonts w:ascii="Times New Roman" w:hAnsi="Times New Roman"/>
          <w:color w:val="000000"/>
          <w:sz w:val="24"/>
          <w:szCs w:val="24"/>
        </w:rPr>
        <w:t>Унрод</w:t>
      </w:r>
      <w:proofErr w:type="spellEnd"/>
      <w:r w:rsidRPr="00AB45AD">
        <w:rPr>
          <w:rFonts w:ascii="Times New Roman" w:hAnsi="Times New Roman"/>
          <w:color w:val="000000"/>
          <w:sz w:val="24"/>
          <w:szCs w:val="24"/>
        </w:rPr>
        <w:t xml:space="preserve"> В. І., </w:t>
      </w:r>
      <w:proofErr w:type="spellStart"/>
      <w:r w:rsidRPr="00AB45AD">
        <w:rPr>
          <w:rFonts w:ascii="Times New Roman" w:hAnsi="Times New Roman"/>
          <w:bCs/>
          <w:color w:val="000000"/>
          <w:sz w:val="24"/>
          <w:szCs w:val="24"/>
        </w:rPr>
        <w:t>Олейнік</w:t>
      </w:r>
      <w:proofErr w:type="spellEnd"/>
      <w:r w:rsidRPr="00AB45AD">
        <w:rPr>
          <w:rFonts w:ascii="Times New Roman" w:hAnsi="Times New Roman"/>
          <w:bCs/>
          <w:color w:val="000000"/>
          <w:sz w:val="24"/>
          <w:szCs w:val="24"/>
        </w:rPr>
        <w:t xml:space="preserve"> Ю. В., </w:t>
      </w:r>
      <w:proofErr w:type="spellStart"/>
      <w:r w:rsidRPr="00AB45AD">
        <w:rPr>
          <w:rFonts w:ascii="Times New Roman" w:hAnsi="Times New Roman"/>
          <w:bCs/>
          <w:color w:val="000000"/>
          <w:sz w:val="24"/>
          <w:szCs w:val="24"/>
        </w:rPr>
        <w:t>Третьяк</w:t>
      </w:r>
      <w:proofErr w:type="spellEnd"/>
      <w:r w:rsidRPr="00AB45AD">
        <w:rPr>
          <w:rFonts w:ascii="Times New Roman" w:hAnsi="Times New Roman"/>
          <w:bCs/>
          <w:color w:val="000000"/>
          <w:sz w:val="24"/>
          <w:szCs w:val="24"/>
        </w:rPr>
        <w:t xml:space="preserve"> І. П., </w:t>
      </w:r>
      <w:proofErr w:type="spellStart"/>
      <w:r w:rsidRPr="00AB45AD">
        <w:rPr>
          <w:rFonts w:ascii="Times New Roman" w:hAnsi="Times New Roman"/>
          <w:bCs/>
          <w:color w:val="000000"/>
          <w:sz w:val="24"/>
          <w:szCs w:val="24"/>
        </w:rPr>
        <w:t>Осипенкова</w:t>
      </w:r>
      <w:proofErr w:type="spellEnd"/>
      <w:r w:rsidRPr="00AB45AD">
        <w:rPr>
          <w:rFonts w:ascii="Times New Roman" w:hAnsi="Times New Roman"/>
          <w:color w:val="000000"/>
          <w:sz w:val="24"/>
          <w:szCs w:val="24"/>
        </w:rPr>
        <w:t xml:space="preserve"> І.І. До питання щодо переробки полімерних відходів, забруднюючих Чорне море //</w:t>
      </w:r>
      <w:r w:rsidRPr="00AB45AD">
        <w:rPr>
          <w:rFonts w:ascii="Times New Roman" w:hAnsi="Times New Roman"/>
          <w:i/>
          <w:iCs/>
          <w:color w:val="000000"/>
          <w:sz w:val="24"/>
          <w:szCs w:val="24"/>
        </w:rPr>
        <w:t> </w:t>
      </w:r>
      <w:proofErr w:type="spellStart"/>
      <w:r w:rsidRPr="00AB45AD">
        <w:rPr>
          <w:rFonts w:ascii="Times New Roman" w:hAnsi="Times New Roman"/>
          <w:color w:val="000000"/>
          <w:sz w:val="24"/>
          <w:szCs w:val="24"/>
        </w:rPr>
        <w:t>Modern</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science</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problems</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and</w:t>
      </w:r>
      <w:proofErr w:type="spellEnd"/>
      <w:r w:rsidRPr="00AB45AD">
        <w:rPr>
          <w:rFonts w:ascii="Times New Roman" w:hAnsi="Times New Roman"/>
          <w:color w:val="000000"/>
          <w:sz w:val="24"/>
          <w:szCs w:val="24"/>
        </w:rPr>
        <w:t xml:space="preserve"> </w:t>
      </w:r>
      <w:proofErr w:type="spellStart"/>
      <w:r w:rsidRPr="00AB45AD">
        <w:rPr>
          <w:rFonts w:ascii="Times New Roman" w:hAnsi="Times New Roman"/>
          <w:color w:val="000000"/>
          <w:sz w:val="24"/>
          <w:szCs w:val="24"/>
        </w:rPr>
        <w:t>innovations</w:t>
      </w:r>
      <w:proofErr w:type="spellEnd"/>
      <w:r w:rsidRPr="00AB45AD">
        <w:rPr>
          <w:rFonts w:ascii="Times New Roman" w:hAnsi="Times New Roman"/>
          <w:color w:val="000000"/>
          <w:sz w:val="24"/>
          <w:szCs w:val="24"/>
        </w:rPr>
        <w:t>. </w:t>
      </w:r>
      <w:r w:rsidRPr="00AB45AD">
        <w:rPr>
          <w:rFonts w:ascii="Times New Roman" w:hAnsi="Times New Roman"/>
          <w:color w:val="000000"/>
          <w:sz w:val="24"/>
          <w:szCs w:val="24"/>
          <w:lang w:val="en-US"/>
        </w:rPr>
        <w:t>Abstracts of the 6th International scientific and practical conference. SSPG Publish. Stockholm, Sweden. 2020. Pp. 164-169. URL : </w:t>
      </w:r>
      <w:hyperlink r:id="rId9" w:tgtFrame="_blank" w:history="1">
        <w:r w:rsidRPr="00AB45AD">
          <w:rPr>
            <w:rStyle w:val="ac"/>
            <w:rFonts w:ascii="Times New Roman" w:hAnsi="Times New Roman"/>
            <w:sz w:val="24"/>
            <w:szCs w:val="24"/>
          </w:rPr>
          <w:t>https://sci-conf.com.ua/vi-mezhdunarodnaya-nauchno-prakticheskaya-konferentsiya-modern-science-problems-and-innovations-23-25-avgusta-2020-goda-stokgolm-shvetsiya-arhiv/</w:t>
        </w:r>
      </w:hyperlink>
    </w:p>
    <w:p w14:paraId="157510C1" w14:textId="55E458B8" w:rsidR="00AB45AD" w:rsidRPr="00AB45AD" w:rsidRDefault="00AB45AD" w:rsidP="00C528E6">
      <w:pPr>
        <w:numPr>
          <w:ilvl w:val="0"/>
          <w:numId w:val="20"/>
        </w:numPr>
        <w:jc w:val="both"/>
        <w:rPr>
          <w:lang w:val="uk-UA"/>
        </w:rPr>
      </w:pPr>
      <w:r w:rsidRPr="00AB45AD">
        <w:rPr>
          <w:lang w:val="uk-UA"/>
        </w:rPr>
        <w:t xml:space="preserve">Т.А. </w:t>
      </w:r>
      <w:proofErr w:type="spellStart"/>
      <w:r w:rsidRPr="00AB45AD">
        <w:rPr>
          <w:lang w:val="uk-UA"/>
        </w:rPr>
        <w:t>Чужекова</w:t>
      </w:r>
      <w:proofErr w:type="spellEnd"/>
      <w:r w:rsidRPr="00AB45AD">
        <w:rPr>
          <w:lang w:val="uk-UA"/>
        </w:rPr>
        <w:t xml:space="preserve">, С.П. </w:t>
      </w:r>
      <w:proofErr w:type="spellStart"/>
      <w:r w:rsidRPr="00AB45AD">
        <w:rPr>
          <w:lang w:val="uk-UA"/>
        </w:rPr>
        <w:t>Ковалишина</w:t>
      </w:r>
      <w:proofErr w:type="spellEnd"/>
      <w:r w:rsidRPr="00AB45AD">
        <w:rPr>
          <w:lang w:val="uk-UA"/>
        </w:rPr>
        <w:t xml:space="preserve"> К обзору </w:t>
      </w:r>
      <w:proofErr w:type="spellStart"/>
      <w:r w:rsidRPr="00AB45AD">
        <w:rPr>
          <w:lang w:val="uk-UA"/>
        </w:rPr>
        <w:t>биологических</w:t>
      </w:r>
      <w:proofErr w:type="spellEnd"/>
      <w:r w:rsidRPr="00AB45AD">
        <w:rPr>
          <w:lang w:val="uk-UA"/>
        </w:rPr>
        <w:t xml:space="preserve"> </w:t>
      </w:r>
      <w:proofErr w:type="spellStart"/>
      <w:r w:rsidRPr="00AB45AD">
        <w:rPr>
          <w:lang w:val="uk-UA"/>
        </w:rPr>
        <w:t>индикаторов</w:t>
      </w:r>
      <w:proofErr w:type="spellEnd"/>
      <w:r w:rsidRPr="00AB45AD">
        <w:rPr>
          <w:lang w:val="uk-UA"/>
        </w:rPr>
        <w:t xml:space="preserve"> </w:t>
      </w:r>
      <w:proofErr w:type="spellStart"/>
      <w:r w:rsidRPr="00AB45AD">
        <w:rPr>
          <w:lang w:val="uk-UA"/>
        </w:rPr>
        <w:t>изменения</w:t>
      </w:r>
      <w:proofErr w:type="spellEnd"/>
      <w:r w:rsidRPr="00AB45AD">
        <w:rPr>
          <w:lang w:val="uk-UA"/>
        </w:rPr>
        <w:t xml:space="preserve"> </w:t>
      </w:r>
      <w:proofErr w:type="spellStart"/>
      <w:r w:rsidRPr="00AB45AD">
        <w:rPr>
          <w:lang w:val="uk-UA"/>
        </w:rPr>
        <w:t>климата</w:t>
      </w:r>
      <w:proofErr w:type="spellEnd"/>
      <w:r w:rsidRPr="00AB45AD">
        <w:rPr>
          <w:lang w:val="uk-UA"/>
        </w:rPr>
        <w:t xml:space="preserve"> в </w:t>
      </w:r>
      <w:proofErr w:type="spellStart"/>
      <w:r w:rsidRPr="00AB45AD">
        <w:rPr>
          <w:lang w:val="uk-UA"/>
        </w:rPr>
        <w:t>пресных</w:t>
      </w:r>
      <w:proofErr w:type="spellEnd"/>
      <w:r w:rsidRPr="00AB45AD">
        <w:rPr>
          <w:lang w:val="uk-UA"/>
        </w:rPr>
        <w:t xml:space="preserve"> водах, на </w:t>
      </w:r>
      <w:proofErr w:type="spellStart"/>
      <w:r w:rsidRPr="00AB45AD">
        <w:rPr>
          <w:lang w:val="uk-UA"/>
        </w:rPr>
        <w:t>примере</w:t>
      </w:r>
      <w:proofErr w:type="spellEnd"/>
      <w:r w:rsidRPr="00AB45AD">
        <w:rPr>
          <w:lang w:val="uk-UA"/>
        </w:rPr>
        <w:t xml:space="preserve"> </w:t>
      </w:r>
      <w:proofErr w:type="spellStart"/>
      <w:r w:rsidRPr="00AB45AD">
        <w:rPr>
          <w:lang w:val="uk-UA"/>
        </w:rPr>
        <w:t>макрозообентоса</w:t>
      </w:r>
      <w:proofErr w:type="spellEnd"/>
      <w:r w:rsidRPr="00AB45AD">
        <w:rPr>
          <w:lang w:val="uk-UA"/>
        </w:rPr>
        <w:t xml:space="preserve"> // </w:t>
      </w:r>
      <w:r w:rsidRPr="00AB45AD">
        <w:t>Material</w:t>
      </w:r>
      <w:r w:rsidRPr="00AB45AD">
        <w:rPr>
          <w:lang w:val="uk-UA"/>
        </w:rPr>
        <w:t xml:space="preserve"> </w:t>
      </w:r>
      <w:r w:rsidRPr="00AB45AD">
        <w:t>t</w:t>
      </w:r>
      <w:r w:rsidRPr="00AB45AD">
        <w:rPr>
          <w:shd w:val="clear" w:color="auto" w:fill="FFFFFF"/>
        </w:rPr>
        <w:t>he</w:t>
      </w:r>
      <w:r w:rsidRPr="00AB45AD">
        <w:rPr>
          <w:shd w:val="clear" w:color="auto" w:fill="FFFFFF"/>
          <w:lang w:val="uk-UA"/>
        </w:rPr>
        <w:t xml:space="preserve"> </w:t>
      </w:r>
      <w:r w:rsidRPr="00AB45AD">
        <w:rPr>
          <w:shd w:val="clear" w:color="auto" w:fill="FFFFFF"/>
        </w:rPr>
        <w:t>International</w:t>
      </w:r>
      <w:r w:rsidRPr="00AB45AD">
        <w:rPr>
          <w:shd w:val="clear" w:color="auto" w:fill="FFFFFF"/>
          <w:lang w:val="uk-UA"/>
        </w:rPr>
        <w:t xml:space="preserve"> </w:t>
      </w:r>
      <w:r w:rsidRPr="00AB45AD">
        <w:rPr>
          <w:shd w:val="clear" w:color="auto" w:fill="FFFFFF"/>
        </w:rPr>
        <w:t>Conference</w:t>
      </w:r>
      <w:r w:rsidRPr="00AB45AD">
        <w:rPr>
          <w:shd w:val="clear" w:color="auto" w:fill="FFFFFF"/>
          <w:lang w:val="uk-UA"/>
        </w:rPr>
        <w:t xml:space="preserve"> “</w:t>
      </w:r>
      <w:r w:rsidRPr="00AB45AD">
        <w:rPr>
          <w:shd w:val="clear" w:color="auto" w:fill="FFFFFF"/>
        </w:rPr>
        <w:t>EU</w:t>
      </w:r>
      <w:r w:rsidRPr="00AB45AD">
        <w:rPr>
          <w:shd w:val="clear" w:color="auto" w:fill="FFFFFF"/>
          <w:lang w:val="uk-UA"/>
        </w:rPr>
        <w:t xml:space="preserve"> </w:t>
      </w:r>
      <w:r w:rsidRPr="00AB45AD">
        <w:rPr>
          <w:shd w:val="clear" w:color="auto" w:fill="FFFFFF"/>
        </w:rPr>
        <w:t>integration</w:t>
      </w:r>
      <w:r w:rsidRPr="00AB45AD">
        <w:rPr>
          <w:shd w:val="clear" w:color="auto" w:fill="FFFFFF"/>
          <w:lang w:val="uk-UA"/>
        </w:rPr>
        <w:t xml:space="preserve"> </w:t>
      </w:r>
      <w:r w:rsidRPr="00AB45AD">
        <w:rPr>
          <w:shd w:val="clear" w:color="auto" w:fill="FFFFFF"/>
        </w:rPr>
        <w:t>and</w:t>
      </w:r>
      <w:r w:rsidRPr="00AB45AD">
        <w:rPr>
          <w:shd w:val="clear" w:color="auto" w:fill="FFFFFF"/>
          <w:lang w:val="uk-UA"/>
        </w:rPr>
        <w:t xml:space="preserve"> </w:t>
      </w:r>
      <w:r w:rsidRPr="00AB45AD">
        <w:rPr>
          <w:shd w:val="clear" w:color="auto" w:fill="FFFFFF"/>
        </w:rPr>
        <w:t>management</w:t>
      </w:r>
      <w:r w:rsidRPr="00AB45AD">
        <w:rPr>
          <w:shd w:val="clear" w:color="auto" w:fill="FFFFFF"/>
          <w:lang w:val="uk-UA"/>
        </w:rPr>
        <w:t xml:space="preserve"> </w:t>
      </w:r>
      <w:r w:rsidRPr="00AB45AD">
        <w:rPr>
          <w:shd w:val="clear" w:color="auto" w:fill="FFFFFF"/>
        </w:rPr>
        <w:t>of</w:t>
      </w:r>
      <w:r w:rsidRPr="00AB45AD">
        <w:rPr>
          <w:shd w:val="clear" w:color="auto" w:fill="FFFFFF"/>
          <w:lang w:val="uk-UA"/>
        </w:rPr>
        <w:t xml:space="preserve"> </w:t>
      </w:r>
      <w:r w:rsidRPr="00AB45AD">
        <w:rPr>
          <w:shd w:val="clear" w:color="auto" w:fill="FFFFFF"/>
        </w:rPr>
        <w:t>the</w:t>
      </w:r>
      <w:r w:rsidRPr="00AB45AD">
        <w:rPr>
          <w:shd w:val="clear" w:color="auto" w:fill="FFFFFF"/>
          <w:lang w:val="uk-UA"/>
        </w:rPr>
        <w:t xml:space="preserve"> </w:t>
      </w:r>
      <w:r w:rsidRPr="00AB45AD">
        <w:rPr>
          <w:shd w:val="clear" w:color="auto" w:fill="FFFFFF"/>
        </w:rPr>
        <w:t>Dniester</w:t>
      </w:r>
      <w:r w:rsidRPr="00AB45AD">
        <w:rPr>
          <w:shd w:val="clear" w:color="auto" w:fill="FFFFFF"/>
          <w:lang w:val="uk-UA"/>
        </w:rPr>
        <w:t xml:space="preserve"> </w:t>
      </w:r>
      <w:r w:rsidRPr="00AB45AD">
        <w:rPr>
          <w:shd w:val="clear" w:color="auto" w:fill="FFFFFF"/>
        </w:rPr>
        <w:t>river</w:t>
      </w:r>
      <w:r w:rsidRPr="00AB45AD">
        <w:rPr>
          <w:shd w:val="clear" w:color="auto" w:fill="FFFFFF"/>
          <w:lang w:val="uk-UA"/>
        </w:rPr>
        <w:t xml:space="preserve"> </w:t>
      </w:r>
      <w:r w:rsidRPr="00AB45AD">
        <w:rPr>
          <w:shd w:val="clear" w:color="auto" w:fill="FFFFFF"/>
        </w:rPr>
        <w:t>basin</w:t>
      </w:r>
      <w:r w:rsidRPr="00AB45AD">
        <w:rPr>
          <w:shd w:val="clear" w:color="auto" w:fill="FFFFFF"/>
          <w:lang w:val="uk-UA"/>
        </w:rPr>
        <w:t>”,</w:t>
      </w:r>
      <w:r w:rsidRPr="00AB45AD">
        <w:rPr>
          <w:shd w:val="clear" w:color="auto" w:fill="FFFFFF"/>
        </w:rPr>
        <w:t> </w:t>
      </w:r>
      <w:r w:rsidRPr="00AB45AD">
        <w:rPr>
          <w:bCs/>
          <w:bdr w:val="none" w:sz="0" w:space="0" w:color="auto" w:frame="1"/>
          <w:shd w:val="clear" w:color="auto" w:fill="FFFFFF"/>
        </w:rPr>
        <w:t>October</w:t>
      </w:r>
      <w:r w:rsidRPr="00AB45AD">
        <w:rPr>
          <w:bCs/>
          <w:bdr w:val="none" w:sz="0" w:space="0" w:color="auto" w:frame="1"/>
          <w:shd w:val="clear" w:color="auto" w:fill="FFFFFF"/>
          <w:lang w:val="uk-UA"/>
        </w:rPr>
        <w:t xml:space="preserve"> 8-9, 2020. </w:t>
      </w:r>
      <w:r w:rsidRPr="00AB45AD">
        <w:rPr>
          <w:bCs/>
          <w:bdr w:val="none" w:sz="0" w:space="0" w:color="auto" w:frame="1"/>
          <w:shd w:val="clear" w:color="auto" w:fill="FFFFFF"/>
        </w:rPr>
        <w:t>Chisinau</w:t>
      </w:r>
      <w:r w:rsidRPr="00AB45AD">
        <w:rPr>
          <w:bCs/>
          <w:bdr w:val="none" w:sz="0" w:space="0" w:color="auto" w:frame="1"/>
          <w:shd w:val="clear" w:color="auto" w:fill="FFFFFF"/>
          <w:lang w:val="uk-UA"/>
        </w:rPr>
        <w:t xml:space="preserve">, </w:t>
      </w:r>
      <w:r w:rsidRPr="00AB45AD">
        <w:rPr>
          <w:bCs/>
          <w:bdr w:val="none" w:sz="0" w:space="0" w:color="auto" w:frame="1"/>
          <w:shd w:val="clear" w:color="auto" w:fill="FFFFFF"/>
        </w:rPr>
        <w:t>Moldova</w:t>
      </w:r>
      <w:r w:rsidRPr="00AB45AD">
        <w:rPr>
          <w:bCs/>
          <w:bdr w:val="none" w:sz="0" w:space="0" w:color="auto" w:frame="1"/>
          <w:shd w:val="clear" w:color="auto" w:fill="FFFFFF"/>
          <w:lang w:val="uk-UA"/>
        </w:rPr>
        <w:t xml:space="preserve"> -</w:t>
      </w:r>
      <w:r w:rsidRPr="00AB45AD">
        <w:rPr>
          <w:lang w:val="uk-UA"/>
        </w:rPr>
        <w:t xml:space="preserve"> С.355-358.</w:t>
      </w:r>
    </w:p>
    <w:p w14:paraId="471085B1" w14:textId="77777777" w:rsidR="00AB45AD" w:rsidRPr="00AB45AD" w:rsidRDefault="00AB45AD" w:rsidP="00C528E6">
      <w:pPr>
        <w:numPr>
          <w:ilvl w:val="0"/>
          <w:numId w:val="20"/>
        </w:numPr>
        <w:ind w:left="357" w:hanging="357"/>
        <w:jc w:val="both"/>
        <w:rPr>
          <w:bCs/>
          <w:lang w:val="uk-UA"/>
        </w:rPr>
      </w:pPr>
      <w:r w:rsidRPr="00AB45AD">
        <w:rPr>
          <w:bCs/>
          <w:lang w:val="uk-UA"/>
        </w:rPr>
        <w:t xml:space="preserve">Харитонова Ю.В., </w:t>
      </w:r>
      <w:proofErr w:type="spellStart"/>
      <w:r w:rsidRPr="00AB45AD">
        <w:rPr>
          <w:bCs/>
          <w:lang w:val="uk-UA"/>
        </w:rPr>
        <w:t>Набокін</w:t>
      </w:r>
      <w:proofErr w:type="spellEnd"/>
      <w:r w:rsidRPr="00AB45AD">
        <w:rPr>
          <w:bCs/>
          <w:lang w:val="uk-UA"/>
        </w:rPr>
        <w:t xml:space="preserve"> М.В., </w:t>
      </w:r>
      <w:proofErr w:type="spellStart"/>
      <w:r w:rsidRPr="00AB45AD">
        <w:rPr>
          <w:bCs/>
          <w:lang w:val="uk-UA"/>
        </w:rPr>
        <w:t>Дядичко</w:t>
      </w:r>
      <w:proofErr w:type="spellEnd"/>
      <w:r w:rsidRPr="00AB45AD">
        <w:rPr>
          <w:bCs/>
          <w:lang w:val="uk-UA"/>
        </w:rPr>
        <w:t xml:space="preserve"> В.Г. Зоопланктон відкритої частини Чорного моря в 2016–2019 роках та оцінка якості во</w:t>
      </w:r>
      <w:proofErr w:type="spellStart"/>
      <w:r w:rsidRPr="00AB45AD">
        <w:rPr>
          <w:bCs/>
          <w:lang w:val="ru-RU"/>
        </w:rPr>
        <w:t>дного</w:t>
      </w:r>
      <w:proofErr w:type="spellEnd"/>
      <w:r w:rsidRPr="00AB45AD">
        <w:rPr>
          <w:bCs/>
          <w:lang w:val="ru-RU"/>
        </w:rPr>
        <w:t xml:space="preserve"> </w:t>
      </w:r>
      <w:proofErr w:type="spellStart"/>
      <w:r w:rsidRPr="00AB45AD">
        <w:rPr>
          <w:bCs/>
          <w:lang w:val="ru-RU"/>
        </w:rPr>
        <w:t>середовища</w:t>
      </w:r>
      <w:proofErr w:type="spellEnd"/>
      <w:r w:rsidRPr="00AB45AD">
        <w:rPr>
          <w:bCs/>
          <w:lang w:val="ru-RU"/>
        </w:rPr>
        <w:t xml:space="preserve"> за </w:t>
      </w:r>
      <w:proofErr w:type="spellStart"/>
      <w:r w:rsidRPr="00AB45AD">
        <w:rPr>
          <w:bCs/>
          <w:lang w:val="ru-RU"/>
        </w:rPr>
        <w:t>його</w:t>
      </w:r>
      <w:proofErr w:type="spellEnd"/>
      <w:r w:rsidRPr="00AB45AD">
        <w:rPr>
          <w:bCs/>
          <w:lang w:val="ru-RU"/>
        </w:rPr>
        <w:t xml:space="preserve"> </w:t>
      </w:r>
      <w:proofErr w:type="spellStart"/>
      <w:r w:rsidRPr="00AB45AD">
        <w:rPr>
          <w:bCs/>
          <w:lang w:val="ru-RU"/>
        </w:rPr>
        <w:t>показниками</w:t>
      </w:r>
      <w:proofErr w:type="spellEnd"/>
      <w:r w:rsidRPr="00AB45AD">
        <w:rPr>
          <w:bCs/>
          <w:lang w:val="uk-UA"/>
        </w:rPr>
        <w:t xml:space="preserve"> </w:t>
      </w:r>
      <w:r w:rsidRPr="00AB45AD">
        <w:rPr>
          <w:bCs/>
          <w:lang w:val="ru-RU"/>
        </w:rPr>
        <w:t xml:space="preserve">// </w:t>
      </w:r>
      <w:proofErr w:type="spellStart"/>
      <w:r w:rsidRPr="00AB45AD">
        <w:rPr>
          <w:bCs/>
          <w:lang w:val="ru-RU"/>
        </w:rPr>
        <w:t>Науково-практичний</w:t>
      </w:r>
      <w:proofErr w:type="spellEnd"/>
      <w:r w:rsidRPr="00AB45AD">
        <w:rPr>
          <w:bCs/>
          <w:lang w:val="ru-RU"/>
        </w:rPr>
        <w:t xml:space="preserve"> журнал «</w:t>
      </w:r>
      <w:proofErr w:type="spellStart"/>
      <w:r w:rsidRPr="00AB45AD">
        <w:rPr>
          <w:bCs/>
          <w:lang w:val="ru-RU"/>
        </w:rPr>
        <w:t>Екологічні</w:t>
      </w:r>
      <w:proofErr w:type="spellEnd"/>
      <w:r w:rsidRPr="00AB45AD">
        <w:rPr>
          <w:bCs/>
          <w:lang w:val="ru-RU"/>
        </w:rPr>
        <w:t xml:space="preserve"> науки» № 2(29). Т. 2, 2020 – 87 -94 С.</w:t>
      </w:r>
      <w:r w:rsidRPr="00AB45AD">
        <w:rPr>
          <w:bCs/>
          <w:lang w:val="uk-UA"/>
        </w:rPr>
        <w:t xml:space="preserve"> </w:t>
      </w:r>
    </w:p>
    <w:p w14:paraId="5FE5BF60"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Ben</w:t>
      </w:r>
      <w:proofErr w:type="spellEnd"/>
      <w:r w:rsidRPr="00AB45AD">
        <w:rPr>
          <w:bCs/>
          <w:lang w:val="uk-UA"/>
        </w:rPr>
        <w:t xml:space="preserve"> </w:t>
      </w:r>
      <w:proofErr w:type="spellStart"/>
      <w:r w:rsidRPr="00AB45AD">
        <w:rPr>
          <w:bCs/>
          <w:lang w:val="uk-UA"/>
        </w:rPr>
        <w:t>Chehida</w:t>
      </w:r>
      <w:proofErr w:type="spellEnd"/>
      <w:r w:rsidRPr="00AB45AD">
        <w:rPr>
          <w:bCs/>
          <w:lang w:val="uk-UA"/>
        </w:rPr>
        <w:t xml:space="preserve">, Y., </w:t>
      </w:r>
      <w:proofErr w:type="spellStart"/>
      <w:r w:rsidRPr="00AB45AD">
        <w:rPr>
          <w:bCs/>
          <w:lang w:val="uk-UA"/>
        </w:rPr>
        <w:t>Thumloup</w:t>
      </w:r>
      <w:proofErr w:type="spellEnd"/>
      <w:r w:rsidRPr="00AB45AD">
        <w:rPr>
          <w:bCs/>
          <w:lang w:val="uk-UA"/>
        </w:rPr>
        <w:t xml:space="preserve">, J., </w:t>
      </w:r>
      <w:proofErr w:type="spellStart"/>
      <w:r w:rsidRPr="00AB45AD">
        <w:rPr>
          <w:bCs/>
          <w:lang w:val="uk-UA"/>
        </w:rPr>
        <w:t>Vishnyakova</w:t>
      </w:r>
      <w:proofErr w:type="spellEnd"/>
      <w:r w:rsidRPr="00AB45AD">
        <w:rPr>
          <w:bCs/>
          <w:lang w:val="uk-UA"/>
        </w:rPr>
        <w:t xml:space="preserve">, K., </w:t>
      </w:r>
      <w:proofErr w:type="spellStart"/>
      <w:r w:rsidRPr="00AB45AD">
        <w:rPr>
          <w:bCs/>
          <w:lang w:val="uk-UA"/>
        </w:rPr>
        <w:t>Gol’din</w:t>
      </w:r>
      <w:proofErr w:type="spellEnd"/>
      <w:r w:rsidRPr="00AB45AD">
        <w:rPr>
          <w:bCs/>
          <w:lang w:val="uk-UA"/>
        </w:rPr>
        <w:t xml:space="preserve">, P., Fontaine, M C. 2020. </w:t>
      </w:r>
      <w:proofErr w:type="spellStart"/>
      <w:r w:rsidRPr="00AB45AD">
        <w:rPr>
          <w:bCs/>
          <w:lang w:val="uk-UA"/>
        </w:rPr>
        <w:t>Genetic</w:t>
      </w:r>
      <w:proofErr w:type="spellEnd"/>
      <w:r w:rsidRPr="00AB45AD">
        <w:rPr>
          <w:bCs/>
          <w:lang w:val="uk-UA"/>
        </w:rPr>
        <w:t xml:space="preserve"> </w:t>
      </w:r>
      <w:proofErr w:type="spellStart"/>
      <w:r w:rsidRPr="00AB45AD">
        <w:rPr>
          <w:bCs/>
          <w:lang w:val="uk-UA"/>
        </w:rPr>
        <w:t>homogeneity</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face</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morphological</w:t>
      </w:r>
      <w:proofErr w:type="spellEnd"/>
      <w:r w:rsidRPr="00AB45AD">
        <w:rPr>
          <w:bCs/>
          <w:lang w:val="uk-UA"/>
        </w:rPr>
        <w:t xml:space="preserve"> </w:t>
      </w:r>
      <w:proofErr w:type="spellStart"/>
      <w:r w:rsidRPr="00AB45AD">
        <w:rPr>
          <w:bCs/>
          <w:lang w:val="uk-UA"/>
        </w:rPr>
        <w:t>heterogeneity</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harbor</w:t>
      </w:r>
      <w:proofErr w:type="spellEnd"/>
      <w:r w:rsidRPr="00AB45AD">
        <w:rPr>
          <w:bCs/>
          <w:lang w:val="uk-UA"/>
        </w:rPr>
        <w:t xml:space="preserve"> </w:t>
      </w:r>
      <w:proofErr w:type="spellStart"/>
      <w:r w:rsidRPr="00AB45AD">
        <w:rPr>
          <w:bCs/>
          <w:lang w:val="uk-UA"/>
        </w:rPr>
        <w:t>porpoise</w:t>
      </w:r>
      <w:proofErr w:type="spellEnd"/>
      <w:r w:rsidRPr="00AB45AD">
        <w:rPr>
          <w:bCs/>
          <w:lang w:val="uk-UA"/>
        </w:rPr>
        <w:t xml:space="preserve"> </w:t>
      </w:r>
      <w:proofErr w:type="spellStart"/>
      <w:r w:rsidRPr="00AB45AD">
        <w:rPr>
          <w:bCs/>
          <w:lang w:val="uk-UA"/>
        </w:rPr>
        <w:t>from</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and</w:t>
      </w:r>
      <w:proofErr w:type="spellEnd"/>
      <w:r w:rsidRPr="00AB45AD">
        <w:rPr>
          <w:bCs/>
          <w:lang w:val="uk-UA"/>
        </w:rPr>
        <w:t xml:space="preserve"> </w:t>
      </w:r>
      <w:proofErr w:type="spellStart"/>
      <w:r w:rsidRPr="00AB45AD">
        <w:rPr>
          <w:bCs/>
          <w:lang w:val="uk-UA"/>
        </w:rPr>
        <w:t>adjacent</w:t>
      </w:r>
      <w:proofErr w:type="spellEnd"/>
      <w:r w:rsidRPr="00AB45AD">
        <w:rPr>
          <w:bCs/>
          <w:lang w:val="uk-UA"/>
        </w:rPr>
        <w:t xml:space="preserve"> </w:t>
      </w:r>
      <w:proofErr w:type="spellStart"/>
      <w:r w:rsidRPr="00AB45AD">
        <w:rPr>
          <w:bCs/>
          <w:lang w:val="uk-UA"/>
        </w:rPr>
        <w:t>waters</w:t>
      </w:r>
      <w:proofErr w:type="spellEnd"/>
      <w:r w:rsidRPr="00AB45AD">
        <w:rPr>
          <w:bCs/>
          <w:lang w:val="uk-UA"/>
        </w:rPr>
        <w:t xml:space="preserve"> (</w:t>
      </w:r>
      <w:proofErr w:type="spellStart"/>
      <w:r w:rsidRPr="00AB45AD">
        <w:rPr>
          <w:bCs/>
          <w:lang w:val="uk-UA"/>
        </w:rPr>
        <w:t>Phocoena</w:t>
      </w:r>
      <w:proofErr w:type="spellEnd"/>
      <w:r w:rsidRPr="00AB45AD">
        <w:rPr>
          <w:bCs/>
          <w:lang w:val="uk-UA"/>
        </w:rPr>
        <w:t xml:space="preserve"> </w:t>
      </w:r>
      <w:proofErr w:type="spellStart"/>
      <w:r w:rsidRPr="00AB45AD">
        <w:rPr>
          <w:bCs/>
          <w:lang w:val="uk-UA"/>
        </w:rPr>
        <w:t>phocoena</w:t>
      </w:r>
      <w:proofErr w:type="spellEnd"/>
      <w:r w:rsidRPr="00AB45AD">
        <w:rPr>
          <w:bCs/>
          <w:lang w:val="uk-UA"/>
        </w:rPr>
        <w:t xml:space="preserve"> </w:t>
      </w:r>
      <w:proofErr w:type="spellStart"/>
      <w:r w:rsidRPr="00AB45AD">
        <w:rPr>
          <w:bCs/>
          <w:lang w:val="uk-UA"/>
        </w:rPr>
        <w:t>relicta</w:t>
      </w:r>
      <w:proofErr w:type="spellEnd"/>
      <w:r w:rsidRPr="00AB45AD">
        <w:rPr>
          <w:bCs/>
          <w:lang w:val="uk-UA"/>
        </w:rPr>
        <w:t>). </w:t>
      </w:r>
      <w:proofErr w:type="spellStart"/>
      <w:r w:rsidRPr="00AB45AD">
        <w:rPr>
          <w:bCs/>
          <w:lang w:val="uk-UA"/>
        </w:rPr>
        <w:t>Heredity</w:t>
      </w:r>
      <w:proofErr w:type="spellEnd"/>
      <w:r w:rsidRPr="00AB45AD">
        <w:rPr>
          <w:bCs/>
          <w:lang w:val="uk-UA"/>
        </w:rPr>
        <w:t> 124(3): 469–484.</w:t>
      </w:r>
    </w:p>
    <w:p w14:paraId="0BEBAB2E" w14:textId="77777777" w:rsidR="00AB45AD" w:rsidRPr="00AB45AD" w:rsidRDefault="00AB45AD" w:rsidP="00C528E6">
      <w:pPr>
        <w:numPr>
          <w:ilvl w:val="0"/>
          <w:numId w:val="20"/>
        </w:numPr>
        <w:ind w:left="357" w:hanging="357"/>
        <w:jc w:val="both"/>
        <w:rPr>
          <w:bCs/>
          <w:lang w:val="uk-UA"/>
        </w:rPr>
      </w:pPr>
      <w:r w:rsidRPr="00AB45AD">
        <w:rPr>
          <w:lang w:eastAsia="uk-UA"/>
        </w:rPr>
        <w:t> </w:t>
      </w:r>
      <w:r w:rsidRPr="00AB45AD">
        <w:rPr>
          <w:bCs/>
          <w:lang w:val="uk-UA"/>
        </w:rPr>
        <w:t xml:space="preserve">Davydenko, S., </w:t>
      </w:r>
      <w:proofErr w:type="spellStart"/>
      <w:r w:rsidRPr="00AB45AD">
        <w:rPr>
          <w:bCs/>
          <w:lang w:val="uk-UA"/>
        </w:rPr>
        <w:t>Mörs</w:t>
      </w:r>
      <w:proofErr w:type="spellEnd"/>
      <w:r w:rsidRPr="00AB45AD">
        <w:rPr>
          <w:bCs/>
          <w:lang w:val="uk-UA"/>
        </w:rPr>
        <w:t xml:space="preserve">, T., </w:t>
      </w:r>
      <w:proofErr w:type="spellStart"/>
      <w:r w:rsidRPr="00AB45AD">
        <w:rPr>
          <w:bCs/>
          <w:lang w:val="uk-UA"/>
        </w:rPr>
        <w:t>Gol’din</w:t>
      </w:r>
      <w:proofErr w:type="spellEnd"/>
      <w:r w:rsidRPr="00AB45AD">
        <w:rPr>
          <w:bCs/>
          <w:lang w:val="uk-UA"/>
        </w:rPr>
        <w:t>, P. 2020. A small whale reveals diversity of the Eocene cetacean fauna of Antarctica. Antarctic Science doi:10.1017/S0954102020000516 </w:t>
      </w:r>
    </w:p>
    <w:p w14:paraId="6B12CD5D"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Gol’din</w:t>
      </w:r>
      <w:proofErr w:type="spellEnd"/>
      <w:r w:rsidRPr="00AB45AD">
        <w:rPr>
          <w:bCs/>
          <w:lang w:val="uk-UA"/>
        </w:rPr>
        <w:t xml:space="preserve">, P., </w:t>
      </w:r>
      <w:proofErr w:type="spellStart"/>
      <w:r w:rsidRPr="00AB45AD">
        <w:rPr>
          <w:bCs/>
          <w:lang w:val="uk-UA"/>
        </w:rPr>
        <w:t>Haiduc</w:t>
      </w:r>
      <w:proofErr w:type="spellEnd"/>
      <w:r w:rsidRPr="00AB45AD">
        <w:rPr>
          <w:bCs/>
          <w:lang w:val="uk-UA"/>
        </w:rPr>
        <w:t xml:space="preserve">, B. S., Kovalchuk, O., </w:t>
      </w:r>
      <w:proofErr w:type="spellStart"/>
      <w:r w:rsidRPr="00AB45AD">
        <w:rPr>
          <w:bCs/>
          <w:lang w:val="uk-UA"/>
        </w:rPr>
        <w:t>Górka</w:t>
      </w:r>
      <w:proofErr w:type="spellEnd"/>
      <w:r w:rsidRPr="00AB45AD">
        <w:rPr>
          <w:bCs/>
          <w:lang w:val="uk-UA"/>
        </w:rPr>
        <w:t xml:space="preserve">, M., </w:t>
      </w:r>
      <w:proofErr w:type="spellStart"/>
      <w:r w:rsidRPr="00AB45AD">
        <w:rPr>
          <w:bCs/>
          <w:lang w:val="uk-UA"/>
        </w:rPr>
        <w:t>Otryazhyi</w:t>
      </w:r>
      <w:proofErr w:type="spellEnd"/>
      <w:r w:rsidRPr="00AB45AD">
        <w:rPr>
          <w:bCs/>
          <w:lang w:val="uk-UA"/>
        </w:rPr>
        <w:t xml:space="preserve">, P., </w:t>
      </w:r>
      <w:proofErr w:type="spellStart"/>
      <w:r w:rsidRPr="00AB45AD">
        <w:rPr>
          <w:bCs/>
          <w:lang w:val="uk-UA"/>
        </w:rPr>
        <w:t>Brânzilă</w:t>
      </w:r>
      <w:proofErr w:type="spellEnd"/>
      <w:r w:rsidRPr="00AB45AD">
        <w:rPr>
          <w:bCs/>
          <w:lang w:val="uk-UA"/>
        </w:rPr>
        <w:t xml:space="preserve">, M., </w:t>
      </w:r>
      <w:proofErr w:type="spellStart"/>
      <w:r w:rsidRPr="00AB45AD">
        <w:rPr>
          <w:bCs/>
          <w:lang w:val="uk-UA"/>
        </w:rPr>
        <w:t>Păun</w:t>
      </w:r>
      <w:proofErr w:type="spellEnd"/>
      <w:r w:rsidRPr="00AB45AD">
        <w:rPr>
          <w:bCs/>
          <w:lang w:val="uk-UA"/>
        </w:rPr>
        <w:t xml:space="preserve">, E. I., </w:t>
      </w:r>
      <w:proofErr w:type="spellStart"/>
      <w:r w:rsidRPr="00AB45AD">
        <w:rPr>
          <w:bCs/>
          <w:lang w:val="uk-UA"/>
        </w:rPr>
        <w:t>Barkaszi</w:t>
      </w:r>
      <w:proofErr w:type="spellEnd"/>
      <w:r w:rsidRPr="00AB45AD">
        <w:rPr>
          <w:bCs/>
          <w:lang w:val="uk-UA"/>
        </w:rPr>
        <w:t xml:space="preserve">, Z., </w:t>
      </w:r>
      <w:proofErr w:type="spellStart"/>
      <w:r w:rsidRPr="00AB45AD">
        <w:rPr>
          <w:bCs/>
          <w:lang w:val="uk-UA"/>
        </w:rPr>
        <w:t>Ţibuleac</w:t>
      </w:r>
      <w:proofErr w:type="spellEnd"/>
      <w:r w:rsidRPr="00AB45AD">
        <w:rPr>
          <w:bCs/>
          <w:lang w:val="uk-UA"/>
        </w:rPr>
        <w:t xml:space="preserve">, P., </w:t>
      </w:r>
      <w:proofErr w:type="spellStart"/>
      <w:r w:rsidRPr="00AB45AD">
        <w:rPr>
          <w:bCs/>
          <w:lang w:val="uk-UA"/>
        </w:rPr>
        <w:t>Răţoi</w:t>
      </w:r>
      <w:proofErr w:type="spellEnd"/>
      <w:r w:rsidRPr="00AB45AD">
        <w:rPr>
          <w:bCs/>
          <w:lang w:val="uk-UA"/>
        </w:rPr>
        <w:t xml:space="preserve">, B. G. 2020. </w:t>
      </w:r>
      <w:proofErr w:type="spellStart"/>
      <w:r w:rsidRPr="00AB45AD">
        <w:rPr>
          <w:bCs/>
          <w:lang w:val="uk-UA"/>
        </w:rPr>
        <w:t>The</w:t>
      </w:r>
      <w:proofErr w:type="spellEnd"/>
      <w:r w:rsidRPr="00AB45AD">
        <w:rPr>
          <w:bCs/>
          <w:lang w:val="uk-UA"/>
        </w:rPr>
        <w:t xml:space="preserve"> </w:t>
      </w:r>
      <w:proofErr w:type="spellStart"/>
      <w:r w:rsidRPr="00AB45AD">
        <w:rPr>
          <w:bCs/>
          <w:lang w:val="uk-UA"/>
        </w:rPr>
        <w:t>Volhynian</w:t>
      </w:r>
      <w:proofErr w:type="spellEnd"/>
      <w:r w:rsidRPr="00AB45AD">
        <w:rPr>
          <w:bCs/>
          <w:lang w:val="uk-UA"/>
        </w:rPr>
        <w:t xml:space="preserve"> (</w:t>
      </w:r>
      <w:proofErr w:type="spellStart"/>
      <w:r w:rsidRPr="00AB45AD">
        <w:rPr>
          <w:bCs/>
          <w:lang w:val="uk-UA"/>
        </w:rPr>
        <w:t>late</w:t>
      </w:r>
      <w:proofErr w:type="spellEnd"/>
      <w:r w:rsidRPr="00AB45AD">
        <w:rPr>
          <w:bCs/>
          <w:lang w:val="uk-UA"/>
        </w:rPr>
        <w:t xml:space="preserve"> </w:t>
      </w:r>
      <w:proofErr w:type="spellStart"/>
      <w:r w:rsidRPr="00AB45AD">
        <w:rPr>
          <w:bCs/>
          <w:lang w:val="uk-UA"/>
        </w:rPr>
        <w:t>Middle</w:t>
      </w:r>
      <w:proofErr w:type="spellEnd"/>
      <w:r w:rsidRPr="00AB45AD">
        <w:rPr>
          <w:bCs/>
          <w:lang w:val="uk-UA"/>
        </w:rPr>
        <w:t xml:space="preserve"> </w:t>
      </w:r>
      <w:proofErr w:type="spellStart"/>
      <w:r w:rsidRPr="00AB45AD">
        <w:rPr>
          <w:bCs/>
          <w:lang w:val="uk-UA"/>
        </w:rPr>
        <w:t>Miocene</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fishes</w:t>
      </w:r>
      <w:proofErr w:type="spellEnd"/>
      <w:r w:rsidRPr="00AB45AD">
        <w:rPr>
          <w:bCs/>
          <w:lang w:val="uk-UA"/>
        </w:rPr>
        <w:t xml:space="preserve"> </w:t>
      </w:r>
      <w:proofErr w:type="spellStart"/>
      <w:r w:rsidRPr="00AB45AD">
        <w:rPr>
          <w:bCs/>
          <w:lang w:val="uk-UA"/>
        </w:rPr>
        <w:t>and</w:t>
      </w:r>
      <w:proofErr w:type="spellEnd"/>
      <w:r w:rsidRPr="00AB45AD">
        <w:rPr>
          <w:bCs/>
          <w:lang w:val="uk-UA"/>
        </w:rPr>
        <w:t xml:space="preserve"> </w:t>
      </w:r>
      <w:proofErr w:type="spellStart"/>
      <w:r w:rsidRPr="00AB45AD">
        <w:rPr>
          <w:bCs/>
          <w:lang w:val="uk-UA"/>
        </w:rPr>
        <w:t>mammals</w:t>
      </w:r>
      <w:proofErr w:type="spellEnd"/>
      <w:r w:rsidRPr="00AB45AD">
        <w:rPr>
          <w:bCs/>
          <w:lang w:val="uk-UA"/>
        </w:rPr>
        <w:t xml:space="preserve"> </w:t>
      </w:r>
      <w:proofErr w:type="spellStart"/>
      <w:r w:rsidRPr="00AB45AD">
        <w:rPr>
          <w:bCs/>
          <w:lang w:val="uk-UA"/>
        </w:rPr>
        <w:t>as</w:t>
      </w:r>
      <w:proofErr w:type="spellEnd"/>
      <w:r w:rsidRPr="00AB45AD">
        <w:rPr>
          <w:bCs/>
          <w:lang w:val="uk-UA"/>
        </w:rPr>
        <w:t xml:space="preserve"> </w:t>
      </w:r>
      <w:proofErr w:type="spellStart"/>
      <w:r w:rsidRPr="00AB45AD">
        <w:rPr>
          <w:bCs/>
          <w:lang w:val="uk-UA"/>
        </w:rPr>
        <w:t>proxies</w:t>
      </w:r>
      <w:proofErr w:type="spellEnd"/>
      <w:r w:rsidRPr="00AB45AD">
        <w:rPr>
          <w:bCs/>
          <w:lang w:val="uk-UA"/>
        </w:rPr>
        <w:t xml:space="preserve"> </w:t>
      </w:r>
      <w:proofErr w:type="spellStart"/>
      <w:r w:rsidRPr="00AB45AD">
        <w:rPr>
          <w:bCs/>
          <w:lang w:val="uk-UA"/>
        </w:rPr>
        <w:t>for</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onset</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Eastern</w:t>
      </w:r>
      <w:proofErr w:type="spellEnd"/>
      <w:r w:rsidRPr="00AB45AD">
        <w:rPr>
          <w:bCs/>
          <w:lang w:val="uk-UA"/>
        </w:rPr>
        <w:t xml:space="preserve"> </w:t>
      </w:r>
      <w:proofErr w:type="spellStart"/>
      <w:r w:rsidRPr="00AB45AD">
        <w:rPr>
          <w:bCs/>
          <w:lang w:val="uk-UA"/>
        </w:rPr>
        <w:t>Paratethys</w:t>
      </w:r>
      <w:proofErr w:type="spellEnd"/>
      <w:r w:rsidRPr="00AB45AD">
        <w:rPr>
          <w:bCs/>
          <w:lang w:val="uk-UA"/>
        </w:rPr>
        <w:t xml:space="preserve"> </w:t>
      </w:r>
      <w:proofErr w:type="spellStart"/>
      <w:r w:rsidRPr="00AB45AD">
        <w:rPr>
          <w:bCs/>
          <w:lang w:val="uk-UA"/>
        </w:rPr>
        <w:t>re-colonisation</w:t>
      </w:r>
      <w:proofErr w:type="spellEnd"/>
      <w:r w:rsidRPr="00AB45AD">
        <w:rPr>
          <w:bCs/>
          <w:lang w:val="uk-UA"/>
        </w:rPr>
        <w:t xml:space="preserve"> </w:t>
      </w:r>
      <w:proofErr w:type="spellStart"/>
      <w:r w:rsidRPr="00AB45AD">
        <w:rPr>
          <w:bCs/>
          <w:lang w:val="uk-UA"/>
        </w:rPr>
        <w:t>by</w:t>
      </w:r>
      <w:proofErr w:type="spellEnd"/>
      <w:r w:rsidRPr="00AB45AD">
        <w:rPr>
          <w:bCs/>
          <w:lang w:val="uk-UA"/>
        </w:rPr>
        <w:t xml:space="preserve"> </w:t>
      </w:r>
      <w:proofErr w:type="spellStart"/>
      <w:r w:rsidRPr="00AB45AD">
        <w:rPr>
          <w:bCs/>
          <w:lang w:val="uk-UA"/>
        </w:rPr>
        <w:t>vertebrate</w:t>
      </w:r>
      <w:proofErr w:type="spellEnd"/>
      <w:r w:rsidRPr="00AB45AD">
        <w:rPr>
          <w:bCs/>
          <w:lang w:val="uk-UA"/>
        </w:rPr>
        <w:t xml:space="preserve"> </w:t>
      </w:r>
      <w:proofErr w:type="spellStart"/>
      <w:r w:rsidRPr="00AB45AD">
        <w:rPr>
          <w:bCs/>
          <w:lang w:val="uk-UA"/>
        </w:rPr>
        <w:t>fauna</w:t>
      </w:r>
      <w:proofErr w:type="spellEnd"/>
      <w:r w:rsidRPr="00AB45AD">
        <w:rPr>
          <w:bCs/>
          <w:lang w:val="uk-UA"/>
        </w:rPr>
        <w:t xml:space="preserve">. </w:t>
      </w:r>
      <w:proofErr w:type="spellStart"/>
      <w:r w:rsidRPr="00AB45AD">
        <w:rPr>
          <w:bCs/>
          <w:lang w:val="uk-UA"/>
        </w:rPr>
        <w:t>Palaeontologia</w:t>
      </w:r>
      <w:proofErr w:type="spellEnd"/>
      <w:r w:rsidRPr="00AB45AD">
        <w:rPr>
          <w:bCs/>
          <w:lang w:val="uk-UA"/>
        </w:rPr>
        <w:t xml:space="preserve"> </w:t>
      </w:r>
      <w:proofErr w:type="spellStart"/>
      <w:r w:rsidRPr="00AB45AD">
        <w:rPr>
          <w:bCs/>
          <w:lang w:val="uk-UA"/>
        </w:rPr>
        <w:t>Electronica</w:t>
      </w:r>
      <w:proofErr w:type="spellEnd"/>
      <w:r w:rsidRPr="00AB45AD">
        <w:rPr>
          <w:bCs/>
          <w:lang w:val="uk-UA"/>
        </w:rPr>
        <w:t xml:space="preserve"> 23(3):a43. </w:t>
      </w:r>
      <w:hyperlink r:id="rId10" w:tgtFrame="_blank" w:history="1">
        <w:r w:rsidRPr="00AB45AD">
          <w:rPr>
            <w:bCs/>
            <w:lang w:val="uk-UA"/>
          </w:rPr>
          <w:t>https://doi.org/10.26879/1091</w:t>
        </w:r>
      </w:hyperlink>
    </w:p>
    <w:p w14:paraId="4B5D57D4"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Linetskii</w:t>
      </w:r>
      <w:proofErr w:type="spellEnd"/>
      <w:r w:rsidRPr="00AB45AD">
        <w:rPr>
          <w:bCs/>
          <w:lang w:val="uk-UA"/>
        </w:rPr>
        <w:t xml:space="preserve">, B. (2020). </w:t>
      </w:r>
      <w:proofErr w:type="spellStart"/>
      <w:r w:rsidRPr="00AB45AD">
        <w:rPr>
          <w:bCs/>
          <w:lang w:val="uk-UA"/>
        </w:rPr>
        <w:t>Donacilla</w:t>
      </w:r>
      <w:proofErr w:type="spellEnd"/>
      <w:r w:rsidRPr="00AB45AD">
        <w:rPr>
          <w:bCs/>
          <w:lang w:val="uk-UA"/>
        </w:rPr>
        <w:t xml:space="preserve"> </w:t>
      </w:r>
      <w:proofErr w:type="spellStart"/>
      <w:r w:rsidRPr="00AB45AD">
        <w:rPr>
          <w:bCs/>
          <w:lang w:val="uk-UA"/>
        </w:rPr>
        <w:t>cornea</w:t>
      </w:r>
      <w:proofErr w:type="spellEnd"/>
      <w:r w:rsidRPr="00AB45AD">
        <w:rPr>
          <w:bCs/>
          <w:lang w:val="uk-UA"/>
        </w:rPr>
        <w:t xml:space="preserve"> (</w:t>
      </w:r>
      <w:proofErr w:type="spellStart"/>
      <w:r w:rsidRPr="00AB45AD">
        <w:rPr>
          <w:bCs/>
          <w:lang w:val="uk-UA"/>
        </w:rPr>
        <w:t>Poli</w:t>
      </w:r>
      <w:proofErr w:type="spellEnd"/>
      <w:r w:rsidRPr="00AB45AD">
        <w:rPr>
          <w:bCs/>
          <w:lang w:val="uk-UA"/>
        </w:rPr>
        <w:t>, 1791) (</w:t>
      </w:r>
      <w:proofErr w:type="spellStart"/>
      <w:r w:rsidRPr="00AB45AD">
        <w:rPr>
          <w:bCs/>
          <w:lang w:val="uk-UA"/>
        </w:rPr>
        <w:t>Bivalvia</w:t>
      </w:r>
      <w:proofErr w:type="spellEnd"/>
      <w:r w:rsidRPr="00AB45AD">
        <w:rPr>
          <w:bCs/>
          <w:lang w:val="uk-UA"/>
        </w:rPr>
        <w:t xml:space="preserve">: </w:t>
      </w:r>
      <w:proofErr w:type="spellStart"/>
      <w:r w:rsidRPr="00AB45AD">
        <w:rPr>
          <w:bCs/>
          <w:lang w:val="uk-UA"/>
        </w:rPr>
        <w:t>Venerida</w:t>
      </w:r>
      <w:proofErr w:type="spellEnd"/>
      <w:r w:rsidRPr="00AB45AD">
        <w:rPr>
          <w:bCs/>
          <w:lang w:val="uk-UA"/>
        </w:rPr>
        <w:t xml:space="preserve">: </w:t>
      </w:r>
      <w:proofErr w:type="spellStart"/>
      <w:r w:rsidRPr="00AB45AD">
        <w:rPr>
          <w:bCs/>
          <w:lang w:val="uk-UA"/>
        </w:rPr>
        <w:t>Mesodesmatidae</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northern</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new</w:t>
      </w:r>
      <w:proofErr w:type="spellEnd"/>
      <w:r w:rsidRPr="00AB45AD">
        <w:rPr>
          <w:bCs/>
          <w:lang w:val="uk-UA"/>
        </w:rPr>
        <w:t xml:space="preserve"> </w:t>
      </w:r>
      <w:proofErr w:type="spellStart"/>
      <w:r w:rsidRPr="00AB45AD">
        <w:rPr>
          <w:bCs/>
          <w:lang w:val="uk-UA"/>
        </w:rPr>
        <w:t>distribution</w:t>
      </w:r>
      <w:proofErr w:type="spellEnd"/>
      <w:r w:rsidRPr="00AB45AD">
        <w:rPr>
          <w:bCs/>
          <w:lang w:val="uk-UA"/>
        </w:rPr>
        <w:t xml:space="preserve"> </w:t>
      </w:r>
      <w:proofErr w:type="spellStart"/>
      <w:r w:rsidRPr="00AB45AD">
        <w:rPr>
          <w:bCs/>
          <w:lang w:val="uk-UA"/>
        </w:rPr>
        <w:t>records</w:t>
      </w:r>
      <w:proofErr w:type="spellEnd"/>
      <w:r w:rsidRPr="00AB45AD">
        <w:rPr>
          <w:bCs/>
          <w:lang w:val="uk-UA"/>
        </w:rPr>
        <w:t xml:space="preserve">, </w:t>
      </w:r>
      <w:proofErr w:type="spellStart"/>
      <w:r w:rsidRPr="00AB45AD">
        <w:rPr>
          <w:bCs/>
          <w:lang w:val="uk-UA"/>
        </w:rPr>
        <w:t>shell</w:t>
      </w:r>
      <w:proofErr w:type="spellEnd"/>
      <w:r w:rsidRPr="00AB45AD">
        <w:rPr>
          <w:bCs/>
          <w:lang w:val="uk-UA"/>
        </w:rPr>
        <w:t xml:space="preserve"> </w:t>
      </w:r>
      <w:proofErr w:type="spellStart"/>
      <w:r w:rsidRPr="00AB45AD">
        <w:rPr>
          <w:bCs/>
          <w:lang w:val="uk-UA"/>
        </w:rPr>
        <w:t>size</w:t>
      </w:r>
      <w:proofErr w:type="spellEnd"/>
      <w:r w:rsidRPr="00AB45AD">
        <w:rPr>
          <w:bCs/>
          <w:lang w:val="uk-UA"/>
        </w:rPr>
        <w:t xml:space="preserve"> </w:t>
      </w:r>
      <w:proofErr w:type="spellStart"/>
      <w:r w:rsidRPr="00AB45AD">
        <w:rPr>
          <w:bCs/>
          <w:lang w:val="uk-UA"/>
        </w:rPr>
        <w:t>and</w:t>
      </w:r>
      <w:proofErr w:type="spellEnd"/>
      <w:r w:rsidRPr="00AB45AD">
        <w:rPr>
          <w:bCs/>
          <w:lang w:val="uk-UA"/>
        </w:rPr>
        <w:t xml:space="preserve"> </w:t>
      </w:r>
      <w:proofErr w:type="spellStart"/>
      <w:r w:rsidRPr="00AB45AD">
        <w:rPr>
          <w:bCs/>
          <w:lang w:val="uk-UA"/>
        </w:rPr>
        <w:t>colouration</w:t>
      </w:r>
      <w:proofErr w:type="spellEnd"/>
      <w:r w:rsidRPr="00AB45AD">
        <w:rPr>
          <w:bCs/>
          <w:lang w:val="uk-UA"/>
        </w:rPr>
        <w:t xml:space="preserve">. // </w:t>
      </w:r>
      <w:proofErr w:type="spellStart"/>
      <w:r w:rsidRPr="00AB45AD">
        <w:rPr>
          <w:bCs/>
          <w:lang w:val="uk-UA"/>
        </w:rPr>
        <w:t>Folia</w:t>
      </w:r>
      <w:proofErr w:type="spellEnd"/>
      <w:r w:rsidRPr="00AB45AD">
        <w:rPr>
          <w:bCs/>
          <w:lang w:val="uk-UA"/>
        </w:rPr>
        <w:t xml:space="preserve"> </w:t>
      </w:r>
      <w:proofErr w:type="spellStart"/>
      <w:r w:rsidRPr="00AB45AD">
        <w:rPr>
          <w:bCs/>
          <w:lang w:val="uk-UA"/>
        </w:rPr>
        <w:t>Malacologica</w:t>
      </w:r>
      <w:proofErr w:type="spellEnd"/>
      <w:r w:rsidRPr="00AB45AD">
        <w:rPr>
          <w:bCs/>
          <w:lang w:val="uk-UA"/>
        </w:rPr>
        <w:t xml:space="preserve">, - 210-215. - </w:t>
      </w:r>
      <w:hyperlink r:id="rId11" w:history="1">
        <w:r w:rsidRPr="00AB45AD">
          <w:rPr>
            <w:bCs/>
          </w:rPr>
          <w:t>https://doi.org/10.12657/folmal.028.014</w:t>
        </w:r>
      </w:hyperlink>
    </w:p>
    <w:p w14:paraId="56FF4159"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Linetskii</w:t>
      </w:r>
      <w:proofErr w:type="spellEnd"/>
      <w:r w:rsidRPr="00AB45AD">
        <w:rPr>
          <w:bCs/>
          <w:lang w:val="uk-UA"/>
        </w:rPr>
        <w:t xml:space="preserve">, B., </w:t>
      </w:r>
      <w:proofErr w:type="spellStart"/>
      <w:r w:rsidRPr="00AB45AD">
        <w:rPr>
          <w:bCs/>
          <w:lang w:val="uk-UA"/>
        </w:rPr>
        <w:t>Son</w:t>
      </w:r>
      <w:proofErr w:type="spellEnd"/>
      <w:r w:rsidRPr="00AB45AD">
        <w:rPr>
          <w:bCs/>
          <w:lang w:val="uk-UA"/>
        </w:rPr>
        <w:t xml:space="preserve">, M. O., Koshelev, A. V (2020) </w:t>
      </w:r>
      <w:proofErr w:type="spellStart"/>
      <w:r w:rsidRPr="00AB45AD">
        <w:rPr>
          <w:bCs/>
          <w:lang w:val="uk-UA"/>
        </w:rPr>
        <w:t>Contribution</w:t>
      </w:r>
      <w:proofErr w:type="spellEnd"/>
      <w:r w:rsidRPr="00AB45AD">
        <w:rPr>
          <w:bCs/>
          <w:lang w:val="uk-UA"/>
        </w:rPr>
        <w:t xml:space="preserve"> </w:t>
      </w:r>
      <w:proofErr w:type="spellStart"/>
      <w:r w:rsidRPr="00AB45AD">
        <w:rPr>
          <w:bCs/>
          <w:lang w:val="uk-UA"/>
        </w:rPr>
        <w:t>to</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knowledge</w:t>
      </w:r>
      <w:proofErr w:type="spellEnd"/>
      <w:r w:rsidRPr="00AB45AD">
        <w:rPr>
          <w:bCs/>
          <w:lang w:val="uk-UA"/>
        </w:rPr>
        <w:t xml:space="preserve"> </w:t>
      </w:r>
      <w:proofErr w:type="spellStart"/>
      <w:r w:rsidRPr="00AB45AD">
        <w:rPr>
          <w:bCs/>
          <w:lang w:val="uk-UA"/>
        </w:rPr>
        <w:t>on</w:t>
      </w:r>
      <w:proofErr w:type="spellEnd"/>
      <w:r w:rsidRPr="00AB45AD">
        <w:rPr>
          <w:bCs/>
          <w:lang w:val="uk-UA"/>
        </w:rPr>
        <w:t xml:space="preserve"> </w:t>
      </w:r>
      <w:proofErr w:type="spellStart"/>
      <w:r w:rsidRPr="00AB45AD">
        <w:rPr>
          <w:bCs/>
          <w:lang w:val="uk-UA"/>
        </w:rPr>
        <w:t>supralittoral</w:t>
      </w:r>
      <w:proofErr w:type="spellEnd"/>
      <w:r w:rsidRPr="00AB45AD">
        <w:rPr>
          <w:bCs/>
          <w:lang w:val="uk-UA"/>
        </w:rPr>
        <w:t xml:space="preserve"> </w:t>
      </w:r>
      <w:proofErr w:type="spellStart"/>
      <w:r w:rsidRPr="00AB45AD">
        <w:rPr>
          <w:bCs/>
          <w:lang w:val="uk-UA"/>
        </w:rPr>
        <w:t>macroinvertebrates</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northwestern</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 </w:t>
      </w:r>
      <w:proofErr w:type="spellStart"/>
      <w:r w:rsidRPr="00AB45AD">
        <w:rPr>
          <w:bCs/>
          <w:lang w:val="uk-UA"/>
        </w:rPr>
        <w:t>Ecologica</w:t>
      </w:r>
      <w:proofErr w:type="spellEnd"/>
      <w:r w:rsidRPr="00AB45AD">
        <w:rPr>
          <w:bCs/>
          <w:lang w:val="uk-UA"/>
        </w:rPr>
        <w:t xml:space="preserve"> </w:t>
      </w:r>
      <w:proofErr w:type="spellStart"/>
      <w:r w:rsidRPr="00AB45AD">
        <w:rPr>
          <w:bCs/>
          <w:lang w:val="uk-UA"/>
        </w:rPr>
        <w:t>Montenegrina</w:t>
      </w:r>
      <w:proofErr w:type="spellEnd"/>
      <w:r w:rsidRPr="00AB45AD">
        <w:rPr>
          <w:bCs/>
          <w:lang w:val="uk-UA"/>
        </w:rPr>
        <w:t xml:space="preserve">, 34: 8-19.  - </w:t>
      </w:r>
      <w:hyperlink r:id="rId12" w:history="1">
        <w:r w:rsidRPr="00AB45AD">
          <w:rPr>
            <w:bCs/>
          </w:rPr>
          <w:t>https://doi.org/10.37828/em.2020.34.2</w:t>
        </w:r>
      </w:hyperlink>
      <w:r w:rsidRPr="00AB45AD">
        <w:rPr>
          <w:bCs/>
          <w:lang w:val="uk-UA"/>
        </w:rPr>
        <w:t>.</w:t>
      </w:r>
    </w:p>
    <w:p w14:paraId="197ACB4D"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Kharytonova</w:t>
      </w:r>
      <w:proofErr w:type="spellEnd"/>
      <w:r w:rsidRPr="00AB45AD">
        <w:rPr>
          <w:bCs/>
          <w:lang w:val="uk-UA"/>
        </w:rPr>
        <w:t xml:space="preserve"> Y. V., </w:t>
      </w:r>
      <w:proofErr w:type="spellStart"/>
      <w:r w:rsidRPr="00AB45AD">
        <w:rPr>
          <w:bCs/>
          <w:lang w:val="uk-UA"/>
        </w:rPr>
        <w:t>Nabokin</w:t>
      </w:r>
      <w:proofErr w:type="spellEnd"/>
      <w:r w:rsidRPr="00AB45AD">
        <w:rPr>
          <w:bCs/>
          <w:lang w:val="uk-UA"/>
        </w:rPr>
        <w:t xml:space="preserve"> M. V. ZOOPLANKTON OF THE NORT-WESTER PART OF THE BLACK SEA IN 2016–2019 AND ASSESSMENT OF THE QUALITY OF THE ENVIROMENT BY ITS INDICATORS //</w:t>
      </w:r>
      <w:proofErr w:type="spellStart"/>
      <w:r w:rsidRPr="00AB45AD">
        <w:rPr>
          <w:bCs/>
          <w:lang w:val="uk-UA"/>
        </w:rPr>
        <w:t>Publishing</w:t>
      </w:r>
      <w:proofErr w:type="spellEnd"/>
      <w:r w:rsidRPr="00AB45AD">
        <w:rPr>
          <w:bCs/>
          <w:lang w:val="uk-UA"/>
        </w:rPr>
        <w:t xml:space="preserve"> </w:t>
      </w:r>
      <w:proofErr w:type="spellStart"/>
      <w:r w:rsidRPr="00AB45AD">
        <w:rPr>
          <w:bCs/>
          <w:lang w:val="uk-UA"/>
        </w:rPr>
        <w:t>House</w:t>
      </w:r>
      <w:proofErr w:type="spellEnd"/>
      <w:r w:rsidRPr="00AB45AD">
        <w:rPr>
          <w:bCs/>
          <w:lang w:val="uk-UA"/>
        </w:rPr>
        <w:t xml:space="preserve"> “</w:t>
      </w:r>
      <w:proofErr w:type="spellStart"/>
      <w:r w:rsidRPr="00AB45AD">
        <w:rPr>
          <w:bCs/>
          <w:lang w:val="uk-UA"/>
        </w:rPr>
        <w:t>Baltija</w:t>
      </w:r>
      <w:proofErr w:type="spellEnd"/>
      <w:r w:rsidRPr="00AB45AD">
        <w:rPr>
          <w:bCs/>
          <w:lang w:val="uk-UA"/>
        </w:rPr>
        <w:t xml:space="preserve"> </w:t>
      </w:r>
      <w:proofErr w:type="spellStart"/>
      <w:r w:rsidRPr="00AB45AD">
        <w:rPr>
          <w:bCs/>
          <w:lang w:val="uk-UA"/>
        </w:rPr>
        <w:t>Publishing</w:t>
      </w:r>
      <w:proofErr w:type="spellEnd"/>
      <w:r w:rsidRPr="00AB45AD">
        <w:rPr>
          <w:bCs/>
          <w:lang w:val="uk-UA"/>
        </w:rPr>
        <w:t>”. – 2020. – pp. 683-698 (Розділ в міжнародній монографії). </w:t>
      </w:r>
    </w:p>
    <w:p w14:paraId="16D605E4"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Maria</w:t>
      </w:r>
      <w:proofErr w:type="spellEnd"/>
      <w:r w:rsidRPr="00AB45AD">
        <w:rPr>
          <w:bCs/>
          <w:lang w:val="uk-UA"/>
        </w:rPr>
        <w:t xml:space="preserve"> </w:t>
      </w:r>
      <w:proofErr w:type="spellStart"/>
      <w:r w:rsidRPr="00AB45AD">
        <w:rPr>
          <w:bCs/>
          <w:lang w:val="uk-UA"/>
        </w:rPr>
        <w:t>Grandova</w:t>
      </w:r>
      <w:proofErr w:type="spellEnd"/>
      <w:r w:rsidRPr="00AB45AD">
        <w:rPr>
          <w:bCs/>
          <w:lang w:val="uk-UA"/>
        </w:rPr>
        <w:t xml:space="preserve"> «</w:t>
      </w:r>
      <w:proofErr w:type="spellStart"/>
      <w:r w:rsidRPr="00AB45AD">
        <w:rPr>
          <w:bCs/>
          <w:lang w:val="uk-UA"/>
        </w:rPr>
        <w:t>Changes</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phytoplankton</w:t>
      </w:r>
      <w:proofErr w:type="spellEnd"/>
      <w:r w:rsidRPr="00AB45AD">
        <w:rPr>
          <w:bCs/>
          <w:lang w:val="uk-UA"/>
        </w:rPr>
        <w:t xml:space="preserve"> </w:t>
      </w:r>
      <w:proofErr w:type="spellStart"/>
      <w:r w:rsidRPr="00AB45AD">
        <w:rPr>
          <w:bCs/>
          <w:lang w:val="uk-UA"/>
        </w:rPr>
        <w:t>community</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lower</w:t>
      </w:r>
      <w:proofErr w:type="spellEnd"/>
      <w:r w:rsidRPr="00AB45AD">
        <w:rPr>
          <w:bCs/>
          <w:lang w:val="uk-UA"/>
        </w:rPr>
        <w:t xml:space="preserve"> Dniester in 2018-2019» //Material the International Conference “EU integration and management of the Dniester river basin”, October 8-9, 2020. Chisinau, Moldova - с.44-51.</w:t>
      </w:r>
    </w:p>
    <w:p w14:paraId="2BACC928"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Shurda</w:t>
      </w:r>
      <w:proofErr w:type="spellEnd"/>
      <w:r w:rsidRPr="00AB45AD">
        <w:rPr>
          <w:bCs/>
          <w:lang w:val="uk-UA"/>
        </w:rPr>
        <w:t xml:space="preserve"> K. E. </w:t>
      </w:r>
      <w:proofErr w:type="spellStart"/>
      <w:r w:rsidRPr="00AB45AD">
        <w:rPr>
          <w:bCs/>
          <w:lang w:val="uk-UA"/>
        </w:rPr>
        <w:t>Basic</w:t>
      </w:r>
      <w:proofErr w:type="spellEnd"/>
      <w:r w:rsidRPr="00AB45AD">
        <w:rPr>
          <w:bCs/>
          <w:lang w:val="uk-UA"/>
        </w:rPr>
        <w:t xml:space="preserve"> </w:t>
      </w:r>
      <w:proofErr w:type="spellStart"/>
      <w:r w:rsidRPr="00AB45AD">
        <w:rPr>
          <w:bCs/>
          <w:lang w:val="uk-UA"/>
        </w:rPr>
        <w:t>risk</w:t>
      </w:r>
      <w:proofErr w:type="spellEnd"/>
      <w:r w:rsidRPr="00AB45AD">
        <w:rPr>
          <w:bCs/>
          <w:lang w:val="uk-UA"/>
        </w:rPr>
        <w:t xml:space="preserve"> </w:t>
      </w:r>
      <w:proofErr w:type="spellStart"/>
      <w:r w:rsidRPr="00AB45AD">
        <w:rPr>
          <w:bCs/>
          <w:lang w:val="uk-UA"/>
        </w:rPr>
        <w:t>assessment</w:t>
      </w:r>
      <w:proofErr w:type="spellEnd"/>
      <w:r w:rsidRPr="00AB45AD">
        <w:rPr>
          <w:bCs/>
          <w:lang w:val="uk-UA"/>
        </w:rPr>
        <w:t xml:space="preserve"> </w:t>
      </w:r>
      <w:proofErr w:type="spellStart"/>
      <w:r w:rsidRPr="00AB45AD">
        <w:rPr>
          <w:bCs/>
          <w:lang w:val="uk-UA"/>
        </w:rPr>
        <w:t>methods</w:t>
      </w:r>
      <w:proofErr w:type="spellEnd"/>
      <w:r w:rsidRPr="00AB45AD">
        <w:rPr>
          <w:bCs/>
          <w:lang w:val="uk-UA"/>
        </w:rPr>
        <w:t xml:space="preserve"> // </w:t>
      </w:r>
      <w:proofErr w:type="spellStart"/>
      <w:r w:rsidRPr="00AB45AD">
        <w:rPr>
          <w:bCs/>
          <w:lang w:val="uk-UA"/>
        </w:rPr>
        <w:t>Annali</w:t>
      </w:r>
      <w:proofErr w:type="spellEnd"/>
      <w:r w:rsidRPr="00AB45AD">
        <w:rPr>
          <w:bCs/>
          <w:lang w:val="uk-UA"/>
        </w:rPr>
        <w:t xml:space="preserve"> </w:t>
      </w:r>
      <w:proofErr w:type="spellStart"/>
      <w:r w:rsidRPr="00AB45AD">
        <w:rPr>
          <w:bCs/>
          <w:lang w:val="uk-UA"/>
        </w:rPr>
        <w:t>d’Italia</w:t>
      </w:r>
      <w:proofErr w:type="spellEnd"/>
      <w:r w:rsidRPr="00AB45AD">
        <w:rPr>
          <w:bCs/>
          <w:lang w:val="uk-UA"/>
        </w:rPr>
        <w:t xml:space="preserve">. </w:t>
      </w:r>
      <w:r w:rsidRPr="00AB45AD">
        <w:rPr>
          <w:bCs/>
          <w:lang w:val="uk-UA"/>
        </w:rPr>
        <w:softHyphen/>
        <w:t xml:space="preserve"> 2020 (11). </w:t>
      </w:r>
      <w:r w:rsidRPr="00AB45AD">
        <w:rPr>
          <w:bCs/>
          <w:lang w:val="uk-UA"/>
        </w:rPr>
        <w:softHyphen/>
        <w:t xml:space="preserve"> </w:t>
      </w:r>
      <w:proofErr w:type="spellStart"/>
      <w:r w:rsidRPr="00AB45AD">
        <w:rPr>
          <w:bCs/>
          <w:lang w:val="uk-UA"/>
        </w:rPr>
        <w:t>Vol</w:t>
      </w:r>
      <w:proofErr w:type="spellEnd"/>
      <w:r w:rsidRPr="00AB45AD">
        <w:rPr>
          <w:bCs/>
          <w:lang w:val="uk-UA"/>
        </w:rPr>
        <w:t xml:space="preserve">. 2. </w:t>
      </w:r>
      <w:r w:rsidRPr="00AB45AD">
        <w:rPr>
          <w:bCs/>
          <w:lang w:val="uk-UA"/>
        </w:rPr>
        <w:softHyphen/>
        <w:t xml:space="preserve"> Р. 50-53.</w:t>
      </w:r>
    </w:p>
    <w:p w14:paraId="1EADC865"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Pogojeva</w:t>
      </w:r>
      <w:proofErr w:type="spellEnd"/>
      <w:r w:rsidRPr="00AB45AD">
        <w:rPr>
          <w:bCs/>
          <w:lang w:val="uk-UA"/>
        </w:rPr>
        <w:t xml:space="preserve">, M., </w:t>
      </w:r>
      <w:proofErr w:type="spellStart"/>
      <w:r w:rsidRPr="00AB45AD">
        <w:rPr>
          <w:bCs/>
          <w:lang w:val="uk-UA"/>
        </w:rPr>
        <w:t>González-Fernández</w:t>
      </w:r>
      <w:proofErr w:type="spellEnd"/>
      <w:r w:rsidRPr="00AB45AD">
        <w:rPr>
          <w:bCs/>
          <w:lang w:val="uk-UA"/>
        </w:rPr>
        <w:t xml:space="preserve">, D., </w:t>
      </w:r>
      <w:proofErr w:type="spellStart"/>
      <w:r w:rsidRPr="00AB45AD">
        <w:rPr>
          <w:bCs/>
          <w:lang w:val="uk-UA"/>
        </w:rPr>
        <w:t>Hanke</w:t>
      </w:r>
      <w:proofErr w:type="spellEnd"/>
      <w:r w:rsidRPr="00AB45AD">
        <w:rPr>
          <w:bCs/>
          <w:lang w:val="uk-UA"/>
        </w:rPr>
        <w:t xml:space="preserve">, G., </w:t>
      </w:r>
      <w:proofErr w:type="spellStart"/>
      <w:r w:rsidRPr="00AB45AD">
        <w:rPr>
          <w:bCs/>
          <w:lang w:val="uk-UA"/>
        </w:rPr>
        <w:t>Machitadze</w:t>
      </w:r>
      <w:proofErr w:type="spellEnd"/>
      <w:r w:rsidRPr="00AB45AD">
        <w:rPr>
          <w:bCs/>
          <w:lang w:val="uk-UA"/>
        </w:rPr>
        <w:t xml:space="preserve">, N., </w:t>
      </w:r>
      <w:proofErr w:type="spellStart"/>
      <w:r w:rsidRPr="00AB45AD">
        <w:rPr>
          <w:bCs/>
          <w:lang w:val="uk-UA"/>
        </w:rPr>
        <w:t>Kotelnikova</w:t>
      </w:r>
      <w:proofErr w:type="spellEnd"/>
      <w:r w:rsidRPr="00AB45AD">
        <w:rPr>
          <w:bCs/>
          <w:lang w:val="uk-UA"/>
        </w:rPr>
        <w:t xml:space="preserve">, Y., </w:t>
      </w:r>
      <w:proofErr w:type="spellStart"/>
      <w:r w:rsidRPr="00AB45AD">
        <w:rPr>
          <w:bCs/>
          <w:lang w:val="uk-UA"/>
        </w:rPr>
        <w:t>Tretiak</w:t>
      </w:r>
      <w:proofErr w:type="spellEnd"/>
      <w:r w:rsidRPr="00AB45AD">
        <w:rPr>
          <w:bCs/>
          <w:lang w:val="uk-UA"/>
        </w:rPr>
        <w:t xml:space="preserve">, I., </w:t>
      </w:r>
      <w:proofErr w:type="spellStart"/>
      <w:r w:rsidRPr="00AB45AD">
        <w:rPr>
          <w:bCs/>
          <w:lang w:val="uk-UA"/>
        </w:rPr>
        <w:t>Savenko</w:t>
      </w:r>
      <w:proofErr w:type="spellEnd"/>
      <w:r w:rsidRPr="00AB45AD">
        <w:rPr>
          <w:bCs/>
          <w:lang w:val="uk-UA"/>
        </w:rPr>
        <w:t xml:space="preserve">, O., </w:t>
      </w:r>
      <w:proofErr w:type="spellStart"/>
      <w:r w:rsidRPr="00AB45AD">
        <w:rPr>
          <w:bCs/>
          <w:lang w:val="uk-UA"/>
        </w:rPr>
        <w:t>Gelashvili</w:t>
      </w:r>
      <w:proofErr w:type="spellEnd"/>
      <w:r w:rsidRPr="00AB45AD">
        <w:rPr>
          <w:bCs/>
          <w:lang w:val="uk-UA"/>
        </w:rPr>
        <w:t xml:space="preserve">, N. </w:t>
      </w:r>
      <w:proofErr w:type="spellStart"/>
      <w:r w:rsidRPr="00AB45AD">
        <w:rPr>
          <w:bCs/>
          <w:lang w:val="uk-UA"/>
        </w:rPr>
        <w:t>Bilashvili</w:t>
      </w:r>
      <w:proofErr w:type="spellEnd"/>
      <w:r w:rsidRPr="00AB45AD">
        <w:rPr>
          <w:bCs/>
          <w:lang w:val="uk-UA"/>
        </w:rPr>
        <w:t xml:space="preserve">, K., </w:t>
      </w:r>
      <w:proofErr w:type="spellStart"/>
      <w:r w:rsidRPr="00AB45AD">
        <w:rPr>
          <w:bCs/>
          <w:lang w:val="uk-UA"/>
        </w:rPr>
        <w:t>Kulagin</w:t>
      </w:r>
      <w:proofErr w:type="spellEnd"/>
      <w:r w:rsidRPr="00AB45AD">
        <w:rPr>
          <w:bCs/>
          <w:lang w:val="uk-UA"/>
        </w:rPr>
        <w:t xml:space="preserve">, D., </w:t>
      </w:r>
      <w:proofErr w:type="spellStart"/>
      <w:r w:rsidRPr="00AB45AD">
        <w:rPr>
          <w:bCs/>
          <w:lang w:val="uk-UA"/>
        </w:rPr>
        <w:t>Fedorov</w:t>
      </w:r>
      <w:proofErr w:type="spellEnd"/>
      <w:r w:rsidRPr="00AB45AD">
        <w:rPr>
          <w:bCs/>
          <w:lang w:val="uk-UA"/>
        </w:rPr>
        <w:t xml:space="preserve">, A. 2020. </w:t>
      </w:r>
      <w:proofErr w:type="spellStart"/>
      <w:r w:rsidRPr="00AB45AD">
        <w:rPr>
          <w:bCs/>
          <w:lang w:val="uk-UA"/>
        </w:rPr>
        <w:t>Cetaceans</w:t>
      </w:r>
      <w:proofErr w:type="spellEnd"/>
      <w:r w:rsidRPr="00AB45AD">
        <w:rPr>
          <w:bCs/>
          <w:lang w:val="uk-UA"/>
        </w:rPr>
        <w:t xml:space="preserve"> </w:t>
      </w:r>
      <w:proofErr w:type="spellStart"/>
      <w:r w:rsidRPr="00AB45AD">
        <w:rPr>
          <w:bCs/>
          <w:lang w:val="uk-UA"/>
        </w:rPr>
        <w:t>and</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litter</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Litter</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Aytan</w:t>
      </w:r>
      <w:proofErr w:type="spellEnd"/>
      <w:r w:rsidRPr="00AB45AD">
        <w:rPr>
          <w:bCs/>
          <w:lang w:val="uk-UA"/>
        </w:rPr>
        <w:t xml:space="preserve"> </w:t>
      </w:r>
      <w:proofErr w:type="spellStart"/>
      <w:r w:rsidRPr="00AB45AD">
        <w:rPr>
          <w:bCs/>
          <w:lang w:val="uk-UA"/>
        </w:rPr>
        <w:t>et</w:t>
      </w:r>
      <w:proofErr w:type="spellEnd"/>
      <w:r w:rsidRPr="00AB45AD">
        <w:rPr>
          <w:bCs/>
          <w:lang w:val="uk-UA"/>
        </w:rPr>
        <w:t xml:space="preserve"> </w:t>
      </w:r>
      <w:proofErr w:type="spellStart"/>
      <w:r w:rsidRPr="00AB45AD">
        <w:rPr>
          <w:bCs/>
          <w:lang w:val="uk-UA"/>
        </w:rPr>
        <w:t>al</w:t>
      </w:r>
      <w:proofErr w:type="spellEnd"/>
      <w:r w:rsidRPr="00AB45AD">
        <w:rPr>
          <w:bCs/>
          <w:lang w:val="uk-UA"/>
        </w:rPr>
        <w:t>. (</w:t>
      </w:r>
      <w:proofErr w:type="spellStart"/>
      <w:r w:rsidRPr="00AB45AD">
        <w:rPr>
          <w:bCs/>
          <w:lang w:val="uk-UA"/>
        </w:rPr>
        <w:t>eds</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Litter</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Turkish</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Research</w:t>
      </w:r>
      <w:proofErr w:type="spellEnd"/>
      <w:r w:rsidRPr="00AB45AD">
        <w:rPr>
          <w:bCs/>
          <w:lang w:val="uk-UA"/>
        </w:rPr>
        <w:t xml:space="preserve"> </w:t>
      </w:r>
      <w:proofErr w:type="spellStart"/>
      <w:r w:rsidRPr="00AB45AD">
        <w:rPr>
          <w:bCs/>
          <w:lang w:val="uk-UA"/>
        </w:rPr>
        <w:t>Foundation</w:t>
      </w:r>
      <w:proofErr w:type="spellEnd"/>
      <w:r w:rsidRPr="00AB45AD">
        <w:rPr>
          <w:bCs/>
          <w:lang w:val="uk-UA"/>
        </w:rPr>
        <w:t xml:space="preserve"> (TUDAV) </w:t>
      </w:r>
      <w:proofErr w:type="spellStart"/>
      <w:r w:rsidRPr="00AB45AD">
        <w:rPr>
          <w:bCs/>
          <w:lang w:val="uk-UA"/>
        </w:rPr>
        <w:t>Publication</w:t>
      </w:r>
      <w:proofErr w:type="spellEnd"/>
      <w:r w:rsidRPr="00AB45AD">
        <w:rPr>
          <w:bCs/>
          <w:lang w:val="uk-UA"/>
        </w:rPr>
        <w:t xml:space="preserve"> </w:t>
      </w:r>
      <w:proofErr w:type="spellStart"/>
      <w:r w:rsidRPr="00AB45AD">
        <w:rPr>
          <w:bCs/>
          <w:lang w:val="uk-UA"/>
        </w:rPr>
        <w:t>No</w:t>
      </w:r>
      <w:proofErr w:type="spellEnd"/>
      <w:r w:rsidRPr="00AB45AD">
        <w:rPr>
          <w:bCs/>
          <w:lang w:val="uk-UA"/>
        </w:rPr>
        <w:t xml:space="preserve">: 56, </w:t>
      </w:r>
      <w:proofErr w:type="spellStart"/>
      <w:r w:rsidRPr="00AB45AD">
        <w:rPr>
          <w:bCs/>
          <w:lang w:val="uk-UA"/>
        </w:rPr>
        <w:t>Istanbul</w:t>
      </w:r>
      <w:proofErr w:type="spellEnd"/>
      <w:r w:rsidRPr="00AB45AD">
        <w:rPr>
          <w:bCs/>
          <w:lang w:val="uk-UA"/>
        </w:rPr>
        <w:t xml:space="preserve">, </w:t>
      </w:r>
      <w:proofErr w:type="spellStart"/>
      <w:r w:rsidRPr="00AB45AD">
        <w:rPr>
          <w:bCs/>
          <w:lang w:val="uk-UA"/>
        </w:rPr>
        <w:t>Turkey</w:t>
      </w:r>
      <w:proofErr w:type="spellEnd"/>
      <w:r w:rsidRPr="00AB45AD">
        <w:rPr>
          <w:bCs/>
          <w:lang w:val="uk-UA"/>
        </w:rPr>
        <w:t>, 161–171.</w:t>
      </w:r>
    </w:p>
    <w:p w14:paraId="0BED7B66"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González-Fernández</w:t>
      </w:r>
      <w:proofErr w:type="spellEnd"/>
      <w:r w:rsidRPr="00AB45AD">
        <w:rPr>
          <w:bCs/>
          <w:lang w:val="uk-UA"/>
        </w:rPr>
        <w:t xml:space="preserve">, D., </w:t>
      </w:r>
      <w:proofErr w:type="spellStart"/>
      <w:r w:rsidRPr="00AB45AD">
        <w:rPr>
          <w:bCs/>
          <w:lang w:val="uk-UA"/>
        </w:rPr>
        <w:t>Pogojeva</w:t>
      </w:r>
      <w:proofErr w:type="spellEnd"/>
      <w:r w:rsidRPr="00AB45AD">
        <w:rPr>
          <w:bCs/>
          <w:lang w:val="uk-UA"/>
        </w:rPr>
        <w:t xml:space="preserve">, M., </w:t>
      </w:r>
      <w:proofErr w:type="spellStart"/>
      <w:r w:rsidRPr="00AB45AD">
        <w:rPr>
          <w:bCs/>
          <w:lang w:val="uk-UA"/>
        </w:rPr>
        <w:t>Hanke</w:t>
      </w:r>
      <w:proofErr w:type="spellEnd"/>
      <w:r w:rsidRPr="00AB45AD">
        <w:rPr>
          <w:bCs/>
          <w:lang w:val="uk-UA"/>
        </w:rPr>
        <w:t xml:space="preserve">, G., </w:t>
      </w:r>
      <w:proofErr w:type="spellStart"/>
      <w:r w:rsidRPr="00AB45AD">
        <w:rPr>
          <w:bCs/>
          <w:lang w:val="uk-UA"/>
        </w:rPr>
        <w:t>Machitadze</w:t>
      </w:r>
      <w:proofErr w:type="spellEnd"/>
      <w:r w:rsidRPr="00AB45AD">
        <w:rPr>
          <w:bCs/>
          <w:lang w:val="uk-UA"/>
        </w:rPr>
        <w:t xml:space="preserve">, N., </w:t>
      </w:r>
      <w:proofErr w:type="spellStart"/>
      <w:r w:rsidRPr="00AB45AD">
        <w:rPr>
          <w:bCs/>
          <w:lang w:val="uk-UA"/>
        </w:rPr>
        <w:t>Kotelnikova</w:t>
      </w:r>
      <w:proofErr w:type="spellEnd"/>
      <w:r w:rsidRPr="00AB45AD">
        <w:rPr>
          <w:bCs/>
          <w:lang w:val="uk-UA"/>
        </w:rPr>
        <w:t xml:space="preserve">, Y., </w:t>
      </w:r>
      <w:proofErr w:type="spellStart"/>
      <w:r w:rsidRPr="00AB45AD">
        <w:rPr>
          <w:bCs/>
          <w:lang w:val="uk-UA"/>
        </w:rPr>
        <w:t>Tretiak</w:t>
      </w:r>
      <w:proofErr w:type="spellEnd"/>
      <w:r w:rsidRPr="00AB45AD">
        <w:rPr>
          <w:bCs/>
          <w:lang w:val="uk-UA"/>
        </w:rPr>
        <w:t xml:space="preserve">, I., </w:t>
      </w:r>
      <w:proofErr w:type="spellStart"/>
      <w:r w:rsidRPr="00AB45AD">
        <w:rPr>
          <w:bCs/>
          <w:lang w:val="uk-UA"/>
        </w:rPr>
        <w:t>Savenko</w:t>
      </w:r>
      <w:proofErr w:type="spellEnd"/>
      <w:r w:rsidRPr="00AB45AD">
        <w:rPr>
          <w:bCs/>
          <w:lang w:val="uk-UA"/>
        </w:rPr>
        <w:t xml:space="preserve">, O., </w:t>
      </w:r>
      <w:proofErr w:type="spellStart"/>
      <w:r w:rsidRPr="00AB45AD">
        <w:rPr>
          <w:bCs/>
          <w:lang w:val="uk-UA"/>
        </w:rPr>
        <w:t>Gelashvili</w:t>
      </w:r>
      <w:proofErr w:type="spellEnd"/>
      <w:r w:rsidRPr="00AB45AD">
        <w:rPr>
          <w:bCs/>
          <w:lang w:val="uk-UA"/>
        </w:rPr>
        <w:t xml:space="preserve">, N., </w:t>
      </w:r>
      <w:proofErr w:type="spellStart"/>
      <w:r w:rsidRPr="00AB45AD">
        <w:rPr>
          <w:bCs/>
          <w:lang w:val="uk-UA"/>
        </w:rPr>
        <w:t>Bilashvili</w:t>
      </w:r>
      <w:proofErr w:type="spellEnd"/>
      <w:r w:rsidRPr="00AB45AD">
        <w:rPr>
          <w:bCs/>
          <w:lang w:val="uk-UA"/>
        </w:rPr>
        <w:t xml:space="preserve">, K., </w:t>
      </w:r>
      <w:proofErr w:type="spellStart"/>
      <w:r w:rsidRPr="00AB45AD">
        <w:rPr>
          <w:bCs/>
          <w:lang w:val="uk-UA"/>
        </w:rPr>
        <w:t>Kulagin</w:t>
      </w:r>
      <w:proofErr w:type="spellEnd"/>
      <w:r w:rsidRPr="00AB45AD">
        <w:rPr>
          <w:bCs/>
          <w:lang w:val="uk-UA"/>
        </w:rPr>
        <w:t xml:space="preserve">, D., </w:t>
      </w:r>
      <w:proofErr w:type="spellStart"/>
      <w:r w:rsidRPr="00AB45AD">
        <w:rPr>
          <w:bCs/>
          <w:lang w:val="uk-UA"/>
        </w:rPr>
        <w:t>Fedorov</w:t>
      </w:r>
      <w:proofErr w:type="spellEnd"/>
      <w:r w:rsidRPr="00AB45AD">
        <w:rPr>
          <w:bCs/>
          <w:lang w:val="uk-UA"/>
        </w:rPr>
        <w:t xml:space="preserve">, A., </w:t>
      </w:r>
      <w:proofErr w:type="spellStart"/>
      <w:r w:rsidRPr="00AB45AD">
        <w:rPr>
          <w:bCs/>
          <w:lang w:val="uk-UA"/>
        </w:rPr>
        <w:t>Çağan</w:t>
      </w:r>
      <w:proofErr w:type="spellEnd"/>
      <w:r w:rsidRPr="00AB45AD">
        <w:rPr>
          <w:bCs/>
          <w:lang w:val="uk-UA"/>
        </w:rPr>
        <w:t xml:space="preserve"> </w:t>
      </w:r>
      <w:proofErr w:type="spellStart"/>
      <w:r w:rsidRPr="00AB45AD">
        <w:rPr>
          <w:bCs/>
          <w:lang w:val="uk-UA"/>
        </w:rPr>
        <w:t>Şenyiğit</w:t>
      </w:r>
      <w:proofErr w:type="spellEnd"/>
      <w:r w:rsidRPr="00AB45AD">
        <w:rPr>
          <w:bCs/>
          <w:lang w:val="uk-UA"/>
        </w:rPr>
        <w:t xml:space="preserve">, M., </w:t>
      </w:r>
      <w:proofErr w:type="spellStart"/>
      <w:r w:rsidRPr="00AB45AD">
        <w:rPr>
          <w:bCs/>
          <w:lang w:val="uk-UA"/>
        </w:rPr>
        <w:t>Aytan</w:t>
      </w:r>
      <w:proofErr w:type="spellEnd"/>
      <w:r w:rsidRPr="00AB45AD">
        <w:rPr>
          <w:bCs/>
          <w:lang w:val="uk-UA"/>
        </w:rPr>
        <w:t xml:space="preserve">, Ü. 2020. </w:t>
      </w:r>
      <w:proofErr w:type="spellStart"/>
      <w:r w:rsidRPr="00AB45AD">
        <w:rPr>
          <w:bCs/>
          <w:lang w:val="uk-UA"/>
        </w:rPr>
        <w:t>Anthropogenic</w:t>
      </w:r>
      <w:proofErr w:type="spellEnd"/>
      <w:r w:rsidRPr="00AB45AD">
        <w:rPr>
          <w:bCs/>
          <w:lang w:val="uk-UA"/>
        </w:rPr>
        <w:t xml:space="preserve"> </w:t>
      </w:r>
      <w:proofErr w:type="spellStart"/>
      <w:r w:rsidRPr="00AB45AD">
        <w:rPr>
          <w:bCs/>
          <w:lang w:val="uk-UA"/>
        </w:rPr>
        <w:t>litter</w:t>
      </w:r>
      <w:proofErr w:type="spellEnd"/>
      <w:r w:rsidRPr="00AB45AD">
        <w:rPr>
          <w:bCs/>
          <w:lang w:val="uk-UA"/>
        </w:rPr>
        <w:t xml:space="preserve"> </w:t>
      </w:r>
      <w:proofErr w:type="spellStart"/>
      <w:r w:rsidRPr="00AB45AD">
        <w:rPr>
          <w:bCs/>
          <w:lang w:val="uk-UA"/>
        </w:rPr>
        <w:t>input</w:t>
      </w:r>
      <w:proofErr w:type="spellEnd"/>
      <w:r w:rsidRPr="00AB45AD">
        <w:rPr>
          <w:bCs/>
          <w:lang w:val="uk-UA"/>
        </w:rPr>
        <w:t xml:space="preserve"> </w:t>
      </w:r>
      <w:proofErr w:type="spellStart"/>
      <w:r w:rsidRPr="00AB45AD">
        <w:rPr>
          <w:bCs/>
          <w:lang w:val="uk-UA"/>
        </w:rPr>
        <w:t>through</w:t>
      </w:r>
      <w:proofErr w:type="spellEnd"/>
      <w:r w:rsidRPr="00AB45AD">
        <w:rPr>
          <w:bCs/>
          <w:lang w:val="uk-UA"/>
        </w:rPr>
        <w:t xml:space="preserve"> </w:t>
      </w:r>
      <w:proofErr w:type="spellStart"/>
      <w:r w:rsidRPr="00AB45AD">
        <w:rPr>
          <w:bCs/>
          <w:lang w:val="uk-UA"/>
        </w:rPr>
        <w:t>rivers</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Aytan</w:t>
      </w:r>
      <w:proofErr w:type="spellEnd"/>
      <w:r w:rsidRPr="00AB45AD">
        <w:rPr>
          <w:bCs/>
          <w:lang w:val="uk-UA"/>
        </w:rPr>
        <w:t xml:space="preserve"> </w:t>
      </w:r>
      <w:proofErr w:type="spellStart"/>
      <w:r w:rsidRPr="00AB45AD">
        <w:rPr>
          <w:bCs/>
          <w:lang w:val="uk-UA"/>
        </w:rPr>
        <w:t>et</w:t>
      </w:r>
      <w:proofErr w:type="spellEnd"/>
      <w:r w:rsidRPr="00AB45AD">
        <w:rPr>
          <w:bCs/>
          <w:lang w:val="uk-UA"/>
        </w:rPr>
        <w:t xml:space="preserve"> </w:t>
      </w:r>
      <w:proofErr w:type="spellStart"/>
      <w:r w:rsidRPr="00AB45AD">
        <w:rPr>
          <w:bCs/>
          <w:lang w:val="uk-UA"/>
        </w:rPr>
        <w:t>al</w:t>
      </w:r>
      <w:proofErr w:type="spellEnd"/>
      <w:r w:rsidRPr="00AB45AD">
        <w:rPr>
          <w:bCs/>
          <w:lang w:val="uk-UA"/>
        </w:rPr>
        <w:t>. (</w:t>
      </w:r>
      <w:proofErr w:type="spellStart"/>
      <w:r w:rsidRPr="00AB45AD">
        <w:rPr>
          <w:bCs/>
          <w:lang w:val="uk-UA"/>
        </w:rPr>
        <w:t>eds</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Litter</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Turkish</w:t>
      </w:r>
      <w:proofErr w:type="spellEnd"/>
      <w:r w:rsidRPr="00AB45AD">
        <w:rPr>
          <w:bCs/>
          <w:lang w:val="uk-UA"/>
        </w:rPr>
        <w:t xml:space="preserve"> </w:t>
      </w:r>
      <w:proofErr w:type="spellStart"/>
      <w:r w:rsidRPr="00AB45AD">
        <w:rPr>
          <w:bCs/>
          <w:lang w:val="uk-UA"/>
        </w:rPr>
        <w:t>Marine</w:t>
      </w:r>
      <w:proofErr w:type="spellEnd"/>
      <w:r w:rsidRPr="00AB45AD">
        <w:rPr>
          <w:bCs/>
          <w:lang w:val="uk-UA"/>
        </w:rPr>
        <w:t xml:space="preserve"> </w:t>
      </w:r>
      <w:proofErr w:type="spellStart"/>
      <w:r w:rsidRPr="00AB45AD">
        <w:rPr>
          <w:bCs/>
          <w:lang w:val="uk-UA"/>
        </w:rPr>
        <w:t>Research</w:t>
      </w:r>
      <w:proofErr w:type="spellEnd"/>
      <w:r w:rsidRPr="00AB45AD">
        <w:rPr>
          <w:bCs/>
          <w:lang w:val="uk-UA"/>
        </w:rPr>
        <w:t xml:space="preserve"> </w:t>
      </w:r>
      <w:proofErr w:type="spellStart"/>
      <w:r w:rsidRPr="00AB45AD">
        <w:rPr>
          <w:bCs/>
          <w:lang w:val="uk-UA"/>
        </w:rPr>
        <w:t>Foundation</w:t>
      </w:r>
      <w:proofErr w:type="spellEnd"/>
      <w:r w:rsidRPr="00AB45AD">
        <w:rPr>
          <w:bCs/>
          <w:lang w:val="uk-UA"/>
        </w:rPr>
        <w:t xml:space="preserve"> (TUDAV) </w:t>
      </w:r>
      <w:proofErr w:type="spellStart"/>
      <w:r w:rsidRPr="00AB45AD">
        <w:rPr>
          <w:bCs/>
          <w:lang w:val="uk-UA"/>
        </w:rPr>
        <w:t>Publication</w:t>
      </w:r>
      <w:proofErr w:type="spellEnd"/>
      <w:r w:rsidRPr="00AB45AD">
        <w:rPr>
          <w:bCs/>
          <w:lang w:val="uk-UA"/>
        </w:rPr>
        <w:t xml:space="preserve"> </w:t>
      </w:r>
      <w:proofErr w:type="spellStart"/>
      <w:r w:rsidRPr="00AB45AD">
        <w:rPr>
          <w:bCs/>
          <w:lang w:val="uk-UA"/>
        </w:rPr>
        <w:t>No</w:t>
      </w:r>
      <w:proofErr w:type="spellEnd"/>
      <w:r w:rsidRPr="00AB45AD">
        <w:rPr>
          <w:bCs/>
          <w:lang w:val="uk-UA"/>
        </w:rPr>
        <w:t xml:space="preserve">: 56, </w:t>
      </w:r>
      <w:proofErr w:type="spellStart"/>
      <w:r w:rsidRPr="00AB45AD">
        <w:rPr>
          <w:bCs/>
          <w:lang w:val="uk-UA"/>
        </w:rPr>
        <w:t>Istanbul</w:t>
      </w:r>
      <w:proofErr w:type="spellEnd"/>
      <w:r w:rsidRPr="00AB45AD">
        <w:rPr>
          <w:bCs/>
          <w:lang w:val="uk-UA"/>
        </w:rPr>
        <w:t xml:space="preserve">, </w:t>
      </w:r>
      <w:proofErr w:type="spellStart"/>
      <w:r w:rsidRPr="00AB45AD">
        <w:rPr>
          <w:bCs/>
          <w:lang w:val="uk-UA"/>
        </w:rPr>
        <w:t>Turkey</w:t>
      </w:r>
      <w:proofErr w:type="spellEnd"/>
      <w:r w:rsidRPr="00AB45AD">
        <w:rPr>
          <w:bCs/>
          <w:lang w:val="uk-UA"/>
        </w:rPr>
        <w:t>, 183–192.</w:t>
      </w:r>
    </w:p>
    <w:p w14:paraId="30A3AE14" w14:textId="77777777" w:rsidR="00AB45AD" w:rsidRPr="00AB45AD" w:rsidRDefault="00AB45AD" w:rsidP="00C528E6">
      <w:pPr>
        <w:numPr>
          <w:ilvl w:val="0"/>
          <w:numId w:val="20"/>
        </w:numPr>
        <w:ind w:left="357" w:hanging="357"/>
        <w:jc w:val="both"/>
        <w:rPr>
          <w:bCs/>
          <w:lang w:val="uk-UA"/>
        </w:rPr>
      </w:pPr>
      <w:proofErr w:type="spellStart"/>
      <w:r w:rsidRPr="00AB45AD">
        <w:rPr>
          <w:bCs/>
          <w:lang w:val="uk-UA"/>
        </w:rPr>
        <w:t>Savenko</w:t>
      </w:r>
      <w:proofErr w:type="spellEnd"/>
      <w:r w:rsidRPr="00AB45AD">
        <w:rPr>
          <w:bCs/>
          <w:lang w:val="uk-UA"/>
        </w:rPr>
        <w:t xml:space="preserve">, O. </w:t>
      </w:r>
      <w:proofErr w:type="spellStart"/>
      <w:r w:rsidRPr="00AB45AD">
        <w:rPr>
          <w:bCs/>
          <w:lang w:val="uk-UA"/>
        </w:rPr>
        <w:t>The</w:t>
      </w:r>
      <w:proofErr w:type="spellEnd"/>
      <w:r w:rsidRPr="00AB45AD">
        <w:rPr>
          <w:bCs/>
          <w:lang w:val="uk-UA"/>
        </w:rPr>
        <w:t xml:space="preserve"> </w:t>
      </w:r>
      <w:proofErr w:type="spellStart"/>
      <w:r w:rsidRPr="00AB45AD">
        <w:rPr>
          <w:bCs/>
          <w:lang w:val="uk-UA"/>
        </w:rPr>
        <w:t>first</w:t>
      </w:r>
      <w:proofErr w:type="spellEnd"/>
      <w:r w:rsidRPr="00AB45AD">
        <w:rPr>
          <w:bCs/>
          <w:lang w:val="uk-UA"/>
        </w:rPr>
        <w:t xml:space="preserve"> </w:t>
      </w:r>
      <w:proofErr w:type="spellStart"/>
      <w:r w:rsidRPr="00AB45AD">
        <w:rPr>
          <w:bCs/>
          <w:lang w:val="uk-UA"/>
        </w:rPr>
        <w:t>record</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a </w:t>
      </w:r>
      <w:proofErr w:type="spellStart"/>
      <w:r w:rsidRPr="00AB45AD">
        <w:rPr>
          <w:bCs/>
          <w:lang w:val="uk-UA"/>
        </w:rPr>
        <w:t>piebald</w:t>
      </w:r>
      <w:proofErr w:type="spellEnd"/>
      <w:r w:rsidRPr="00AB45AD">
        <w:rPr>
          <w:bCs/>
          <w:lang w:val="uk-UA"/>
        </w:rPr>
        <w:t xml:space="preserve"> </w:t>
      </w:r>
      <w:proofErr w:type="spellStart"/>
      <w:r w:rsidRPr="00AB45AD">
        <w:rPr>
          <w:bCs/>
          <w:lang w:val="uk-UA"/>
        </w:rPr>
        <w:t>common</w:t>
      </w:r>
      <w:proofErr w:type="spellEnd"/>
      <w:r w:rsidRPr="00AB45AD">
        <w:rPr>
          <w:bCs/>
          <w:lang w:val="uk-UA"/>
        </w:rPr>
        <w:t xml:space="preserve"> </w:t>
      </w:r>
      <w:proofErr w:type="spellStart"/>
      <w:r w:rsidRPr="00AB45AD">
        <w:rPr>
          <w:bCs/>
          <w:lang w:val="uk-UA"/>
        </w:rPr>
        <w:t>bottlenose</w:t>
      </w:r>
      <w:proofErr w:type="spellEnd"/>
      <w:r w:rsidRPr="00AB45AD">
        <w:rPr>
          <w:bCs/>
          <w:lang w:val="uk-UA"/>
        </w:rPr>
        <w:t xml:space="preserve"> </w:t>
      </w:r>
      <w:proofErr w:type="spellStart"/>
      <w:r w:rsidRPr="00AB45AD">
        <w:rPr>
          <w:bCs/>
          <w:lang w:val="uk-UA"/>
        </w:rPr>
        <w:t>dolphin</w:t>
      </w:r>
      <w:proofErr w:type="spellEnd"/>
      <w:r w:rsidRPr="00AB45AD">
        <w:rPr>
          <w:bCs/>
          <w:lang w:val="uk-UA"/>
        </w:rPr>
        <w:t xml:space="preserve"> (</w:t>
      </w:r>
      <w:proofErr w:type="spellStart"/>
      <w:r w:rsidRPr="00AB45AD">
        <w:rPr>
          <w:bCs/>
          <w:lang w:val="uk-UA"/>
        </w:rPr>
        <w:t>Tursiops</w:t>
      </w:r>
      <w:proofErr w:type="spellEnd"/>
      <w:r w:rsidRPr="00AB45AD">
        <w:rPr>
          <w:bCs/>
          <w:lang w:val="uk-UA"/>
        </w:rPr>
        <w:t xml:space="preserve"> </w:t>
      </w:r>
      <w:proofErr w:type="spellStart"/>
      <w:r w:rsidRPr="00AB45AD">
        <w:rPr>
          <w:bCs/>
          <w:lang w:val="uk-UA"/>
        </w:rPr>
        <w:t>truncatus</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coastal</w:t>
      </w:r>
      <w:proofErr w:type="spellEnd"/>
      <w:r w:rsidRPr="00AB45AD">
        <w:rPr>
          <w:bCs/>
          <w:lang w:val="uk-UA"/>
        </w:rPr>
        <w:t xml:space="preserve"> </w:t>
      </w:r>
      <w:proofErr w:type="spellStart"/>
      <w:r w:rsidRPr="00AB45AD">
        <w:rPr>
          <w:bCs/>
          <w:lang w:val="uk-UA"/>
        </w:rPr>
        <w:t>waters</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north-western</w:t>
      </w:r>
      <w:proofErr w:type="spellEnd"/>
      <w:r w:rsidRPr="00AB45AD">
        <w:rPr>
          <w:bCs/>
          <w:lang w:val="uk-UA"/>
        </w:rPr>
        <w:t xml:space="preserve"> </w:t>
      </w:r>
      <w:proofErr w:type="spellStart"/>
      <w:r w:rsidRPr="00AB45AD">
        <w:rPr>
          <w:bCs/>
          <w:lang w:val="uk-UA"/>
        </w:rPr>
        <w:t>Black</w:t>
      </w:r>
      <w:proofErr w:type="spellEnd"/>
      <w:r w:rsidRPr="00AB45AD">
        <w:rPr>
          <w:bCs/>
          <w:lang w:val="uk-UA"/>
        </w:rPr>
        <w:t xml:space="preserve"> </w:t>
      </w:r>
      <w:proofErr w:type="spellStart"/>
      <w:r w:rsidRPr="00AB45AD">
        <w:rPr>
          <w:bCs/>
          <w:lang w:val="uk-UA"/>
        </w:rPr>
        <w:t>Sea</w:t>
      </w:r>
      <w:proofErr w:type="spellEnd"/>
      <w:r w:rsidRPr="00AB45AD">
        <w:rPr>
          <w:bCs/>
          <w:lang w:val="uk-UA"/>
        </w:rPr>
        <w:t xml:space="preserve">. </w:t>
      </w:r>
      <w:proofErr w:type="spellStart"/>
      <w:r w:rsidRPr="00AB45AD">
        <w:rPr>
          <w:bCs/>
          <w:lang w:val="uk-UA"/>
        </w:rPr>
        <w:t>Theriologia</w:t>
      </w:r>
      <w:proofErr w:type="spellEnd"/>
      <w:r w:rsidRPr="00AB45AD">
        <w:rPr>
          <w:bCs/>
          <w:lang w:val="uk-UA"/>
        </w:rPr>
        <w:t xml:space="preserve"> </w:t>
      </w:r>
      <w:proofErr w:type="spellStart"/>
      <w:r w:rsidRPr="00AB45AD">
        <w:rPr>
          <w:bCs/>
          <w:lang w:val="uk-UA"/>
        </w:rPr>
        <w:t>Ukrainica</w:t>
      </w:r>
      <w:proofErr w:type="spellEnd"/>
      <w:r w:rsidRPr="00AB45AD">
        <w:rPr>
          <w:bCs/>
          <w:lang w:val="uk-UA"/>
        </w:rPr>
        <w:t xml:space="preserve">. Прийнято до друку у томі № 19 (2020 р.). Посилання на анонс випуску: </w:t>
      </w:r>
      <w:hyperlink r:id="rId13" w:history="1">
        <w:r w:rsidRPr="00AB45AD">
          <w:rPr>
            <w:bCs/>
          </w:rPr>
          <w:t>http://terioshkola.org.ua/ua/library/pts19-dama.htm</w:t>
        </w:r>
      </w:hyperlink>
      <w:r w:rsidRPr="00AB45AD">
        <w:rPr>
          <w:bCs/>
          <w:lang w:val="uk-UA"/>
        </w:rPr>
        <w:t>.</w:t>
      </w:r>
    </w:p>
    <w:p w14:paraId="125A0DAF" w14:textId="71288FD3" w:rsidR="00AB45AD" w:rsidRPr="00AB45AD" w:rsidRDefault="00AB45AD" w:rsidP="00C528E6">
      <w:pPr>
        <w:numPr>
          <w:ilvl w:val="0"/>
          <w:numId w:val="20"/>
        </w:numPr>
        <w:ind w:left="357" w:hanging="357"/>
        <w:jc w:val="both"/>
        <w:rPr>
          <w:bCs/>
          <w:lang w:val="uk-UA"/>
        </w:rPr>
      </w:pPr>
      <w:proofErr w:type="spellStart"/>
      <w:r w:rsidRPr="00AB45AD">
        <w:rPr>
          <w:bCs/>
          <w:lang w:val="uk-UA"/>
        </w:rPr>
        <w:t>Ukrainskiy</w:t>
      </w:r>
      <w:proofErr w:type="spellEnd"/>
      <w:r w:rsidRPr="00AB45AD">
        <w:rPr>
          <w:bCs/>
          <w:lang w:val="uk-UA"/>
        </w:rPr>
        <w:t xml:space="preserve"> </w:t>
      </w:r>
      <w:proofErr w:type="spellStart"/>
      <w:r w:rsidRPr="00AB45AD">
        <w:rPr>
          <w:bCs/>
          <w:lang w:val="uk-UA"/>
        </w:rPr>
        <w:t>Vladimir</w:t>
      </w:r>
      <w:proofErr w:type="spellEnd"/>
      <w:r w:rsidRPr="00AB45AD">
        <w:rPr>
          <w:bCs/>
          <w:lang w:val="uk-UA"/>
        </w:rPr>
        <w:t xml:space="preserve">, </w:t>
      </w:r>
      <w:proofErr w:type="spellStart"/>
      <w:r w:rsidRPr="00AB45AD">
        <w:rPr>
          <w:bCs/>
          <w:lang w:val="uk-UA"/>
        </w:rPr>
        <w:t>Svitlana</w:t>
      </w:r>
      <w:proofErr w:type="spellEnd"/>
      <w:r w:rsidRPr="00AB45AD">
        <w:rPr>
          <w:bCs/>
          <w:lang w:val="uk-UA"/>
        </w:rPr>
        <w:t xml:space="preserve"> </w:t>
      </w:r>
      <w:proofErr w:type="spellStart"/>
      <w:r w:rsidRPr="00AB45AD">
        <w:rPr>
          <w:bCs/>
          <w:lang w:val="uk-UA"/>
        </w:rPr>
        <w:t>Kovalyshyna</w:t>
      </w:r>
      <w:proofErr w:type="spellEnd"/>
      <w:r w:rsidRPr="00AB45AD">
        <w:rPr>
          <w:bCs/>
          <w:lang w:val="uk-UA"/>
        </w:rPr>
        <w:t xml:space="preserve">, </w:t>
      </w:r>
      <w:proofErr w:type="spellStart"/>
      <w:r w:rsidRPr="00AB45AD">
        <w:rPr>
          <w:bCs/>
          <w:lang w:val="uk-UA"/>
        </w:rPr>
        <w:t>Yuriy</w:t>
      </w:r>
      <w:proofErr w:type="spellEnd"/>
      <w:r w:rsidRPr="00AB45AD">
        <w:rPr>
          <w:bCs/>
          <w:lang w:val="uk-UA"/>
        </w:rPr>
        <w:t xml:space="preserve"> </w:t>
      </w:r>
      <w:proofErr w:type="spellStart"/>
      <w:r w:rsidRPr="00AB45AD">
        <w:rPr>
          <w:bCs/>
          <w:lang w:val="uk-UA"/>
        </w:rPr>
        <w:t>Denga</w:t>
      </w:r>
      <w:proofErr w:type="spellEnd"/>
      <w:r w:rsidRPr="00AB45AD">
        <w:rPr>
          <w:bCs/>
          <w:lang w:val="uk-UA"/>
        </w:rPr>
        <w:t xml:space="preserve">, </w:t>
      </w:r>
      <w:proofErr w:type="spellStart"/>
      <w:r w:rsidRPr="00AB45AD">
        <w:rPr>
          <w:bCs/>
          <w:lang w:val="uk-UA"/>
        </w:rPr>
        <w:t>Elena</w:t>
      </w:r>
      <w:proofErr w:type="spellEnd"/>
      <w:r w:rsidRPr="00AB45AD">
        <w:rPr>
          <w:bCs/>
          <w:lang w:val="uk-UA"/>
        </w:rPr>
        <w:t xml:space="preserve"> </w:t>
      </w:r>
      <w:proofErr w:type="spellStart"/>
      <w:r w:rsidRPr="00AB45AD">
        <w:rPr>
          <w:bCs/>
          <w:lang w:val="uk-UA"/>
        </w:rPr>
        <w:t>Zubcov</w:t>
      </w:r>
      <w:proofErr w:type="spellEnd"/>
      <w:r w:rsidRPr="00AB45AD">
        <w:rPr>
          <w:bCs/>
          <w:lang w:val="uk-UA"/>
        </w:rPr>
        <w:t xml:space="preserve">, </w:t>
      </w:r>
      <w:proofErr w:type="spellStart"/>
      <w:r w:rsidRPr="00AB45AD">
        <w:rPr>
          <w:bCs/>
          <w:lang w:val="uk-UA"/>
        </w:rPr>
        <w:t>Nina</w:t>
      </w:r>
      <w:proofErr w:type="spellEnd"/>
      <w:r w:rsidRPr="00AB45AD">
        <w:rPr>
          <w:bCs/>
          <w:lang w:val="uk-UA"/>
        </w:rPr>
        <w:t xml:space="preserve"> </w:t>
      </w:r>
      <w:proofErr w:type="spellStart"/>
      <w:r w:rsidRPr="00AB45AD">
        <w:rPr>
          <w:bCs/>
          <w:lang w:val="uk-UA"/>
        </w:rPr>
        <w:t>Bagrin</w:t>
      </w:r>
      <w:proofErr w:type="spellEnd"/>
      <w:r w:rsidRPr="00AB45AD">
        <w:rPr>
          <w:bCs/>
          <w:lang w:val="uk-UA"/>
        </w:rPr>
        <w:t xml:space="preserve">, </w:t>
      </w:r>
      <w:proofErr w:type="spellStart"/>
      <w:r w:rsidRPr="00AB45AD">
        <w:rPr>
          <w:bCs/>
          <w:lang w:val="uk-UA"/>
        </w:rPr>
        <w:t>Nadia</w:t>
      </w:r>
      <w:proofErr w:type="spellEnd"/>
      <w:r w:rsidRPr="00AB45AD">
        <w:rPr>
          <w:bCs/>
          <w:lang w:val="uk-UA"/>
        </w:rPr>
        <w:t xml:space="preserve"> </w:t>
      </w:r>
      <w:proofErr w:type="spellStart"/>
      <w:r w:rsidRPr="00AB45AD">
        <w:rPr>
          <w:bCs/>
          <w:lang w:val="uk-UA"/>
        </w:rPr>
        <w:t>Andreev</w:t>
      </w:r>
      <w:proofErr w:type="spellEnd"/>
      <w:r w:rsidRPr="00AB45AD">
        <w:rPr>
          <w:bCs/>
          <w:lang w:val="uk-UA"/>
        </w:rPr>
        <w:t xml:space="preserve">, </w:t>
      </w:r>
      <w:proofErr w:type="spellStart"/>
      <w:r w:rsidRPr="00AB45AD">
        <w:rPr>
          <w:bCs/>
          <w:lang w:val="uk-UA"/>
        </w:rPr>
        <w:t>Victor</w:t>
      </w:r>
      <w:proofErr w:type="spellEnd"/>
      <w:r w:rsidRPr="00AB45AD">
        <w:rPr>
          <w:bCs/>
          <w:lang w:val="uk-UA"/>
        </w:rPr>
        <w:t xml:space="preserve"> </w:t>
      </w:r>
      <w:proofErr w:type="spellStart"/>
      <w:r w:rsidRPr="00AB45AD">
        <w:rPr>
          <w:bCs/>
          <w:lang w:val="uk-UA"/>
        </w:rPr>
        <w:t>Ciornea</w:t>
      </w:r>
      <w:proofErr w:type="spellEnd"/>
      <w:r w:rsidRPr="00AB45AD">
        <w:rPr>
          <w:bCs/>
          <w:lang w:val="uk-UA"/>
        </w:rPr>
        <w:t xml:space="preserve">, </w:t>
      </w:r>
      <w:proofErr w:type="spellStart"/>
      <w:r w:rsidRPr="00AB45AD">
        <w:rPr>
          <w:bCs/>
          <w:lang w:val="uk-UA"/>
        </w:rPr>
        <w:t>Vladimir</w:t>
      </w:r>
      <w:proofErr w:type="spellEnd"/>
      <w:r w:rsidRPr="00AB45AD">
        <w:rPr>
          <w:bCs/>
          <w:lang w:val="uk-UA"/>
        </w:rPr>
        <w:t xml:space="preserve"> </w:t>
      </w:r>
      <w:proofErr w:type="spellStart"/>
      <w:r w:rsidRPr="00AB45AD">
        <w:rPr>
          <w:bCs/>
          <w:lang w:val="uk-UA"/>
        </w:rPr>
        <w:t>Kolosov</w:t>
      </w:r>
      <w:proofErr w:type="spellEnd"/>
      <w:r w:rsidRPr="00AB45AD">
        <w:rPr>
          <w:bCs/>
          <w:lang w:val="uk-UA"/>
        </w:rPr>
        <w:t xml:space="preserve">, </w:t>
      </w:r>
      <w:proofErr w:type="spellStart"/>
      <w:r w:rsidRPr="00AB45AD">
        <w:rPr>
          <w:bCs/>
          <w:lang w:val="uk-UA"/>
        </w:rPr>
        <w:t>Antoaneta</w:t>
      </w:r>
      <w:proofErr w:type="spellEnd"/>
      <w:r w:rsidRPr="00AB45AD">
        <w:rPr>
          <w:bCs/>
          <w:lang w:val="uk-UA"/>
        </w:rPr>
        <w:t xml:space="preserve"> </w:t>
      </w:r>
      <w:proofErr w:type="spellStart"/>
      <w:r w:rsidRPr="00AB45AD">
        <w:rPr>
          <w:bCs/>
          <w:lang w:val="uk-UA"/>
        </w:rPr>
        <w:t>Ene</w:t>
      </w:r>
      <w:proofErr w:type="spellEnd"/>
      <w:r w:rsidRPr="00AB45AD">
        <w:rPr>
          <w:bCs/>
          <w:lang w:val="uk-UA"/>
        </w:rPr>
        <w:t xml:space="preserve">.  </w:t>
      </w:r>
      <w:proofErr w:type="spellStart"/>
      <w:r w:rsidRPr="00AB45AD">
        <w:rPr>
          <w:bCs/>
          <w:lang w:val="uk-UA"/>
        </w:rPr>
        <w:t>Study</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metals</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water</w:t>
      </w:r>
      <w:proofErr w:type="spellEnd"/>
      <w:r w:rsidRPr="00AB45AD">
        <w:rPr>
          <w:bCs/>
          <w:lang w:val="uk-UA"/>
        </w:rPr>
        <w:t xml:space="preserve">, </w:t>
      </w:r>
      <w:proofErr w:type="spellStart"/>
      <w:r w:rsidRPr="00AB45AD">
        <w:rPr>
          <w:bCs/>
          <w:lang w:val="uk-UA"/>
        </w:rPr>
        <w:t>suspensions</w:t>
      </w:r>
      <w:proofErr w:type="spellEnd"/>
      <w:r w:rsidRPr="00AB45AD">
        <w:rPr>
          <w:bCs/>
          <w:lang w:val="uk-UA"/>
        </w:rPr>
        <w:t xml:space="preserve"> </w:t>
      </w:r>
      <w:proofErr w:type="spellStart"/>
      <w:r w:rsidRPr="00AB45AD">
        <w:rPr>
          <w:bCs/>
          <w:lang w:val="uk-UA"/>
        </w:rPr>
        <w:t>and</w:t>
      </w:r>
      <w:proofErr w:type="spellEnd"/>
      <w:r w:rsidRPr="00AB45AD">
        <w:rPr>
          <w:bCs/>
          <w:lang w:val="uk-UA"/>
        </w:rPr>
        <w:t xml:space="preserve"> </w:t>
      </w:r>
      <w:proofErr w:type="spellStart"/>
      <w:r w:rsidRPr="00AB45AD">
        <w:rPr>
          <w:bCs/>
          <w:lang w:val="uk-UA"/>
        </w:rPr>
        <w:t>sediments</w:t>
      </w:r>
      <w:proofErr w:type="spellEnd"/>
      <w:r w:rsidRPr="00AB45AD">
        <w:rPr>
          <w:bCs/>
          <w:lang w:val="uk-UA"/>
        </w:rPr>
        <w:t xml:space="preserve"> </w:t>
      </w:r>
      <w:proofErr w:type="spellStart"/>
      <w:r w:rsidRPr="00AB45AD">
        <w:rPr>
          <w:bCs/>
          <w:lang w:val="uk-UA"/>
        </w:rPr>
        <w:t>in</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lower</w:t>
      </w:r>
      <w:proofErr w:type="spellEnd"/>
      <w:r w:rsidRPr="00AB45AD">
        <w:rPr>
          <w:bCs/>
          <w:lang w:val="uk-UA"/>
        </w:rPr>
        <w:t xml:space="preserve"> </w:t>
      </w:r>
      <w:proofErr w:type="spellStart"/>
      <w:r w:rsidRPr="00AB45AD">
        <w:rPr>
          <w:bCs/>
          <w:lang w:val="uk-UA"/>
        </w:rPr>
        <w:t>part</w:t>
      </w:r>
      <w:proofErr w:type="spellEnd"/>
      <w:r w:rsidRPr="00AB45AD">
        <w:rPr>
          <w:bCs/>
          <w:lang w:val="uk-UA"/>
        </w:rPr>
        <w:t xml:space="preserve"> </w:t>
      </w:r>
      <w:proofErr w:type="spellStart"/>
      <w:r w:rsidRPr="00AB45AD">
        <w:rPr>
          <w:bCs/>
          <w:lang w:val="uk-UA"/>
        </w:rPr>
        <w:t>of</w:t>
      </w:r>
      <w:proofErr w:type="spellEnd"/>
      <w:r w:rsidRPr="00AB45AD">
        <w:rPr>
          <w:bCs/>
          <w:lang w:val="uk-UA"/>
        </w:rPr>
        <w:t xml:space="preserve"> </w:t>
      </w:r>
      <w:proofErr w:type="spellStart"/>
      <w:r w:rsidRPr="00AB45AD">
        <w:rPr>
          <w:bCs/>
          <w:lang w:val="uk-UA"/>
        </w:rPr>
        <w:t>the</w:t>
      </w:r>
      <w:proofErr w:type="spellEnd"/>
      <w:r w:rsidRPr="00AB45AD">
        <w:rPr>
          <w:bCs/>
          <w:lang w:val="uk-UA"/>
        </w:rPr>
        <w:t xml:space="preserve"> </w:t>
      </w:r>
      <w:proofErr w:type="spellStart"/>
      <w:r w:rsidRPr="00AB45AD">
        <w:rPr>
          <w:bCs/>
          <w:lang w:val="uk-UA"/>
        </w:rPr>
        <w:t>Dniester</w:t>
      </w:r>
      <w:proofErr w:type="spellEnd"/>
      <w:r w:rsidRPr="00AB45AD">
        <w:rPr>
          <w:bCs/>
          <w:lang w:val="uk-UA"/>
        </w:rPr>
        <w:t xml:space="preserve"> </w:t>
      </w:r>
      <w:proofErr w:type="spellStart"/>
      <w:r w:rsidRPr="00AB45AD">
        <w:rPr>
          <w:bCs/>
          <w:lang w:val="uk-UA"/>
        </w:rPr>
        <w:t>River</w:t>
      </w:r>
      <w:proofErr w:type="spellEnd"/>
      <w:r w:rsidRPr="00AB45AD">
        <w:rPr>
          <w:bCs/>
          <w:lang w:val="uk-UA"/>
        </w:rPr>
        <w:t xml:space="preserve"> </w:t>
      </w:r>
      <w:proofErr w:type="spellStart"/>
      <w:r w:rsidRPr="00AB45AD">
        <w:rPr>
          <w:bCs/>
          <w:lang w:val="uk-UA"/>
        </w:rPr>
        <w:t>during</w:t>
      </w:r>
      <w:proofErr w:type="spellEnd"/>
      <w:r w:rsidRPr="00AB45AD">
        <w:rPr>
          <w:bCs/>
          <w:lang w:val="uk-UA"/>
        </w:rPr>
        <w:t xml:space="preserve"> 2019 // </w:t>
      </w:r>
      <w:proofErr w:type="spellStart"/>
      <w:r w:rsidRPr="00AB45AD">
        <w:rPr>
          <w:bCs/>
          <w:lang w:val="uk-UA"/>
        </w:rPr>
        <w:t>Abstracts</w:t>
      </w:r>
      <w:proofErr w:type="spellEnd"/>
      <w:r w:rsidRPr="00AB45AD">
        <w:rPr>
          <w:bCs/>
          <w:lang w:val="uk-UA"/>
        </w:rPr>
        <w:t xml:space="preserve"> of the International Conference ”Environmental Challenges in the Black Sea Basin: Impact on Human Health” Galati, Romania, September 23-26, 2020 - р.11-12</w:t>
      </w:r>
    </w:p>
    <w:p w14:paraId="7FB4346D" w14:textId="77777777" w:rsidR="006F602B" w:rsidRDefault="006F602B" w:rsidP="006F602B">
      <w:pPr>
        <w:jc w:val="both"/>
      </w:pPr>
    </w:p>
    <w:p w14:paraId="6FF104E5" w14:textId="77777777" w:rsidR="00476846" w:rsidRDefault="00476846" w:rsidP="00A55612">
      <w:pPr>
        <w:jc w:val="center"/>
        <w:rPr>
          <w:b/>
          <w:caps/>
          <w:lang w:val="en-GB"/>
        </w:rPr>
      </w:pPr>
      <w:r w:rsidRPr="002364C7">
        <w:br w:type="page"/>
      </w:r>
      <w:r w:rsidR="00B135F3" w:rsidRPr="002E2422">
        <w:rPr>
          <w:b/>
          <w:lang w:val="en-GB"/>
        </w:rPr>
        <w:t>2</w:t>
      </w:r>
      <w:r w:rsidR="00A55612" w:rsidRPr="002E2422">
        <w:rPr>
          <w:lang w:val="en-GB"/>
        </w:rPr>
        <w:t xml:space="preserve"> </w:t>
      </w:r>
      <w:r w:rsidRPr="002E2422">
        <w:rPr>
          <w:b/>
          <w:caps/>
          <w:lang w:val="en-GB"/>
        </w:rPr>
        <w:t>State of the Environment</w:t>
      </w:r>
    </w:p>
    <w:p w14:paraId="0C55BA4F" w14:textId="77777777" w:rsidR="00F37288" w:rsidRDefault="00F37288" w:rsidP="00A55612">
      <w:pPr>
        <w:jc w:val="center"/>
        <w:rPr>
          <w:b/>
          <w:caps/>
          <w:lang w:val="en-GB"/>
        </w:rPr>
      </w:pPr>
    </w:p>
    <w:p w14:paraId="4FD91894" w14:textId="77777777" w:rsidR="00F37288" w:rsidRPr="002E2422" w:rsidRDefault="00F37288" w:rsidP="00A55612">
      <w:pPr>
        <w:jc w:val="center"/>
        <w:rPr>
          <w:b/>
          <w:caps/>
          <w:lang w:val="en-GB"/>
        </w:rPr>
      </w:pPr>
    </w:p>
    <w:p w14:paraId="5690C23A" w14:textId="77777777" w:rsidR="00476846" w:rsidRPr="00B8674F" w:rsidRDefault="00476846" w:rsidP="002E3F34">
      <w:pPr>
        <w:autoSpaceDE w:val="0"/>
        <w:autoSpaceDN w:val="0"/>
        <w:adjustRightInd w:val="0"/>
        <w:ind w:firstLine="708"/>
        <w:rPr>
          <w:b/>
          <w:lang w:val="en-GB"/>
        </w:rPr>
      </w:pPr>
      <w:r w:rsidRPr="00B8674F">
        <w:rPr>
          <w:b/>
          <w:lang w:val="en-GB"/>
        </w:rPr>
        <w:t>Introduction</w:t>
      </w:r>
    </w:p>
    <w:p w14:paraId="0A780A75" w14:textId="60741150" w:rsidR="00476846" w:rsidRPr="00E445D5" w:rsidRDefault="00476846" w:rsidP="008F6222">
      <w:pPr>
        <w:autoSpaceDE w:val="0"/>
        <w:autoSpaceDN w:val="0"/>
        <w:adjustRightInd w:val="0"/>
        <w:ind w:firstLine="709"/>
        <w:jc w:val="both"/>
        <w:rPr>
          <w:rStyle w:val="hps"/>
          <w:lang w:val="en-GB"/>
        </w:rPr>
      </w:pPr>
      <w:r w:rsidRPr="00E445D5">
        <w:rPr>
          <w:rStyle w:val="hps"/>
          <w:lang w:val="en-GB"/>
        </w:rPr>
        <w:t>The system</w:t>
      </w:r>
      <w:r w:rsidRPr="00E445D5">
        <w:rPr>
          <w:lang w:val="en-GB"/>
        </w:rPr>
        <w:t xml:space="preserve"> </w:t>
      </w:r>
      <w:r w:rsidRPr="00E445D5">
        <w:rPr>
          <w:rStyle w:val="hps"/>
          <w:lang w:val="en-GB"/>
        </w:rPr>
        <w:t>of marine environmental</w:t>
      </w:r>
      <w:r w:rsidRPr="00E445D5">
        <w:rPr>
          <w:lang w:val="en-GB"/>
        </w:rPr>
        <w:t xml:space="preserve"> </w:t>
      </w:r>
      <w:r w:rsidRPr="00E445D5">
        <w:rPr>
          <w:rStyle w:val="hps"/>
          <w:lang w:val="en-GB"/>
        </w:rPr>
        <w:t>monitoring</w:t>
      </w:r>
      <w:r w:rsidRPr="00E445D5">
        <w:rPr>
          <w:lang w:val="en-GB"/>
        </w:rPr>
        <w:t xml:space="preserve"> </w:t>
      </w:r>
      <w:r w:rsidRPr="00E445D5">
        <w:rPr>
          <w:rStyle w:val="hps"/>
          <w:lang w:val="en-GB"/>
        </w:rPr>
        <w:t>in</w:t>
      </w:r>
      <w:r w:rsidRPr="00E445D5">
        <w:rPr>
          <w:lang w:val="en-GB"/>
        </w:rPr>
        <w:t xml:space="preserve"> </w:t>
      </w:r>
      <w:r w:rsidRPr="00E445D5">
        <w:rPr>
          <w:rStyle w:val="hps"/>
          <w:lang w:val="en-GB"/>
        </w:rPr>
        <w:t>20</w:t>
      </w:r>
      <w:r w:rsidR="003C3004" w:rsidRPr="00AB45AD">
        <w:rPr>
          <w:rStyle w:val="hps"/>
        </w:rPr>
        <w:t>20</w:t>
      </w:r>
      <w:r w:rsidRPr="00E445D5">
        <w:rPr>
          <w:lang w:val="en-GB"/>
        </w:rPr>
        <w:t xml:space="preserve"> </w:t>
      </w:r>
      <w:r w:rsidRPr="00E445D5">
        <w:rPr>
          <w:rStyle w:val="hps"/>
          <w:lang w:val="en-GB"/>
        </w:rPr>
        <w:t>was aimed at the</w:t>
      </w:r>
      <w:r w:rsidRPr="00E445D5">
        <w:rPr>
          <w:lang w:val="en-GB"/>
        </w:rPr>
        <w:t xml:space="preserve"> </w:t>
      </w:r>
      <w:r w:rsidRPr="00E445D5">
        <w:rPr>
          <w:rStyle w:val="hps"/>
          <w:lang w:val="en-GB"/>
        </w:rPr>
        <w:t>study of the main</w:t>
      </w:r>
      <w:r w:rsidRPr="00E445D5">
        <w:rPr>
          <w:lang w:val="en-GB"/>
        </w:rPr>
        <w:t xml:space="preserve"> </w:t>
      </w:r>
      <w:r w:rsidRPr="00E445D5">
        <w:rPr>
          <w:rStyle w:val="hps"/>
          <w:lang w:val="en-GB"/>
        </w:rPr>
        <w:t>environmental</w:t>
      </w:r>
      <w:r w:rsidRPr="00E445D5">
        <w:rPr>
          <w:lang w:val="en-GB"/>
        </w:rPr>
        <w:t xml:space="preserve"> </w:t>
      </w:r>
      <w:r w:rsidRPr="00E445D5">
        <w:rPr>
          <w:rStyle w:val="hps"/>
          <w:lang w:val="en-GB"/>
        </w:rPr>
        <w:t>problems of the Black</w:t>
      </w:r>
      <w:r w:rsidRPr="00E445D5">
        <w:rPr>
          <w:lang w:val="en-GB"/>
        </w:rPr>
        <w:t xml:space="preserve"> </w:t>
      </w:r>
      <w:r w:rsidRPr="00E445D5">
        <w:rPr>
          <w:rStyle w:val="hps"/>
          <w:lang w:val="en-GB"/>
        </w:rPr>
        <w:t>Sea</w:t>
      </w:r>
      <w:r w:rsidRPr="00E445D5">
        <w:rPr>
          <w:lang w:val="en-GB"/>
        </w:rPr>
        <w:t xml:space="preserve"> </w:t>
      </w:r>
      <w:r w:rsidRPr="00E445D5">
        <w:rPr>
          <w:rStyle w:val="hps"/>
          <w:lang w:val="en-GB"/>
        </w:rPr>
        <w:t>-</w:t>
      </w:r>
      <w:r w:rsidRPr="00E445D5">
        <w:rPr>
          <w:lang w:val="en-GB"/>
        </w:rPr>
        <w:t xml:space="preserve"> </w:t>
      </w:r>
      <w:r w:rsidRPr="00E445D5">
        <w:rPr>
          <w:rStyle w:val="hps"/>
          <w:lang w:val="en-GB"/>
        </w:rPr>
        <w:t>eutrophication of</w:t>
      </w:r>
      <w:r w:rsidRPr="00E445D5">
        <w:rPr>
          <w:lang w:val="en-GB"/>
        </w:rPr>
        <w:t xml:space="preserve"> </w:t>
      </w:r>
      <w:r w:rsidRPr="00E445D5">
        <w:rPr>
          <w:rStyle w:val="hps"/>
          <w:lang w:val="en-GB"/>
        </w:rPr>
        <w:t>waters and the</w:t>
      </w:r>
      <w:r w:rsidRPr="00E445D5">
        <w:rPr>
          <w:lang w:val="en-GB"/>
        </w:rPr>
        <w:t xml:space="preserve"> </w:t>
      </w:r>
      <w:r w:rsidRPr="00E445D5">
        <w:rPr>
          <w:rStyle w:val="hps"/>
          <w:lang w:val="en-GB"/>
        </w:rPr>
        <w:t>chemical</w:t>
      </w:r>
      <w:r w:rsidRPr="00E445D5">
        <w:rPr>
          <w:lang w:val="en-GB"/>
        </w:rPr>
        <w:t xml:space="preserve"> </w:t>
      </w:r>
      <w:r w:rsidRPr="00E445D5">
        <w:rPr>
          <w:rStyle w:val="hps"/>
          <w:lang w:val="en-GB"/>
        </w:rPr>
        <w:t>pollution of the marine</w:t>
      </w:r>
      <w:r w:rsidRPr="00E445D5">
        <w:rPr>
          <w:lang w:val="en-GB"/>
        </w:rPr>
        <w:t xml:space="preserve"> </w:t>
      </w:r>
      <w:r w:rsidRPr="00E445D5">
        <w:rPr>
          <w:rStyle w:val="hps"/>
          <w:lang w:val="en-GB"/>
        </w:rPr>
        <w:t>environment.</w:t>
      </w:r>
    </w:p>
    <w:p w14:paraId="3A35E6BF" w14:textId="77777777" w:rsidR="00476846" w:rsidRPr="00E445D5" w:rsidRDefault="00476846" w:rsidP="008F6222">
      <w:pPr>
        <w:autoSpaceDE w:val="0"/>
        <w:autoSpaceDN w:val="0"/>
        <w:adjustRightInd w:val="0"/>
        <w:ind w:firstLine="709"/>
        <w:jc w:val="both"/>
        <w:rPr>
          <w:rStyle w:val="hps"/>
          <w:lang w:val="en-GB"/>
        </w:rPr>
      </w:pPr>
      <w:r w:rsidRPr="00E445D5">
        <w:rPr>
          <w:rStyle w:val="hps"/>
          <w:lang w:val="en-GB"/>
        </w:rPr>
        <w:t>Sampling</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analysis of sea 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and bottom sediments</w:t>
      </w:r>
      <w:r w:rsidRPr="00E445D5">
        <w:rPr>
          <w:lang w:val="en-GB"/>
        </w:rPr>
        <w:t xml:space="preserve"> </w:t>
      </w:r>
      <w:r w:rsidRPr="00E445D5">
        <w:rPr>
          <w:rStyle w:val="hps"/>
          <w:lang w:val="en-GB"/>
        </w:rPr>
        <w:t>w</w:t>
      </w:r>
      <w:r w:rsidR="00795F14" w:rsidRPr="00E445D5">
        <w:rPr>
          <w:rStyle w:val="hps"/>
          <w:lang w:val="en-GB"/>
        </w:rPr>
        <w:t>ere</w:t>
      </w:r>
      <w:r w:rsidRPr="00E445D5">
        <w:rPr>
          <w:rStyle w:val="hps"/>
          <w:lang w:val="en-GB"/>
        </w:rPr>
        <w:t xml:space="preserve"> carried</w:t>
      </w:r>
      <w:r w:rsidRPr="00E445D5">
        <w:rPr>
          <w:lang w:val="en-GB"/>
        </w:rPr>
        <w:t xml:space="preserve"> </w:t>
      </w:r>
      <w:r w:rsidRPr="00E445D5">
        <w:rPr>
          <w:rStyle w:val="hps"/>
          <w:lang w:val="en-GB"/>
        </w:rPr>
        <w:t>on board</w:t>
      </w:r>
      <w:r w:rsidR="009B6D11">
        <w:rPr>
          <w:rStyle w:val="hps"/>
          <w:lang w:val="en-GB"/>
        </w:rPr>
        <w:t xml:space="preserve"> of the ship</w:t>
      </w:r>
      <w:r w:rsidRPr="00E445D5">
        <w:rPr>
          <w:rStyle w:val="hps"/>
          <w:lang w:val="en-GB"/>
        </w:rPr>
        <w:t>.</w:t>
      </w:r>
    </w:p>
    <w:p w14:paraId="40E208B9"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Directly</w:t>
      </w:r>
      <w:r w:rsidRPr="00E445D5">
        <w:rPr>
          <w:lang w:val="en-GB"/>
        </w:rPr>
        <w:t xml:space="preserve"> in </w:t>
      </w:r>
      <w:r w:rsidRPr="00E445D5">
        <w:rPr>
          <w:rStyle w:val="hps"/>
          <w:lang w:val="en-GB"/>
        </w:rPr>
        <w:t>expedition conditions</w:t>
      </w:r>
      <w:r w:rsidRPr="00E445D5">
        <w:rPr>
          <w:lang w:val="en-GB"/>
        </w:rPr>
        <w:t xml:space="preserve"> </w:t>
      </w:r>
      <w:r w:rsidRPr="00E445D5">
        <w:rPr>
          <w:rStyle w:val="hps"/>
          <w:lang w:val="en-GB"/>
        </w:rPr>
        <w:t>conducted</w:t>
      </w:r>
      <w:r w:rsidRPr="00E445D5">
        <w:rPr>
          <w:lang w:val="en-GB"/>
        </w:rPr>
        <w:t xml:space="preserve"> </w:t>
      </w:r>
      <w:r w:rsidRPr="00E445D5">
        <w:rPr>
          <w:rStyle w:val="hps"/>
          <w:lang w:val="en-GB"/>
        </w:rPr>
        <w:t>a</w:t>
      </w:r>
      <w:r w:rsidRPr="00E445D5">
        <w:rPr>
          <w:lang w:val="en-GB"/>
        </w:rPr>
        <w:t xml:space="preserve"> </w:t>
      </w:r>
      <w:r w:rsidRPr="00E445D5">
        <w:rPr>
          <w:rStyle w:val="hps"/>
          <w:lang w:val="en-GB"/>
        </w:rPr>
        <w:t>measurement</w:t>
      </w:r>
      <w:r w:rsidRPr="00E445D5">
        <w:rPr>
          <w:lang w:val="en-GB"/>
        </w:rPr>
        <w:t xml:space="preserve"> of </w:t>
      </w:r>
      <w:r w:rsidRPr="00E445D5">
        <w:rPr>
          <w:rStyle w:val="hps"/>
          <w:lang w:val="en-GB"/>
        </w:rPr>
        <w:t>transparency</w:t>
      </w:r>
      <w:r w:rsidRPr="00E445D5">
        <w:rPr>
          <w:lang w:val="en-GB"/>
        </w:rPr>
        <w:t xml:space="preserve"> </w:t>
      </w:r>
      <w:r w:rsidRPr="00E445D5">
        <w:rPr>
          <w:rStyle w:val="hps"/>
          <w:lang w:val="en-GB"/>
        </w:rPr>
        <w:t>of sea waters</w:t>
      </w:r>
      <w:r w:rsidRPr="00E445D5">
        <w:rPr>
          <w:lang w:val="en-GB"/>
        </w:rPr>
        <w:t xml:space="preserve">, as well as </w:t>
      </w:r>
      <w:r w:rsidRPr="00E445D5">
        <w:rPr>
          <w:rStyle w:val="hps"/>
          <w:lang w:val="en-GB"/>
        </w:rPr>
        <w:t>temperature and salinity</w:t>
      </w:r>
      <w:r w:rsidRPr="00E445D5">
        <w:rPr>
          <w:lang w:val="en-GB"/>
        </w:rPr>
        <w:t xml:space="preserve"> </w:t>
      </w:r>
      <w:r w:rsidRPr="00E445D5">
        <w:rPr>
          <w:rStyle w:val="hps"/>
          <w:lang w:val="en-GB"/>
        </w:rPr>
        <w:t>from the surface</w:t>
      </w:r>
      <w:r w:rsidRPr="00E445D5">
        <w:rPr>
          <w:lang w:val="en-GB"/>
        </w:rPr>
        <w:t xml:space="preserve"> </w:t>
      </w:r>
      <w:r w:rsidRPr="00E445D5">
        <w:rPr>
          <w:rStyle w:val="hps"/>
          <w:lang w:val="en-GB"/>
        </w:rPr>
        <w:t>to the</w:t>
      </w:r>
      <w:r w:rsidRPr="00E445D5">
        <w:rPr>
          <w:lang w:val="en-GB"/>
        </w:rPr>
        <w:t xml:space="preserve"> </w:t>
      </w:r>
      <w:r w:rsidRPr="00E445D5">
        <w:rPr>
          <w:rStyle w:val="hps"/>
          <w:lang w:val="en-GB"/>
        </w:rPr>
        <w:t>bottom and</w:t>
      </w:r>
      <w:r w:rsidRPr="00E445D5">
        <w:rPr>
          <w:lang w:val="en-GB"/>
        </w:rPr>
        <w:t xml:space="preserve"> </w:t>
      </w:r>
      <w:r w:rsidRPr="00E445D5">
        <w:rPr>
          <w:rStyle w:val="hps"/>
          <w:lang w:val="en-GB"/>
        </w:rPr>
        <w:t>carried out</w:t>
      </w:r>
      <w:r w:rsidRPr="00E445D5">
        <w:rPr>
          <w:lang w:val="en-GB"/>
        </w:rPr>
        <w:t xml:space="preserve"> </w:t>
      </w:r>
      <w:r w:rsidRPr="00E445D5">
        <w:rPr>
          <w:rStyle w:val="hps"/>
          <w:lang w:val="en-GB"/>
        </w:rPr>
        <w:t>analysis of sea water</w:t>
      </w:r>
      <w:r w:rsidRPr="00E445D5">
        <w:rPr>
          <w:lang w:val="en-GB"/>
        </w:rPr>
        <w:t xml:space="preserve"> </w:t>
      </w:r>
      <w:r w:rsidRPr="00E445D5">
        <w:rPr>
          <w:rStyle w:val="hps"/>
          <w:lang w:val="en-GB"/>
        </w:rPr>
        <w:t>samples for</w:t>
      </w:r>
      <w:r w:rsidRPr="00E445D5">
        <w:rPr>
          <w:lang w:val="en-GB"/>
        </w:rPr>
        <w:t xml:space="preserve"> determination of </w:t>
      </w:r>
      <w:r w:rsidRPr="00E445D5">
        <w:rPr>
          <w:rStyle w:val="hps"/>
          <w:lang w:val="en-GB"/>
        </w:rPr>
        <w:t>dissolved oxygen</w:t>
      </w:r>
      <w:r w:rsidRPr="00E445D5">
        <w:rPr>
          <w:lang w:val="en-GB"/>
        </w:rPr>
        <w:t xml:space="preserve">, pH, </w:t>
      </w:r>
      <w:r w:rsidRPr="00E445D5">
        <w:rPr>
          <w:rStyle w:val="hps"/>
          <w:lang w:val="en-GB"/>
        </w:rPr>
        <w:t>ammonia,</w:t>
      </w:r>
      <w:r w:rsidRPr="00E445D5">
        <w:rPr>
          <w:lang w:val="en-GB"/>
        </w:rPr>
        <w:t xml:space="preserve"> </w:t>
      </w:r>
      <w:r w:rsidR="00394507" w:rsidRPr="00E445D5">
        <w:rPr>
          <w:rStyle w:val="hps"/>
          <w:lang w:val="en-GB"/>
        </w:rPr>
        <w:t>phosph</w:t>
      </w:r>
      <w:r w:rsidR="00394507">
        <w:rPr>
          <w:rStyle w:val="hps"/>
          <w:lang w:val="en-GB"/>
        </w:rPr>
        <w:t>ate</w:t>
      </w:r>
      <w:r w:rsidR="00394507" w:rsidRPr="00E445D5">
        <w:rPr>
          <w:rStyle w:val="hps"/>
          <w:lang w:val="en-GB"/>
        </w:rPr>
        <w:t xml:space="preserve"> </w:t>
      </w:r>
      <w:r w:rsidR="00394507">
        <w:rPr>
          <w:rStyle w:val="hps"/>
          <w:lang w:val="en-GB"/>
        </w:rPr>
        <w:t xml:space="preserve">and </w:t>
      </w:r>
      <w:r w:rsidR="00394507" w:rsidRPr="00E445D5">
        <w:rPr>
          <w:rStyle w:val="hps"/>
          <w:lang w:val="en-GB"/>
        </w:rPr>
        <w:t>nitrite</w:t>
      </w:r>
      <w:r w:rsidRPr="00E445D5">
        <w:rPr>
          <w:lang w:val="en-GB"/>
        </w:rPr>
        <w:t xml:space="preserve"> </w:t>
      </w:r>
      <w:r w:rsidRPr="00E445D5">
        <w:rPr>
          <w:rStyle w:val="hps"/>
          <w:lang w:val="en-GB"/>
        </w:rPr>
        <w:t>nitrogen concentrations.</w:t>
      </w:r>
    </w:p>
    <w:p w14:paraId="3A758B28"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Carry out sampling and conservation of seawater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by formalin</w:t>
      </w:r>
      <w:r w:rsidRPr="00E445D5">
        <w:rPr>
          <w:lang w:val="en-GB"/>
        </w:rPr>
        <w:t xml:space="preserve"> </w:t>
      </w:r>
      <w:r w:rsidRPr="00E445D5">
        <w:rPr>
          <w:rStyle w:val="hps"/>
          <w:lang w:val="en-GB"/>
        </w:rPr>
        <w:t>for analysis of</w:t>
      </w:r>
      <w:r w:rsidRPr="00E445D5">
        <w:rPr>
          <w:lang w:val="en-GB"/>
        </w:rPr>
        <w:t xml:space="preserve"> </w:t>
      </w:r>
      <w:r w:rsidRPr="00E445D5">
        <w:rPr>
          <w:rStyle w:val="hps"/>
          <w:lang w:val="en-GB"/>
        </w:rPr>
        <w:t>the number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phytoplankton.</w:t>
      </w:r>
    </w:p>
    <w:p w14:paraId="4A68513A" w14:textId="77777777" w:rsidR="00476846" w:rsidRPr="00E445D5" w:rsidRDefault="00476846" w:rsidP="00476846">
      <w:pPr>
        <w:autoSpaceDE w:val="0"/>
        <w:autoSpaceDN w:val="0"/>
        <w:adjustRightInd w:val="0"/>
        <w:ind w:firstLine="708"/>
        <w:jc w:val="both"/>
        <w:rPr>
          <w:lang w:val="en-GB"/>
        </w:rPr>
      </w:pPr>
      <w:r w:rsidRPr="00E445D5">
        <w:rPr>
          <w:rStyle w:val="hps"/>
          <w:lang w:val="en-GB"/>
        </w:rPr>
        <w:t>A</w:t>
      </w:r>
      <w:r w:rsidRPr="00E445D5">
        <w:rPr>
          <w:lang w:val="en-GB"/>
        </w:rPr>
        <w:t xml:space="preserve"> </w:t>
      </w:r>
      <w:r w:rsidRPr="00E445D5">
        <w:rPr>
          <w:rStyle w:val="hps"/>
          <w:lang w:val="en-GB"/>
        </w:rPr>
        <w:t>zooplankton</w:t>
      </w:r>
      <w:r w:rsidRPr="00E445D5">
        <w:rPr>
          <w:lang w:val="en-GB"/>
        </w:rPr>
        <w:t xml:space="preserve"> </w:t>
      </w:r>
      <w:r w:rsidRPr="00E445D5">
        <w:rPr>
          <w:rStyle w:val="hps"/>
          <w:lang w:val="en-GB"/>
        </w:rPr>
        <w:t>catches</w:t>
      </w:r>
      <w:r w:rsidRPr="00E445D5">
        <w:rPr>
          <w:lang w:val="en-GB"/>
        </w:rPr>
        <w:t xml:space="preserve"> by </w:t>
      </w:r>
      <w:r w:rsidRPr="00E445D5">
        <w:rPr>
          <w:rStyle w:val="hps"/>
          <w:lang w:val="en-GB"/>
        </w:rPr>
        <w:t>Jedi net</w:t>
      </w:r>
      <w:r w:rsidRPr="00E445D5">
        <w:rPr>
          <w:lang w:val="en-GB"/>
        </w:rPr>
        <w:t>.</w:t>
      </w:r>
    </w:p>
    <w:p w14:paraId="1F00F3CA" w14:textId="77777777" w:rsidR="00476846" w:rsidRPr="00E445D5" w:rsidRDefault="00476846" w:rsidP="00476846">
      <w:pPr>
        <w:autoSpaceDE w:val="0"/>
        <w:autoSpaceDN w:val="0"/>
        <w:adjustRightInd w:val="0"/>
        <w:ind w:firstLine="708"/>
        <w:jc w:val="both"/>
        <w:rPr>
          <w:rStyle w:val="hps"/>
          <w:lang w:val="en-GB"/>
        </w:rPr>
      </w:pPr>
      <w:r w:rsidRPr="00E445D5">
        <w:rPr>
          <w:rStyle w:val="hps"/>
          <w:lang w:val="en-GB"/>
        </w:rPr>
        <w:t>At the</w:t>
      </w:r>
      <w:r w:rsidRPr="00E445D5">
        <w:rPr>
          <w:lang w:val="en-GB"/>
        </w:rPr>
        <w:t xml:space="preserve"> </w:t>
      </w:r>
      <w:r w:rsidRPr="00E445D5">
        <w:rPr>
          <w:rStyle w:val="hps"/>
          <w:lang w:val="en-GB"/>
        </w:rPr>
        <w:t>station</w:t>
      </w:r>
      <w:r w:rsidRPr="00E445D5">
        <w:rPr>
          <w:lang w:val="en-GB"/>
        </w:rPr>
        <w:t xml:space="preserve"> </w:t>
      </w:r>
      <w:r w:rsidRPr="00E445D5">
        <w:rPr>
          <w:rStyle w:val="hps"/>
          <w:lang w:val="en-GB"/>
        </w:rPr>
        <w:t>of sampling of the bottom</w:t>
      </w:r>
      <w:r w:rsidRPr="00E445D5">
        <w:rPr>
          <w:lang w:val="en-GB"/>
        </w:rPr>
        <w:t xml:space="preserve"> </w:t>
      </w:r>
      <w:r w:rsidRPr="00E445D5">
        <w:rPr>
          <w:rStyle w:val="hps"/>
          <w:lang w:val="en-GB"/>
        </w:rPr>
        <w:t>sediment</w:t>
      </w:r>
      <w:r w:rsidRPr="00E445D5">
        <w:rPr>
          <w:lang w:val="en-GB"/>
        </w:rPr>
        <w:t xml:space="preserve"> was </w:t>
      </w:r>
      <w:r w:rsidRPr="00E445D5">
        <w:rPr>
          <w:rStyle w:val="hps"/>
          <w:lang w:val="en-GB"/>
        </w:rPr>
        <w:t>carried</w:t>
      </w:r>
      <w:r w:rsidRPr="00E445D5">
        <w:rPr>
          <w:lang w:val="en-GB"/>
        </w:rPr>
        <w:t xml:space="preserve"> </w:t>
      </w:r>
      <w:r w:rsidRPr="00E445D5">
        <w:rPr>
          <w:rStyle w:val="hps"/>
          <w:lang w:val="en-GB"/>
        </w:rPr>
        <w:t>gathering and</w:t>
      </w:r>
      <w:r w:rsidRPr="00E445D5">
        <w:rPr>
          <w:lang w:val="en-GB"/>
        </w:rPr>
        <w:t xml:space="preserve"> </w:t>
      </w:r>
      <w:r w:rsidRPr="00E445D5">
        <w:rPr>
          <w:rStyle w:val="hps"/>
          <w:lang w:val="en-GB"/>
        </w:rPr>
        <w:t>preservation</w:t>
      </w:r>
      <w:r w:rsidRPr="00E445D5">
        <w:rPr>
          <w:lang w:val="en-GB"/>
        </w:rPr>
        <w:t xml:space="preserve"> by </w:t>
      </w:r>
      <w:r w:rsidRPr="00E445D5">
        <w:rPr>
          <w:rStyle w:val="hps"/>
          <w:lang w:val="en-GB"/>
        </w:rPr>
        <w:t>formalin</w:t>
      </w:r>
      <w:r w:rsidRPr="00E445D5">
        <w:rPr>
          <w:lang w:val="en-GB"/>
        </w:rPr>
        <w:t xml:space="preserve"> </w:t>
      </w:r>
      <w:r w:rsidRPr="00E445D5">
        <w:rPr>
          <w:rStyle w:val="hps"/>
          <w:lang w:val="en-GB"/>
        </w:rPr>
        <w:t>benthic</w:t>
      </w:r>
      <w:r w:rsidRPr="00E445D5">
        <w:rPr>
          <w:lang w:val="en-GB"/>
        </w:rPr>
        <w:t xml:space="preserve"> </w:t>
      </w:r>
      <w:r w:rsidRPr="00E445D5">
        <w:rPr>
          <w:rStyle w:val="hpsatn"/>
          <w:lang w:val="en-GB"/>
        </w:rPr>
        <w:t>organisms (</w:t>
      </w:r>
      <w:r w:rsidRPr="00E445D5">
        <w:rPr>
          <w:lang w:val="en-GB"/>
        </w:rPr>
        <w:t xml:space="preserve">meiobenthos, </w:t>
      </w:r>
      <w:r w:rsidRPr="00E445D5">
        <w:rPr>
          <w:rStyle w:val="hps"/>
          <w:lang w:val="en-GB"/>
        </w:rPr>
        <w:t>macrozoobenthos</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microphytobenthos</w:t>
      </w:r>
      <w:r w:rsidRPr="00E445D5">
        <w:rPr>
          <w:lang w:val="en-GB"/>
        </w:rPr>
        <w:t>).</w:t>
      </w:r>
    </w:p>
    <w:p w14:paraId="02955E6F" w14:textId="77777777" w:rsidR="00476846" w:rsidRPr="00E445D5" w:rsidRDefault="00476846" w:rsidP="00476846">
      <w:pPr>
        <w:autoSpaceDE w:val="0"/>
        <w:autoSpaceDN w:val="0"/>
        <w:adjustRightInd w:val="0"/>
        <w:ind w:firstLine="708"/>
        <w:jc w:val="both"/>
        <w:rPr>
          <w:lang w:val="en-GB"/>
        </w:rPr>
      </w:pPr>
      <w:r w:rsidRPr="00E445D5">
        <w:rPr>
          <w:rStyle w:val="hps"/>
          <w:lang w:val="en-GB"/>
        </w:rPr>
        <w:t>Carry out sampling</w:t>
      </w:r>
      <w:r w:rsidRPr="00E445D5">
        <w:rPr>
          <w:lang w:val="en-GB"/>
        </w:rPr>
        <w:t xml:space="preserve"> </w:t>
      </w:r>
      <w:r w:rsidRPr="00E445D5">
        <w:rPr>
          <w:rStyle w:val="hps"/>
          <w:lang w:val="en-GB"/>
        </w:rPr>
        <w:t>of seawater</w:t>
      </w:r>
      <w:r w:rsidRPr="00E445D5">
        <w:rPr>
          <w:lang w:val="en-GB"/>
        </w:rPr>
        <w:t xml:space="preserve"> </w:t>
      </w:r>
      <w:r w:rsidRPr="00E445D5">
        <w:rPr>
          <w:rStyle w:val="hps"/>
          <w:lang w:val="en-GB"/>
        </w:rPr>
        <w:t>from the surface</w:t>
      </w:r>
      <w:r w:rsidRPr="00E445D5">
        <w:rPr>
          <w:lang w:val="en-GB"/>
        </w:rPr>
        <w:t xml:space="preserve"> </w:t>
      </w:r>
      <w:r w:rsidRPr="00E445D5">
        <w:rPr>
          <w:rStyle w:val="hps"/>
          <w:lang w:val="en-GB"/>
        </w:rPr>
        <w:t>horizon</w:t>
      </w:r>
      <w:r w:rsidRPr="00E445D5">
        <w:rPr>
          <w:lang w:val="en-GB"/>
        </w:rPr>
        <w:t xml:space="preserve"> </w:t>
      </w:r>
      <w:r w:rsidRPr="00E445D5">
        <w:rPr>
          <w:rStyle w:val="hps"/>
          <w:lang w:val="en-GB"/>
        </w:rPr>
        <w:t>for the analysis of</w:t>
      </w:r>
      <w:r w:rsidRPr="00E445D5">
        <w:rPr>
          <w:lang w:val="en-GB"/>
        </w:rPr>
        <w:t xml:space="preserve"> </w:t>
      </w:r>
      <w:r w:rsidRPr="00E445D5">
        <w:rPr>
          <w:rStyle w:val="hps"/>
          <w:lang w:val="en-GB"/>
        </w:rPr>
        <w:t>photosynthetic</w:t>
      </w:r>
      <w:r w:rsidRPr="00E445D5">
        <w:rPr>
          <w:lang w:val="en-GB"/>
        </w:rPr>
        <w:t xml:space="preserve"> </w:t>
      </w:r>
      <w:r w:rsidRPr="00E445D5">
        <w:rPr>
          <w:rStyle w:val="hps"/>
          <w:lang w:val="en-GB"/>
        </w:rPr>
        <w:t>pigments.</w:t>
      </w:r>
      <w:r w:rsidRPr="00E445D5">
        <w:rPr>
          <w:lang w:val="en-GB"/>
        </w:rPr>
        <w:t xml:space="preserve"> </w:t>
      </w:r>
    </w:p>
    <w:p w14:paraId="375477D4" w14:textId="77777777" w:rsidR="00476846" w:rsidRPr="00E445D5" w:rsidRDefault="00476846" w:rsidP="00476846">
      <w:pPr>
        <w:autoSpaceDE w:val="0"/>
        <w:autoSpaceDN w:val="0"/>
        <w:adjustRightInd w:val="0"/>
        <w:ind w:firstLine="708"/>
        <w:jc w:val="both"/>
        <w:rPr>
          <w:lang w:val="en-GB"/>
        </w:rPr>
      </w:pPr>
      <w:r w:rsidRPr="00E445D5">
        <w:rPr>
          <w:rStyle w:val="hps"/>
          <w:lang w:val="en-GB"/>
        </w:rPr>
        <w:t>In the</w:t>
      </w:r>
      <w:r w:rsidRPr="00E445D5">
        <w:rPr>
          <w:rStyle w:val="shorttext"/>
          <w:lang w:val="en-GB"/>
        </w:rPr>
        <w:t xml:space="preserve"> </w:t>
      </w:r>
      <w:r w:rsidRPr="00E445D5">
        <w:rPr>
          <w:rStyle w:val="hps"/>
          <w:lang w:val="en-GB"/>
        </w:rPr>
        <w:t>laboratories</w:t>
      </w:r>
      <w:r w:rsidRPr="00E445D5">
        <w:rPr>
          <w:rStyle w:val="shorttext"/>
          <w:lang w:val="en-GB"/>
        </w:rPr>
        <w:t xml:space="preserve"> </w:t>
      </w:r>
      <w:r w:rsidRPr="00E445D5">
        <w:rPr>
          <w:rStyle w:val="hps"/>
          <w:lang w:val="en-GB"/>
        </w:rPr>
        <w:t>of the Centre</w:t>
      </w:r>
      <w:r w:rsidRPr="00E445D5">
        <w:rPr>
          <w:rStyle w:val="hpsalt-edited"/>
          <w:lang w:val="en-GB"/>
        </w:rPr>
        <w:t xml:space="preserve"> was performed</w:t>
      </w:r>
      <w:r w:rsidRPr="00E445D5">
        <w:rPr>
          <w:rStyle w:val="shorttext"/>
          <w:lang w:val="en-GB"/>
        </w:rPr>
        <w:t>:</w:t>
      </w:r>
    </w:p>
    <w:p w14:paraId="3E85E000" w14:textId="77777777" w:rsidR="00476846" w:rsidRPr="00E445D5" w:rsidRDefault="00476846" w:rsidP="00476846">
      <w:pPr>
        <w:autoSpaceDE w:val="0"/>
        <w:autoSpaceDN w:val="0"/>
        <w:adjustRightInd w:val="0"/>
        <w:ind w:firstLine="708"/>
        <w:jc w:val="both"/>
        <w:rPr>
          <w:rStyle w:val="hps"/>
          <w:lang w:val="en-GB"/>
        </w:rPr>
      </w:pPr>
    </w:p>
    <w:p w14:paraId="30EF44A1" w14:textId="77777777"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Scientific analysis of</w:t>
      </w:r>
      <w:r w:rsidRPr="00E445D5">
        <w:rPr>
          <w:lang w:val="en-GB"/>
        </w:rPr>
        <w:t xml:space="preserve"> </w:t>
      </w:r>
      <w:r w:rsidRPr="00E445D5">
        <w:rPr>
          <w:rStyle w:val="hps"/>
          <w:lang w:val="en-GB"/>
        </w:rPr>
        <w:t>meteorological</w:t>
      </w:r>
      <w:r w:rsidRPr="00E445D5">
        <w:rPr>
          <w:lang w:val="en-GB"/>
        </w:rPr>
        <w:t xml:space="preserve"> </w:t>
      </w:r>
      <w:r w:rsidRPr="00E445D5">
        <w:rPr>
          <w:rStyle w:val="hps"/>
          <w:lang w:val="en-GB"/>
        </w:rPr>
        <w:t>conditions and</w:t>
      </w:r>
      <w:r w:rsidRPr="00E445D5">
        <w:rPr>
          <w:lang w:val="en-GB"/>
        </w:rPr>
        <w:t xml:space="preserve"> </w:t>
      </w:r>
      <w:r w:rsidRPr="00E445D5">
        <w:rPr>
          <w:rStyle w:val="hps"/>
          <w:lang w:val="en-GB"/>
        </w:rPr>
        <w:t>hydro physical</w:t>
      </w:r>
      <w:r w:rsidRPr="00E445D5">
        <w:rPr>
          <w:lang w:val="en-GB"/>
        </w:rPr>
        <w:t xml:space="preserve"> </w:t>
      </w:r>
      <w:r w:rsidRPr="00E445D5">
        <w:rPr>
          <w:rStyle w:val="hps"/>
          <w:lang w:val="en-GB"/>
        </w:rPr>
        <w:t>regime</w:t>
      </w:r>
      <w:r w:rsidRPr="00E445D5">
        <w:rPr>
          <w:lang w:val="en-GB"/>
        </w:rPr>
        <w:t xml:space="preserve"> </w:t>
      </w:r>
      <w:r w:rsidRPr="00E445D5">
        <w:rPr>
          <w:rStyle w:val="hps"/>
          <w:lang w:val="en-GB"/>
        </w:rPr>
        <w:t>of the study areas.</w:t>
      </w:r>
    </w:p>
    <w:p w14:paraId="6628AC27" w14:textId="77777777"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Chemical analysis</w:t>
      </w:r>
      <w:r w:rsidRPr="00E445D5">
        <w:rPr>
          <w:lang w:val="en-GB"/>
        </w:rPr>
        <w:t xml:space="preserve"> </w:t>
      </w:r>
      <w:r w:rsidRPr="00E445D5">
        <w:rPr>
          <w:rStyle w:val="hps"/>
          <w:lang w:val="en-GB"/>
        </w:rPr>
        <w:t>of seawater</w:t>
      </w:r>
      <w:r w:rsidRPr="00E445D5">
        <w:rPr>
          <w:lang w:val="en-GB"/>
        </w:rPr>
        <w:t xml:space="preserve"> </w:t>
      </w:r>
      <w:r w:rsidRPr="00E445D5">
        <w:rPr>
          <w:rStyle w:val="hps"/>
          <w:lang w:val="en-GB"/>
        </w:rPr>
        <w:t>samples</w:t>
      </w:r>
      <w:r w:rsidRPr="00E445D5">
        <w:rPr>
          <w:lang w:val="en-GB"/>
        </w:rPr>
        <w:t xml:space="preserve"> </w:t>
      </w:r>
      <w:r w:rsidRPr="00E445D5">
        <w:rPr>
          <w:rStyle w:val="hps"/>
          <w:lang w:val="en-GB"/>
        </w:rPr>
        <w:t xml:space="preserve">for </w:t>
      </w:r>
      <w:r w:rsidR="00394507">
        <w:rPr>
          <w:rStyle w:val="hps"/>
          <w:lang w:val="en-GB"/>
        </w:rPr>
        <w:t>determination of</w:t>
      </w:r>
      <w:r w:rsidRPr="00E445D5">
        <w:rPr>
          <w:rStyle w:val="hps"/>
          <w:lang w:val="en-GB"/>
        </w:rPr>
        <w:t xml:space="preserve"> suspended</w:t>
      </w:r>
      <w:r w:rsidRPr="00E445D5">
        <w:rPr>
          <w:lang w:val="en-GB"/>
        </w:rPr>
        <w:t xml:space="preserve"> </w:t>
      </w:r>
      <w:r w:rsidRPr="00E445D5">
        <w:rPr>
          <w:rStyle w:val="hps"/>
          <w:lang w:val="en-GB"/>
        </w:rPr>
        <w:t>matter</w:t>
      </w:r>
      <w:r w:rsidR="00394507">
        <w:rPr>
          <w:rStyle w:val="hps"/>
          <w:lang w:val="en-GB"/>
        </w:rPr>
        <w:t xml:space="preserve"> (TSS)</w:t>
      </w:r>
      <w:r w:rsidRPr="00E445D5">
        <w:rPr>
          <w:lang w:val="en-GB"/>
        </w:rPr>
        <w:t xml:space="preserve">, </w:t>
      </w:r>
      <w:r w:rsidRPr="00E445D5">
        <w:rPr>
          <w:rStyle w:val="hps"/>
          <w:lang w:val="en-GB"/>
        </w:rPr>
        <w:t>nitrate,</w:t>
      </w:r>
      <w:r w:rsidRPr="00E445D5">
        <w:rPr>
          <w:lang w:val="en-GB"/>
        </w:rPr>
        <w:t xml:space="preserve"> total nitrogen </w:t>
      </w:r>
      <w:r w:rsidRPr="00E445D5">
        <w:rPr>
          <w:rStyle w:val="hps"/>
          <w:lang w:val="en-GB"/>
        </w:rPr>
        <w:t>and phosphorus.</w:t>
      </w:r>
    </w:p>
    <w:p w14:paraId="416141F0" w14:textId="77777777" w:rsidR="00476846" w:rsidRPr="00E445D5" w:rsidRDefault="00476846" w:rsidP="00476846">
      <w:pPr>
        <w:numPr>
          <w:ilvl w:val="0"/>
          <w:numId w:val="4"/>
        </w:numPr>
        <w:autoSpaceDE w:val="0"/>
        <w:autoSpaceDN w:val="0"/>
        <w:adjustRightInd w:val="0"/>
        <w:jc w:val="both"/>
        <w:rPr>
          <w:rStyle w:val="hps"/>
          <w:lang w:val="en-GB"/>
        </w:rPr>
      </w:pPr>
      <w:r w:rsidRPr="00E445D5">
        <w:rPr>
          <w:rStyle w:val="hps"/>
          <w:lang w:val="en-GB"/>
        </w:rPr>
        <w:t>Analysis</w:t>
      </w:r>
      <w:r w:rsidRPr="00E445D5">
        <w:rPr>
          <w:lang w:val="en-GB"/>
        </w:rPr>
        <w:t xml:space="preserve"> </w:t>
      </w:r>
      <w:r w:rsidRPr="00E445D5">
        <w:rPr>
          <w:rStyle w:val="hps"/>
          <w:lang w:val="en-GB"/>
        </w:rPr>
        <w:t>of sea</w:t>
      </w:r>
      <w:r w:rsidRPr="00E445D5">
        <w:rPr>
          <w:lang w:val="en-GB"/>
        </w:rPr>
        <w:t xml:space="preserve"> </w:t>
      </w:r>
      <w:r w:rsidRPr="00E445D5">
        <w:rPr>
          <w:rStyle w:val="hps"/>
          <w:lang w:val="en-GB"/>
        </w:rPr>
        <w:t>waters,</w:t>
      </w:r>
      <w:r w:rsidRPr="00E445D5">
        <w:rPr>
          <w:lang w:val="en-GB"/>
        </w:rPr>
        <w:t xml:space="preserve"> bottom sediments and biota </w:t>
      </w:r>
      <w:r w:rsidRPr="00E445D5">
        <w:rPr>
          <w:rStyle w:val="hps"/>
          <w:lang w:val="en-GB"/>
        </w:rPr>
        <w:t>samples</w:t>
      </w:r>
      <w:r w:rsidRPr="00E445D5">
        <w:rPr>
          <w:lang w:val="en-GB"/>
        </w:rPr>
        <w:t xml:space="preserve"> for determination </w:t>
      </w:r>
      <w:r w:rsidRPr="00E445D5">
        <w:rPr>
          <w:rStyle w:val="hps"/>
          <w:lang w:val="en-GB"/>
        </w:rPr>
        <w:t>of priority</w:t>
      </w:r>
      <w:r w:rsidRPr="00E445D5">
        <w:rPr>
          <w:lang w:val="en-GB"/>
        </w:rPr>
        <w:t xml:space="preserve"> </w:t>
      </w:r>
      <w:r w:rsidRPr="00E445D5">
        <w:rPr>
          <w:rStyle w:val="hpsatn"/>
          <w:lang w:val="en-GB"/>
        </w:rPr>
        <w:t xml:space="preserve">pollutants (TPHs, </w:t>
      </w:r>
      <w:r w:rsidRPr="00E445D5">
        <w:rPr>
          <w:lang w:val="en-GB"/>
        </w:rPr>
        <w:t xml:space="preserve">Corg., Phenols, </w:t>
      </w:r>
      <w:r w:rsidRPr="00E445D5">
        <w:rPr>
          <w:rStyle w:val="hps"/>
          <w:lang w:val="en-GB"/>
        </w:rPr>
        <w:t>OCPs</w:t>
      </w:r>
      <w:r w:rsidRPr="00E445D5">
        <w:rPr>
          <w:lang w:val="en-GB"/>
        </w:rPr>
        <w:t xml:space="preserve">, </w:t>
      </w:r>
      <w:r w:rsidRPr="00E445D5">
        <w:rPr>
          <w:rStyle w:val="hps"/>
          <w:lang w:val="en-GB"/>
        </w:rPr>
        <w:t>PCBs,</w:t>
      </w:r>
      <w:r w:rsidRPr="00E445D5">
        <w:rPr>
          <w:lang w:val="en-GB"/>
        </w:rPr>
        <w:t xml:space="preserve"> </w:t>
      </w:r>
      <w:r w:rsidR="00394507">
        <w:rPr>
          <w:lang w:val="en-GB"/>
        </w:rPr>
        <w:t xml:space="preserve">PAHs and </w:t>
      </w:r>
      <w:r w:rsidRPr="00E445D5">
        <w:rPr>
          <w:lang w:val="en-GB"/>
        </w:rPr>
        <w:t xml:space="preserve">Trace </w:t>
      </w:r>
      <w:r w:rsidRPr="00E445D5">
        <w:rPr>
          <w:rStyle w:val="hps"/>
          <w:lang w:val="en-GB"/>
        </w:rPr>
        <w:t>metals).</w:t>
      </w:r>
    </w:p>
    <w:p w14:paraId="4B2B71FF" w14:textId="77777777" w:rsidR="00476846" w:rsidRPr="00E445D5" w:rsidRDefault="00476846" w:rsidP="00476846">
      <w:pPr>
        <w:numPr>
          <w:ilvl w:val="0"/>
          <w:numId w:val="4"/>
        </w:numPr>
        <w:autoSpaceDE w:val="0"/>
        <w:autoSpaceDN w:val="0"/>
        <w:adjustRightInd w:val="0"/>
        <w:jc w:val="both"/>
        <w:rPr>
          <w:rStyle w:val="shorttext"/>
          <w:lang w:val="en-GB"/>
        </w:rPr>
      </w:pPr>
      <w:r w:rsidRPr="00E445D5">
        <w:rPr>
          <w:rStyle w:val="hps"/>
          <w:lang w:val="en-GB"/>
        </w:rPr>
        <w:t>Granulometric analysis of bottom sediments</w:t>
      </w:r>
      <w:r w:rsidRPr="00E445D5">
        <w:rPr>
          <w:rStyle w:val="shorttext"/>
          <w:lang w:val="en-GB"/>
        </w:rPr>
        <w:t>.</w:t>
      </w:r>
    </w:p>
    <w:p w14:paraId="5CC12D5C"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Determination of</w:t>
      </w:r>
      <w:r w:rsidRPr="00E445D5">
        <w:rPr>
          <w:lang w:val="en-GB"/>
        </w:rPr>
        <w:t xml:space="preserve"> </w:t>
      </w:r>
      <w:r w:rsidRPr="00E445D5">
        <w:rPr>
          <w:rStyle w:val="hps"/>
          <w:lang w:val="en-GB"/>
        </w:rPr>
        <w:t>photosynthetic</w:t>
      </w:r>
      <w:r w:rsidRPr="00E445D5">
        <w:rPr>
          <w:lang w:val="en-GB"/>
        </w:rPr>
        <w:t xml:space="preserve"> </w:t>
      </w:r>
      <w:r w:rsidRPr="00E445D5">
        <w:rPr>
          <w:rStyle w:val="hpsatn"/>
          <w:lang w:val="en-GB"/>
        </w:rPr>
        <w:t>pigments (</w:t>
      </w:r>
      <w:r w:rsidRPr="00E445D5">
        <w:rPr>
          <w:lang w:val="en-GB"/>
        </w:rPr>
        <w:t xml:space="preserve">chlorophyll </w:t>
      </w:r>
      <w:r w:rsidRPr="00E445D5">
        <w:rPr>
          <w:rStyle w:val="hps"/>
          <w:lang w:val="en-GB"/>
        </w:rPr>
        <w:t>a, b,</w:t>
      </w:r>
      <w:r w:rsidRPr="00E445D5">
        <w:rPr>
          <w:lang w:val="en-GB"/>
        </w:rPr>
        <w:t xml:space="preserve"> c, </w:t>
      </w:r>
      <w:r w:rsidRPr="00E445D5">
        <w:rPr>
          <w:rStyle w:val="hps"/>
          <w:lang w:val="en-GB"/>
        </w:rPr>
        <w:t>feofityn and carotenoids</w:t>
      </w:r>
      <w:r w:rsidRPr="00E445D5">
        <w:rPr>
          <w:lang w:val="en-GB"/>
        </w:rPr>
        <w:t>).</w:t>
      </w:r>
    </w:p>
    <w:p w14:paraId="79F60792"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Analysis of</w:t>
      </w:r>
      <w:r w:rsidRPr="00E445D5">
        <w:rPr>
          <w:lang w:val="en-GB"/>
        </w:rPr>
        <w:t xml:space="preserve"> </w:t>
      </w:r>
      <w:r w:rsidRPr="00E445D5">
        <w:rPr>
          <w:rStyle w:val="hps"/>
          <w:lang w:val="en-GB"/>
        </w:rPr>
        <w:t>the number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phytoplankton in</w:t>
      </w:r>
      <w:r w:rsidRPr="00E445D5">
        <w:rPr>
          <w:lang w:val="en-GB"/>
        </w:rPr>
        <w:t xml:space="preserve"> </w:t>
      </w:r>
      <w:r w:rsidRPr="00E445D5">
        <w:rPr>
          <w:rStyle w:val="hps"/>
          <w:lang w:val="en-GB"/>
        </w:rPr>
        <w:t>seawater</w:t>
      </w:r>
      <w:r w:rsidRPr="00E445D5">
        <w:rPr>
          <w:lang w:val="en-GB"/>
        </w:rPr>
        <w:t xml:space="preserve"> </w:t>
      </w:r>
      <w:r w:rsidRPr="00E445D5">
        <w:rPr>
          <w:rStyle w:val="hps"/>
          <w:lang w:val="en-GB"/>
        </w:rPr>
        <w:t>samples</w:t>
      </w:r>
      <w:r w:rsidRPr="00E445D5">
        <w:rPr>
          <w:lang w:val="en-GB"/>
        </w:rPr>
        <w:t>.</w:t>
      </w:r>
    </w:p>
    <w:p w14:paraId="6E8D747B"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The study</w:t>
      </w:r>
      <w:r w:rsidRPr="00E445D5">
        <w:rPr>
          <w:lang w:val="en-GB"/>
        </w:rPr>
        <w:t xml:space="preserve"> </w:t>
      </w:r>
      <w:r w:rsidRPr="00E445D5">
        <w:rPr>
          <w:rStyle w:val="hps"/>
          <w:lang w:val="en-GB"/>
        </w:rPr>
        <w:t>of species composition</w:t>
      </w:r>
      <w:r w:rsidRPr="00E445D5">
        <w:rPr>
          <w:lang w:val="en-GB"/>
        </w:rPr>
        <w:t xml:space="preserve"> </w:t>
      </w:r>
      <w:r w:rsidRPr="00E445D5">
        <w:rPr>
          <w:rStyle w:val="hps"/>
          <w:lang w:val="en-GB"/>
        </w:rPr>
        <w:t>and biomass</w:t>
      </w:r>
      <w:r w:rsidRPr="00E445D5">
        <w:rPr>
          <w:lang w:val="en-GB"/>
        </w:rPr>
        <w:t xml:space="preserve"> </w:t>
      </w:r>
      <w:r w:rsidRPr="00E445D5">
        <w:rPr>
          <w:rStyle w:val="hps"/>
          <w:lang w:val="en-GB"/>
        </w:rPr>
        <w:t>of zooplankton</w:t>
      </w:r>
      <w:r w:rsidRPr="00E445D5">
        <w:rPr>
          <w:lang w:val="en-GB"/>
        </w:rPr>
        <w:t>.</w:t>
      </w:r>
    </w:p>
    <w:p w14:paraId="43BA8A0B" w14:textId="77777777" w:rsidR="00476846" w:rsidRPr="00E445D5" w:rsidRDefault="00476846" w:rsidP="00476846">
      <w:pPr>
        <w:numPr>
          <w:ilvl w:val="0"/>
          <w:numId w:val="4"/>
        </w:numPr>
        <w:autoSpaceDE w:val="0"/>
        <w:autoSpaceDN w:val="0"/>
        <w:adjustRightInd w:val="0"/>
        <w:jc w:val="both"/>
        <w:rPr>
          <w:lang w:val="en-GB"/>
        </w:rPr>
      </w:pPr>
      <w:r w:rsidRPr="00E445D5">
        <w:rPr>
          <w:rStyle w:val="hps"/>
          <w:lang w:val="en-GB"/>
        </w:rPr>
        <w:t>Study</w:t>
      </w:r>
      <w:r w:rsidRPr="00E445D5">
        <w:rPr>
          <w:lang w:val="en-GB"/>
        </w:rPr>
        <w:t xml:space="preserve"> </w:t>
      </w:r>
      <w:r w:rsidR="00394507">
        <w:rPr>
          <w:lang w:val="en-GB"/>
        </w:rPr>
        <w:t xml:space="preserve">of the </w:t>
      </w:r>
      <w:r w:rsidRPr="00E445D5">
        <w:rPr>
          <w:lang w:val="en-GB"/>
        </w:rPr>
        <w:t>number</w:t>
      </w:r>
      <w:r w:rsidRPr="00E445D5">
        <w:rPr>
          <w:rStyle w:val="hps"/>
          <w:lang w:val="en-GB"/>
        </w:rPr>
        <w:t xml:space="preserve"> and</w:t>
      </w:r>
      <w:r w:rsidRPr="00E445D5">
        <w:rPr>
          <w:lang w:val="en-GB"/>
        </w:rPr>
        <w:t xml:space="preserve"> </w:t>
      </w:r>
      <w:r w:rsidRPr="00E445D5">
        <w:rPr>
          <w:rStyle w:val="hps"/>
          <w:lang w:val="en-GB"/>
        </w:rPr>
        <w:t>species composition</w:t>
      </w:r>
      <w:r w:rsidRPr="00E445D5">
        <w:rPr>
          <w:lang w:val="en-GB"/>
        </w:rPr>
        <w:t xml:space="preserve"> </w:t>
      </w:r>
      <w:r w:rsidRPr="00E445D5">
        <w:rPr>
          <w:rStyle w:val="hps"/>
          <w:lang w:val="en-GB"/>
        </w:rPr>
        <w:t>of benthic</w:t>
      </w:r>
      <w:r w:rsidRPr="00E445D5">
        <w:rPr>
          <w:lang w:val="en-GB"/>
        </w:rPr>
        <w:t xml:space="preserve"> </w:t>
      </w:r>
      <w:r w:rsidRPr="00E445D5">
        <w:rPr>
          <w:rStyle w:val="hps"/>
          <w:lang w:val="en-GB"/>
        </w:rPr>
        <w:t>communities</w:t>
      </w:r>
      <w:r w:rsidRPr="00E445D5">
        <w:rPr>
          <w:lang w:val="en-GB"/>
        </w:rPr>
        <w:t xml:space="preserve"> </w:t>
      </w:r>
      <w:r w:rsidRPr="00E445D5">
        <w:rPr>
          <w:rStyle w:val="hpsatn"/>
          <w:lang w:val="en-GB"/>
        </w:rPr>
        <w:t>(</w:t>
      </w:r>
      <w:r w:rsidRPr="00E445D5">
        <w:rPr>
          <w:lang w:val="en-GB"/>
        </w:rPr>
        <w:t xml:space="preserve">macrozoobenthos, </w:t>
      </w:r>
      <w:r w:rsidRPr="00E445D5">
        <w:rPr>
          <w:rStyle w:val="hps"/>
          <w:lang w:val="en-GB"/>
        </w:rPr>
        <w:t>macrophytobenthos</w:t>
      </w:r>
      <w:r w:rsidRPr="00E445D5">
        <w:rPr>
          <w:lang w:val="en-GB"/>
        </w:rPr>
        <w:t xml:space="preserve"> </w:t>
      </w:r>
      <w:r w:rsidRPr="00E445D5">
        <w:rPr>
          <w:rStyle w:val="hps"/>
          <w:lang w:val="en-GB"/>
        </w:rPr>
        <w:t>and</w:t>
      </w:r>
      <w:r w:rsidRPr="00E445D5">
        <w:rPr>
          <w:lang w:val="en-GB"/>
        </w:rPr>
        <w:t xml:space="preserve"> </w:t>
      </w:r>
      <w:r w:rsidRPr="00E445D5">
        <w:rPr>
          <w:rStyle w:val="hps"/>
          <w:lang w:val="en-GB"/>
        </w:rPr>
        <w:t>microphytobenthos</w:t>
      </w:r>
      <w:r w:rsidRPr="00E445D5">
        <w:rPr>
          <w:lang w:val="en-GB"/>
        </w:rPr>
        <w:t xml:space="preserve">, </w:t>
      </w:r>
      <w:r w:rsidRPr="00E445D5">
        <w:rPr>
          <w:rStyle w:val="hps"/>
          <w:lang w:val="en-GB"/>
        </w:rPr>
        <w:t>meiobenthos</w:t>
      </w:r>
      <w:r w:rsidRPr="00E445D5">
        <w:rPr>
          <w:lang w:val="en-GB"/>
        </w:rPr>
        <w:t>).</w:t>
      </w:r>
    </w:p>
    <w:p w14:paraId="664EAF78" w14:textId="77777777" w:rsidR="00476846" w:rsidRPr="00E445D5" w:rsidRDefault="00476846" w:rsidP="00476846">
      <w:pPr>
        <w:ind w:firstLine="709"/>
        <w:jc w:val="both"/>
        <w:rPr>
          <w:lang w:val="en-GB"/>
        </w:rPr>
      </w:pPr>
    </w:p>
    <w:p w14:paraId="73AE88E0" w14:textId="77777777" w:rsidR="00476846" w:rsidRPr="00E445D5" w:rsidRDefault="00476846" w:rsidP="00476846">
      <w:pPr>
        <w:ind w:firstLine="709"/>
        <w:jc w:val="both"/>
        <w:rPr>
          <w:lang w:val="en-GB"/>
        </w:rPr>
      </w:pPr>
      <w:r w:rsidRPr="00E445D5">
        <w:rPr>
          <w:rStyle w:val="hps"/>
          <w:lang w:val="en-GB"/>
        </w:rPr>
        <w:t>Analysis of the level</w:t>
      </w:r>
      <w:r w:rsidRPr="00E445D5">
        <w:rPr>
          <w:lang w:val="en-GB"/>
        </w:rPr>
        <w:t xml:space="preserve"> </w:t>
      </w:r>
      <w:r w:rsidRPr="00E445D5">
        <w:rPr>
          <w:rStyle w:val="hps"/>
          <w:lang w:val="en-GB"/>
        </w:rPr>
        <w:t>of pollution</w:t>
      </w:r>
      <w:r w:rsidRPr="00E445D5">
        <w:rPr>
          <w:lang w:val="en-GB"/>
        </w:rPr>
        <w:t xml:space="preserve"> </w:t>
      </w:r>
      <w:r w:rsidR="00394507">
        <w:rPr>
          <w:rStyle w:val="hps"/>
          <w:lang w:val="en-GB"/>
        </w:rPr>
        <w:t>in</w:t>
      </w:r>
      <w:r w:rsidRPr="00E445D5">
        <w:rPr>
          <w:rStyle w:val="hps"/>
          <w:lang w:val="en-GB"/>
        </w:rPr>
        <w:t xml:space="preserve"> the marine environment</w:t>
      </w:r>
      <w:r w:rsidRPr="00E445D5">
        <w:rPr>
          <w:lang w:val="en-GB"/>
        </w:rPr>
        <w:t xml:space="preserve"> </w:t>
      </w:r>
      <w:r w:rsidRPr="00E445D5">
        <w:rPr>
          <w:rStyle w:val="hps"/>
          <w:lang w:val="en-GB"/>
        </w:rPr>
        <w:t>was implemented</w:t>
      </w:r>
      <w:r w:rsidRPr="00E445D5">
        <w:rPr>
          <w:lang w:val="en-GB"/>
        </w:rPr>
        <w:t xml:space="preserve"> </w:t>
      </w:r>
      <w:r w:rsidRPr="00E445D5">
        <w:rPr>
          <w:rStyle w:val="hps"/>
          <w:lang w:val="en-GB"/>
        </w:rPr>
        <w:t>compared</w:t>
      </w:r>
      <w:r w:rsidRPr="00E445D5">
        <w:rPr>
          <w:lang w:val="en-GB"/>
        </w:rPr>
        <w:t xml:space="preserve"> </w:t>
      </w:r>
      <w:r w:rsidRPr="00E445D5">
        <w:rPr>
          <w:rStyle w:val="hps"/>
          <w:lang w:val="en-GB"/>
        </w:rPr>
        <w:t>with current</w:t>
      </w:r>
      <w:r w:rsidRPr="00E445D5">
        <w:rPr>
          <w:lang w:val="en-GB"/>
        </w:rPr>
        <w:t xml:space="preserve"> </w:t>
      </w:r>
      <w:r w:rsidRPr="00E445D5">
        <w:rPr>
          <w:rStyle w:val="hps"/>
          <w:lang w:val="en-GB"/>
        </w:rPr>
        <w:t>standards</w:t>
      </w:r>
      <w:r w:rsidRPr="00E445D5">
        <w:rPr>
          <w:lang w:val="en-GB"/>
        </w:rPr>
        <w:t xml:space="preserve"> </w:t>
      </w:r>
      <w:r w:rsidRPr="00E445D5">
        <w:rPr>
          <w:rStyle w:val="hps"/>
          <w:lang w:val="en-GB"/>
        </w:rPr>
        <w:t>of maximum allowable</w:t>
      </w:r>
      <w:r w:rsidRPr="00E445D5">
        <w:rPr>
          <w:lang w:val="en-GB"/>
        </w:rPr>
        <w:t xml:space="preserve"> </w:t>
      </w:r>
      <w:r w:rsidRPr="00E445D5">
        <w:rPr>
          <w:rStyle w:val="hpsatn"/>
          <w:lang w:val="en-GB"/>
        </w:rPr>
        <w:t>concentrations (</w:t>
      </w:r>
      <w:r w:rsidRPr="00E445D5">
        <w:rPr>
          <w:lang w:val="en-GB"/>
        </w:rPr>
        <w:t xml:space="preserve">MAC), </w:t>
      </w:r>
      <w:r w:rsidRPr="00E445D5">
        <w:rPr>
          <w:rStyle w:val="hps"/>
          <w:lang w:val="en-GB"/>
        </w:rPr>
        <w:t>adopted in</w:t>
      </w:r>
      <w:r w:rsidRPr="00E445D5">
        <w:rPr>
          <w:lang w:val="en-GB"/>
        </w:rPr>
        <w:t xml:space="preserve"> </w:t>
      </w:r>
      <w:r w:rsidRPr="00E445D5">
        <w:rPr>
          <w:rStyle w:val="hps"/>
          <w:lang w:val="en-GB"/>
        </w:rPr>
        <w:t>Ukraine</w:t>
      </w:r>
      <w:r w:rsidRPr="00E445D5">
        <w:rPr>
          <w:lang w:val="en-GB"/>
        </w:rPr>
        <w:t xml:space="preserve"> and </w:t>
      </w:r>
      <w:r w:rsidRPr="00E445D5">
        <w:rPr>
          <w:rStyle w:val="hps"/>
          <w:lang w:val="en-GB"/>
        </w:rPr>
        <w:t>in the European Union</w:t>
      </w:r>
      <w:r w:rsidRPr="00E445D5">
        <w:rPr>
          <w:lang w:val="en-GB"/>
        </w:rPr>
        <w:t>.</w:t>
      </w:r>
    </w:p>
    <w:p w14:paraId="09C5E400" w14:textId="77777777" w:rsidR="00476846" w:rsidRPr="00E445D5" w:rsidRDefault="00476846" w:rsidP="00476846">
      <w:pPr>
        <w:ind w:firstLine="709"/>
        <w:jc w:val="both"/>
        <w:rPr>
          <w:lang w:val="en-GB"/>
        </w:rPr>
      </w:pPr>
      <w:r w:rsidRPr="00E445D5">
        <w:rPr>
          <w:rStyle w:val="hps"/>
          <w:lang w:val="en-GB"/>
        </w:rPr>
        <w:t>For evaluation of the</w:t>
      </w:r>
      <w:r w:rsidRPr="00E445D5">
        <w:rPr>
          <w:lang w:val="en-GB"/>
        </w:rPr>
        <w:t xml:space="preserve"> </w:t>
      </w:r>
      <w:r w:rsidRPr="00E445D5">
        <w:rPr>
          <w:rStyle w:val="hps"/>
          <w:lang w:val="en-GB"/>
        </w:rPr>
        <w:t>integral</w:t>
      </w:r>
      <w:r w:rsidRPr="00E445D5">
        <w:rPr>
          <w:lang w:val="en-GB"/>
        </w:rPr>
        <w:t xml:space="preserve"> </w:t>
      </w:r>
      <w:r w:rsidRPr="00E445D5">
        <w:rPr>
          <w:rStyle w:val="hps"/>
          <w:lang w:val="en-GB"/>
        </w:rPr>
        <w:t>quality</w:t>
      </w:r>
      <w:r w:rsidRPr="00E445D5">
        <w:rPr>
          <w:lang w:val="en-GB"/>
        </w:rPr>
        <w:t xml:space="preserve"> </w:t>
      </w:r>
      <w:r w:rsidRPr="00E445D5">
        <w:rPr>
          <w:rStyle w:val="hps"/>
          <w:lang w:val="en-GB"/>
        </w:rPr>
        <w:t>of sea water</w:t>
      </w:r>
      <w:r w:rsidRPr="00E445D5">
        <w:rPr>
          <w:lang w:val="en-GB"/>
        </w:rPr>
        <w:t xml:space="preserve"> </w:t>
      </w:r>
      <w:r w:rsidRPr="00E445D5">
        <w:rPr>
          <w:rStyle w:val="hps"/>
          <w:lang w:val="en-GB"/>
        </w:rPr>
        <w:t>and sediment</w:t>
      </w:r>
      <w:r w:rsidRPr="00E445D5">
        <w:rPr>
          <w:lang w:val="en-GB"/>
        </w:rPr>
        <w:t xml:space="preserve"> was </w:t>
      </w:r>
      <w:r w:rsidRPr="00E445D5">
        <w:rPr>
          <w:rStyle w:val="hps"/>
          <w:lang w:val="en-GB"/>
        </w:rPr>
        <w:t>used</w:t>
      </w:r>
      <w:r w:rsidRPr="00E445D5">
        <w:rPr>
          <w:lang w:val="en-GB"/>
        </w:rPr>
        <w:t xml:space="preserve"> </w:t>
      </w:r>
      <w:r w:rsidRPr="00E445D5">
        <w:rPr>
          <w:rStyle w:val="hps"/>
          <w:lang w:val="en-GB"/>
        </w:rPr>
        <w:t>developed in UkrSCES</w:t>
      </w:r>
      <w:r w:rsidRPr="00E445D5">
        <w:rPr>
          <w:lang w:val="en-GB"/>
        </w:rPr>
        <w:t xml:space="preserve"> </w:t>
      </w:r>
      <w:r w:rsidRPr="00E445D5">
        <w:rPr>
          <w:rStyle w:val="hps"/>
          <w:lang w:val="en-GB"/>
        </w:rPr>
        <w:t>in</w:t>
      </w:r>
      <w:r w:rsidRPr="00E445D5">
        <w:rPr>
          <w:lang w:val="en-GB"/>
        </w:rPr>
        <w:t xml:space="preserve"> </w:t>
      </w:r>
      <w:r w:rsidRPr="00E445D5">
        <w:rPr>
          <w:rStyle w:val="hps"/>
          <w:lang w:val="en-GB"/>
        </w:rPr>
        <w:t>the 2009</w:t>
      </w:r>
      <w:r w:rsidRPr="00E445D5">
        <w:rPr>
          <w:lang w:val="en-GB"/>
        </w:rPr>
        <w:t xml:space="preserve"> </w:t>
      </w:r>
      <w:r w:rsidRPr="00E445D5">
        <w:rPr>
          <w:rStyle w:val="hps"/>
          <w:lang w:val="en-GB"/>
        </w:rPr>
        <w:t>draft</w:t>
      </w:r>
      <w:r w:rsidRPr="00E445D5">
        <w:rPr>
          <w:lang w:val="en-GB"/>
        </w:rPr>
        <w:t xml:space="preserve"> </w:t>
      </w:r>
      <w:r w:rsidRPr="00E445D5">
        <w:rPr>
          <w:rStyle w:val="hps"/>
          <w:lang w:val="en-GB"/>
        </w:rPr>
        <w:t>"Environmental</w:t>
      </w:r>
      <w:r w:rsidRPr="00E445D5">
        <w:rPr>
          <w:lang w:val="en-GB"/>
        </w:rPr>
        <w:t xml:space="preserve"> </w:t>
      </w:r>
      <w:r w:rsidRPr="00E445D5">
        <w:rPr>
          <w:rStyle w:val="hps"/>
          <w:lang w:val="en-GB"/>
        </w:rPr>
        <w:t>quality standards</w:t>
      </w:r>
      <w:r w:rsidRPr="00E445D5">
        <w:rPr>
          <w:lang w:val="en-GB"/>
        </w:rPr>
        <w:t xml:space="preserve"> </w:t>
      </w:r>
      <w:r w:rsidRPr="00E445D5">
        <w:rPr>
          <w:rStyle w:val="hps"/>
          <w:lang w:val="en-GB"/>
        </w:rPr>
        <w:t>of the marine environment</w:t>
      </w:r>
      <w:r w:rsidRPr="00E445D5">
        <w:rPr>
          <w:lang w:val="en-GB"/>
        </w:rPr>
        <w:t>".</w:t>
      </w:r>
    </w:p>
    <w:p w14:paraId="07C899C3" w14:textId="77777777" w:rsidR="00476846" w:rsidRPr="00E445D5" w:rsidRDefault="00476846" w:rsidP="00476846">
      <w:pPr>
        <w:autoSpaceDE w:val="0"/>
        <w:autoSpaceDN w:val="0"/>
        <w:adjustRightInd w:val="0"/>
        <w:jc w:val="center"/>
        <w:rPr>
          <w:b/>
          <w:lang w:val="en-GB"/>
        </w:rPr>
      </w:pPr>
    </w:p>
    <w:p w14:paraId="35BF8570" w14:textId="77777777" w:rsidR="00476846" w:rsidRDefault="00476846" w:rsidP="008A2C6E">
      <w:pPr>
        <w:numPr>
          <w:ilvl w:val="1"/>
          <w:numId w:val="6"/>
        </w:numPr>
        <w:autoSpaceDE w:val="0"/>
        <w:autoSpaceDN w:val="0"/>
        <w:adjustRightInd w:val="0"/>
        <w:jc w:val="both"/>
        <w:rPr>
          <w:b/>
          <w:lang w:val="en-GB"/>
        </w:rPr>
      </w:pPr>
      <w:r w:rsidRPr="00A55612">
        <w:rPr>
          <w:b/>
          <w:lang w:val="en-GB"/>
        </w:rPr>
        <w:t>Material and methods</w:t>
      </w:r>
    </w:p>
    <w:p w14:paraId="0F6EEAFD" w14:textId="77777777" w:rsidR="00056E55" w:rsidRPr="00A55612" w:rsidRDefault="00056E55" w:rsidP="00056E55">
      <w:pPr>
        <w:autoSpaceDE w:val="0"/>
        <w:autoSpaceDN w:val="0"/>
        <w:adjustRightInd w:val="0"/>
        <w:ind w:left="360"/>
        <w:jc w:val="both"/>
        <w:rPr>
          <w:b/>
          <w:lang w:val="en-GB"/>
        </w:rPr>
      </w:pPr>
    </w:p>
    <w:p w14:paraId="2D39A276" w14:textId="77777777" w:rsidR="00476846" w:rsidRDefault="00476846" w:rsidP="00B135F3">
      <w:pPr>
        <w:autoSpaceDE w:val="0"/>
        <w:autoSpaceDN w:val="0"/>
        <w:adjustRightInd w:val="0"/>
        <w:ind w:left="308"/>
        <w:jc w:val="both"/>
        <w:rPr>
          <w:b/>
          <w:lang w:val="en-GB"/>
        </w:rPr>
      </w:pPr>
      <w:r w:rsidRPr="00A55612">
        <w:rPr>
          <w:b/>
          <w:lang w:val="en-GB"/>
        </w:rPr>
        <w:t>Main equipment</w:t>
      </w:r>
      <w:r w:rsidR="00056E55">
        <w:rPr>
          <w:b/>
          <w:lang w:val="en-GB"/>
        </w:rPr>
        <w:t>:</w:t>
      </w:r>
    </w:p>
    <w:p w14:paraId="171A4556" w14:textId="77777777" w:rsidR="00056E55" w:rsidRPr="00A55612" w:rsidRDefault="00056E55" w:rsidP="00B135F3">
      <w:pPr>
        <w:autoSpaceDE w:val="0"/>
        <w:autoSpaceDN w:val="0"/>
        <w:adjustRightInd w:val="0"/>
        <w:ind w:left="308"/>
        <w:jc w:val="both"/>
        <w:rPr>
          <w:b/>
          <w:lang w:val="en-GB"/>
        </w:rPr>
      </w:pPr>
    </w:p>
    <w:p w14:paraId="65E2BE1F" w14:textId="77777777" w:rsidR="00476846" w:rsidRPr="00A55612" w:rsidRDefault="00476846" w:rsidP="00476846">
      <w:pPr>
        <w:numPr>
          <w:ilvl w:val="0"/>
          <w:numId w:val="2"/>
        </w:numPr>
        <w:autoSpaceDE w:val="0"/>
        <w:autoSpaceDN w:val="0"/>
        <w:adjustRightInd w:val="0"/>
        <w:jc w:val="both"/>
        <w:rPr>
          <w:lang w:val="en-GB"/>
        </w:rPr>
      </w:pPr>
      <w:r w:rsidRPr="00A55612">
        <w:rPr>
          <w:lang w:val="en-GB"/>
        </w:rPr>
        <w:t>GC/MS Agilent</w:t>
      </w:r>
    </w:p>
    <w:p w14:paraId="46A488D9" w14:textId="77777777" w:rsidR="00476846" w:rsidRPr="00085D23" w:rsidRDefault="00476846" w:rsidP="00476846">
      <w:pPr>
        <w:numPr>
          <w:ilvl w:val="0"/>
          <w:numId w:val="2"/>
        </w:numPr>
        <w:autoSpaceDE w:val="0"/>
        <w:autoSpaceDN w:val="0"/>
        <w:adjustRightInd w:val="0"/>
        <w:jc w:val="both"/>
        <w:rPr>
          <w:lang w:val="en-GB"/>
        </w:rPr>
      </w:pPr>
      <w:r w:rsidRPr="00085D23">
        <w:rPr>
          <w:lang w:val="en-GB"/>
        </w:rPr>
        <w:t>GC with capillary column and ECD, “</w:t>
      </w:r>
      <w:r w:rsidR="009B6D11">
        <w:rPr>
          <w:lang w:val="en-GB"/>
        </w:rPr>
        <w:t>Agilent</w:t>
      </w:r>
      <w:r w:rsidRPr="00085D23">
        <w:rPr>
          <w:lang w:val="en-GB"/>
        </w:rPr>
        <w:t>”</w:t>
      </w:r>
    </w:p>
    <w:p w14:paraId="3122C1A7" w14:textId="77777777" w:rsidR="00476846" w:rsidRPr="00085D23" w:rsidRDefault="00476846" w:rsidP="00476846">
      <w:pPr>
        <w:numPr>
          <w:ilvl w:val="0"/>
          <w:numId w:val="2"/>
        </w:numPr>
        <w:autoSpaceDE w:val="0"/>
        <w:autoSpaceDN w:val="0"/>
        <w:adjustRightInd w:val="0"/>
        <w:jc w:val="both"/>
        <w:rPr>
          <w:lang w:val="en-GB"/>
        </w:rPr>
      </w:pPr>
      <w:r w:rsidRPr="00085D23">
        <w:rPr>
          <w:lang w:val="en-GB"/>
        </w:rPr>
        <w:t>Graphite Furnace AAS “</w:t>
      </w:r>
      <w:r w:rsidR="009B6D11">
        <w:rPr>
          <w:lang w:val="en-GB"/>
        </w:rPr>
        <w:t>ZeeNit</w:t>
      </w:r>
      <w:r w:rsidRPr="00085D23">
        <w:rPr>
          <w:lang w:val="en-GB"/>
        </w:rPr>
        <w:t>”</w:t>
      </w:r>
    </w:p>
    <w:p w14:paraId="1D6BEED3" w14:textId="77777777" w:rsidR="00476846" w:rsidRPr="00A55612" w:rsidRDefault="00476846" w:rsidP="00476846">
      <w:pPr>
        <w:numPr>
          <w:ilvl w:val="0"/>
          <w:numId w:val="2"/>
        </w:numPr>
        <w:autoSpaceDE w:val="0"/>
        <w:autoSpaceDN w:val="0"/>
        <w:adjustRightInd w:val="0"/>
        <w:jc w:val="both"/>
        <w:rPr>
          <w:lang w:val="en-GB"/>
        </w:rPr>
      </w:pPr>
      <w:r w:rsidRPr="00A55612">
        <w:rPr>
          <w:lang w:val="en-GB"/>
        </w:rPr>
        <w:t>Flame AAS “Spectr-AA-220” – “Varian”</w:t>
      </w:r>
    </w:p>
    <w:p w14:paraId="50B5CF3F" w14:textId="77777777" w:rsidR="00476846" w:rsidRDefault="00476846" w:rsidP="00476846">
      <w:pPr>
        <w:numPr>
          <w:ilvl w:val="0"/>
          <w:numId w:val="2"/>
        </w:numPr>
        <w:autoSpaceDE w:val="0"/>
        <w:autoSpaceDN w:val="0"/>
        <w:adjustRightInd w:val="0"/>
        <w:jc w:val="both"/>
        <w:rPr>
          <w:lang w:val="en-GB"/>
        </w:rPr>
      </w:pPr>
      <w:r w:rsidRPr="00A55612">
        <w:rPr>
          <w:lang w:val="en-GB"/>
        </w:rPr>
        <w:t xml:space="preserve">IR </w:t>
      </w:r>
      <w:r w:rsidR="00056E55">
        <w:rPr>
          <w:rStyle w:val="tlid-translation"/>
        </w:rPr>
        <w:t>Fourier</w:t>
      </w:r>
      <w:r w:rsidR="00056E55" w:rsidRPr="00A55612">
        <w:rPr>
          <w:lang w:val="en-GB"/>
        </w:rPr>
        <w:t xml:space="preserve"> </w:t>
      </w:r>
      <w:r w:rsidRPr="00A55612">
        <w:rPr>
          <w:lang w:val="en-GB"/>
        </w:rPr>
        <w:t>Spectrophotometers</w:t>
      </w:r>
    </w:p>
    <w:p w14:paraId="69DC7F5F" w14:textId="77777777" w:rsidR="00056E55" w:rsidRPr="00A55612" w:rsidRDefault="00056E55" w:rsidP="00476846">
      <w:pPr>
        <w:numPr>
          <w:ilvl w:val="0"/>
          <w:numId w:val="2"/>
        </w:numPr>
        <w:autoSpaceDE w:val="0"/>
        <w:autoSpaceDN w:val="0"/>
        <w:adjustRightInd w:val="0"/>
        <w:jc w:val="both"/>
        <w:rPr>
          <w:lang w:val="en-GB"/>
        </w:rPr>
      </w:pPr>
      <w:r>
        <w:rPr>
          <w:rStyle w:val="tlid-translation"/>
        </w:rPr>
        <w:t>UV-VIS spectrophotometer for determination of BOD-5 and COD</w:t>
      </w:r>
    </w:p>
    <w:p w14:paraId="4B0F5766" w14:textId="77777777" w:rsidR="00476846" w:rsidRPr="00056E55" w:rsidRDefault="00476846" w:rsidP="00056E55">
      <w:pPr>
        <w:numPr>
          <w:ilvl w:val="0"/>
          <w:numId w:val="3"/>
        </w:numPr>
        <w:autoSpaceDE w:val="0"/>
        <w:autoSpaceDN w:val="0"/>
        <w:adjustRightInd w:val="0"/>
        <w:jc w:val="both"/>
        <w:rPr>
          <w:lang w:val="en-GB"/>
        </w:rPr>
      </w:pPr>
      <w:r w:rsidRPr="00056E55">
        <w:rPr>
          <w:lang w:val="en-GB"/>
        </w:rPr>
        <w:t>pH-meters:</w:t>
      </w:r>
      <w:r w:rsidR="00056E55" w:rsidRPr="00056E55">
        <w:rPr>
          <w:lang w:val="en-GB"/>
        </w:rPr>
        <w:t xml:space="preserve"> </w:t>
      </w:r>
      <w:r w:rsidRPr="00056E55">
        <w:rPr>
          <w:lang w:val="en-GB"/>
        </w:rPr>
        <w:t>“pH-530”</w:t>
      </w:r>
    </w:p>
    <w:p w14:paraId="2698AF82" w14:textId="77777777" w:rsidR="00476846" w:rsidRDefault="00476846" w:rsidP="00476846">
      <w:pPr>
        <w:numPr>
          <w:ilvl w:val="0"/>
          <w:numId w:val="3"/>
        </w:numPr>
        <w:autoSpaceDE w:val="0"/>
        <w:autoSpaceDN w:val="0"/>
        <w:adjustRightInd w:val="0"/>
        <w:jc w:val="both"/>
        <w:rPr>
          <w:lang w:val="en-GB"/>
        </w:rPr>
      </w:pPr>
      <w:r w:rsidRPr="00A55612">
        <w:rPr>
          <w:lang w:val="en-GB"/>
        </w:rPr>
        <w:t>laboratory balances:</w:t>
      </w:r>
    </w:p>
    <w:p w14:paraId="4A91E4B2" w14:textId="5FC90181" w:rsidR="00476846" w:rsidRDefault="00476846" w:rsidP="00486731">
      <w:pPr>
        <w:numPr>
          <w:ilvl w:val="1"/>
          <w:numId w:val="3"/>
        </w:numPr>
        <w:autoSpaceDE w:val="0"/>
        <w:autoSpaceDN w:val="0"/>
        <w:adjustRightInd w:val="0"/>
        <w:ind w:left="360" w:firstLine="690"/>
        <w:jc w:val="both"/>
        <w:rPr>
          <w:lang w:val="en-GB"/>
        </w:rPr>
      </w:pPr>
      <w:r w:rsidRPr="00486731">
        <w:rPr>
          <w:lang w:val="en-GB"/>
        </w:rPr>
        <w:t>“BR110D”, BR 211D, both “Sartorius” and E 04130 – “OXAUS”</w:t>
      </w:r>
    </w:p>
    <w:p w14:paraId="3D4B8ABB" w14:textId="77777777" w:rsidR="003C3004" w:rsidRPr="00486731" w:rsidRDefault="003C3004" w:rsidP="003C3004">
      <w:pPr>
        <w:autoSpaceDE w:val="0"/>
        <w:autoSpaceDN w:val="0"/>
        <w:adjustRightInd w:val="0"/>
        <w:ind w:left="1050"/>
        <w:jc w:val="both"/>
        <w:rPr>
          <w:lang w:val="en-GB"/>
        </w:rPr>
      </w:pPr>
    </w:p>
    <w:p w14:paraId="59FF4BAB" w14:textId="77777777" w:rsidR="005C31F6" w:rsidRPr="00162D3D" w:rsidRDefault="005C31F6" w:rsidP="00E82097">
      <w:pPr>
        <w:ind w:firstLine="709"/>
        <w:rPr>
          <w:b/>
          <w:caps/>
          <w:u w:val="single"/>
        </w:rPr>
      </w:pPr>
      <w:r w:rsidRPr="00162D3D">
        <w:rPr>
          <w:b/>
          <w:caps/>
          <w:u w:val="single"/>
        </w:rPr>
        <w:t>Danube delta area</w:t>
      </w:r>
    </w:p>
    <w:p w14:paraId="3206B225" w14:textId="77777777" w:rsidR="008F6222" w:rsidRDefault="008F6222" w:rsidP="00ED114B">
      <w:pPr>
        <w:ind w:firstLine="709"/>
        <w:jc w:val="both"/>
      </w:pPr>
    </w:p>
    <w:p w14:paraId="45ECF2CF" w14:textId="4E31EA8E" w:rsidR="005C31F6" w:rsidRDefault="005C31F6" w:rsidP="00E113B8">
      <w:pPr>
        <w:ind w:firstLine="709"/>
        <w:jc w:val="both"/>
        <w:rPr>
          <w:lang w:val="en-GB"/>
        </w:rPr>
      </w:pPr>
      <w:r w:rsidRPr="00DE26DD">
        <w:rPr>
          <w:lang w:val="en-GB"/>
        </w:rPr>
        <w:t>During 20</w:t>
      </w:r>
      <w:r w:rsidR="003C3004" w:rsidRPr="00AB45AD">
        <w:t>20</w:t>
      </w:r>
      <w:r w:rsidRPr="00DE26DD">
        <w:rPr>
          <w:lang w:val="en-GB"/>
        </w:rPr>
        <w:t xml:space="preserve"> UkrSCES performed </w:t>
      </w:r>
      <w:r w:rsidR="003C3004" w:rsidRPr="00AB45AD">
        <w:t>1</w:t>
      </w:r>
      <w:r w:rsidRPr="00DE26DD">
        <w:rPr>
          <w:lang w:val="en-GB"/>
        </w:rPr>
        <w:t xml:space="preserve"> expedition according Programme of marine environmental monitoring </w:t>
      </w:r>
      <w:r w:rsidR="00DE26DD" w:rsidRPr="00DE26DD">
        <w:rPr>
          <w:lang w:val="en-GB"/>
        </w:rPr>
        <w:t xml:space="preserve">of the </w:t>
      </w:r>
      <w:r w:rsidRPr="00DE26DD">
        <w:rPr>
          <w:lang w:val="en-GB"/>
        </w:rPr>
        <w:t xml:space="preserve">deep-water navigation </w:t>
      </w:r>
      <w:r w:rsidR="00DE26DD" w:rsidRPr="00DE26DD">
        <w:rPr>
          <w:lang w:val="en-GB"/>
        </w:rPr>
        <w:t xml:space="preserve">channel </w:t>
      </w:r>
      <w:r w:rsidRPr="00DE26DD">
        <w:rPr>
          <w:lang w:val="en-GB"/>
        </w:rPr>
        <w:t>of the Danube</w:t>
      </w:r>
      <w:r w:rsidR="000F1536">
        <w:rPr>
          <w:lang w:val="en-GB"/>
        </w:rPr>
        <w:t xml:space="preserve"> </w:t>
      </w:r>
      <w:r w:rsidRPr="00DE26DD">
        <w:rPr>
          <w:lang w:val="en-GB"/>
        </w:rPr>
        <w:t xml:space="preserve">- Black Sea (via </w:t>
      </w:r>
      <w:r w:rsidR="00975CBC">
        <w:rPr>
          <w:lang w:val="en-GB"/>
        </w:rPr>
        <w:t xml:space="preserve">arm </w:t>
      </w:r>
      <w:r w:rsidRPr="00DE26DD">
        <w:rPr>
          <w:lang w:val="en-GB"/>
        </w:rPr>
        <w:t>Bystr</w:t>
      </w:r>
      <w:r w:rsidR="00975CBC">
        <w:rPr>
          <w:lang w:val="en-GB"/>
        </w:rPr>
        <w:t>iy</w:t>
      </w:r>
      <w:r w:rsidRPr="00DE26DD">
        <w:rPr>
          <w:lang w:val="en-GB"/>
        </w:rPr>
        <w:t>).</w:t>
      </w:r>
    </w:p>
    <w:p w14:paraId="2E2BBFF9" w14:textId="50B42EAC" w:rsidR="00CD41BC" w:rsidRDefault="003C3004" w:rsidP="00E113B8">
      <w:pPr>
        <w:ind w:firstLine="709"/>
        <w:jc w:val="both"/>
      </w:pPr>
      <w:r>
        <w:t>E</w:t>
      </w:r>
      <w:r w:rsidR="00CD41BC" w:rsidRPr="00CD41BC">
        <w:t>xpeditionary study conducted in s</w:t>
      </w:r>
      <w:r w:rsidR="00C61986">
        <w:t>pring</w:t>
      </w:r>
      <w:r w:rsidR="00CD41BC" w:rsidRPr="00CD41BC">
        <w:t xml:space="preserve"> (</w:t>
      </w:r>
      <w:r>
        <w:t>August</w:t>
      </w:r>
      <w:r w:rsidR="00CD41BC" w:rsidRPr="00CD41BC">
        <w:t>)</w:t>
      </w:r>
      <w:r w:rsidR="00836532">
        <w:t xml:space="preserve"> 20</w:t>
      </w:r>
      <w:r>
        <w:t>20</w:t>
      </w:r>
      <w:r w:rsidR="00CD41BC" w:rsidRPr="00CD41BC">
        <w:t>.</w:t>
      </w:r>
    </w:p>
    <w:p w14:paraId="5F7085F4" w14:textId="77777777" w:rsidR="00C61986" w:rsidRPr="00DE26DD" w:rsidRDefault="00C61986" w:rsidP="00E113B8">
      <w:pPr>
        <w:ind w:firstLine="709"/>
        <w:jc w:val="both"/>
        <w:rPr>
          <w:lang w:val="en-GB"/>
        </w:rPr>
      </w:pPr>
    </w:p>
    <w:p w14:paraId="7ACFBAF4" w14:textId="65FD91CE" w:rsidR="009B34D5" w:rsidRPr="00334AE2" w:rsidRDefault="009B34D5" w:rsidP="009B34D5">
      <w:pPr>
        <w:ind w:firstLine="567"/>
        <w:jc w:val="both"/>
        <w:rPr>
          <w:b/>
          <w:bCs/>
        </w:rPr>
      </w:pPr>
      <w:r w:rsidRPr="00334AE2">
        <w:rPr>
          <w:b/>
          <w:bCs/>
        </w:rPr>
        <w:t>2.</w:t>
      </w:r>
      <w:r>
        <w:rPr>
          <w:b/>
          <w:bCs/>
        </w:rPr>
        <w:t>2</w:t>
      </w:r>
      <w:r w:rsidRPr="00334AE2">
        <w:rPr>
          <w:b/>
          <w:bCs/>
        </w:rPr>
        <w:t xml:space="preserve"> </w:t>
      </w:r>
      <w:r>
        <w:rPr>
          <w:rStyle w:val="alt-edited"/>
          <w:b/>
          <w:bCs/>
        </w:rPr>
        <w:t>H</w:t>
      </w:r>
      <w:r w:rsidRPr="00334AE2">
        <w:rPr>
          <w:rStyle w:val="alt-edited"/>
          <w:b/>
          <w:bCs/>
        </w:rPr>
        <w:t>ydrophysical</w:t>
      </w:r>
      <w:r w:rsidRPr="00334AE2">
        <w:rPr>
          <w:b/>
          <w:bCs/>
        </w:rPr>
        <w:t xml:space="preserve"> characteristic of the </w:t>
      </w:r>
      <w:r>
        <w:rPr>
          <w:b/>
          <w:bCs/>
        </w:rPr>
        <w:t>m</w:t>
      </w:r>
      <w:r w:rsidRPr="00334AE2">
        <w:rPr>
          <w:b/>
          <w:bCs/>
        </w:rPr>
        <w:t xml:space="preserve">arine </w:t>
      </w:r>
      <w:r>
        <w:rPr>
          <w:b/>
          <w:bCs/>
        </w:rPr>
        <w:t xml:space="preserve">part of the </w:t>
      </w:r>
      <w:r w:rsidRPr="00334AE2">
        <w:rPr>
          <w:b/>
          <w:bCs/>
        </w:rPr>
        <w:t>Dan</w:t>
      </w:r>
      <w:r w:rsidR="006E2120">
        <w:rPr>
          <w:b/>
          <w:bCs/>
        </w:rPr>
        <w:t>ube D</w:t>
      </w:r>
      <w:r w:rsidRPr="00334AE2">
        <w:rPr>
          <w:b/>
          <w:bCs/>
        </w:rPr>
        <w:t xml:space="preserve">elta in </w:t>
      </w:r>
      <w:r w:rsidR="003C3004">
        <w:rPr>
          <w:b/>
          <w:bCs/>
        </w:rPr>
        <w:t>August 2020</w:t>
      </w:r>
    </w:p>
    <w:p w14:paraId="0E441044" w14:textId="78BA2371" w:rsidR="00CD41BC" w:rsidRDefault="00CD41BC" w:rsidP="00037ABD">
      <w:pPr>
        <w:ind w:firstLine="560"/>
        <w:jc w:val="both"/>
      </w:pPr>
    </w:p>
    <w:p w14:paraId="17EE906A" w14:textId="788BF0D8" w:rsidR="00F700B7" w:rsidRDefault="00F700B7" w:rsidP="00037ABD">
      <w:pPr>
        <w:ind w:firstLine="560"/>
        <w:jc w:val="both"/>
      </w:pPr>
      <w:r w:rsidRPr="00F700B7">
        <w:t>To elucidate the most general characteristics of the ecological state of waters in the significantly larger waters of the north-western shelf (</w:t>
      </w:r>
      <w:r>
        <w:t>N</w:t>
      </w:r>
      <w:r w:rsidRPr="00F700B7">
        <w:t>WS) of the Black Sea, satellite data on the distribution of surface water temperature (Fig. 1.2 a) and chlorophyll-a (Fig. 1.2 b) are obtained synchronously with the performance of marine works. The surface temperature of water on most of the shelf varied between 25-26 °C and only in a small area in the northern part of the Odessa basin and in the Danube region, south of the Kiliya delta, it was higher by 0</w:t>
      </w:r>
      <w:r w:rsidR="00E953B9">
        <w:t>,</w:t>
      </w:r>
      <w:r w:rsidRPr="00F700B7">
        <w:t>5-1</w:t>
      </w:r>
      <w:r w:rsidR="00E953B9">
        <w:t>,</w:t>
      </w:r>
      <w:r w:rsidRPr="00F700B7">
        <w:t>0 °C.</w:t>
      </w:r>
    </w:p>
    <w:p w14:paraId="3A01AB74" w14:textId="69B3FE1A" w:rsidR="00266D32" w:rsidRDefault="00F700B7" w:rsidP="00037ABD">
      <w:pPr>
        <w:ind w:firstLine="560"/>
        <w:jc w:val="both"/>
        <w:rPr>
          <w:rStyle w:val="tlid-translation"/>
        </w:rPr>
      </w:pPr>
      <w:r w:rsidRPr="00F700B7">
        <w:rPr>
          <w:rStyle w:val="tlid-translation"/>
        </w:rPr>
        <w:t>The distribution of chlorophyll-a (Fig. 1.2 b) shows the presence of relatively low concentrations in the Dnieper area (3-7 mg/m</w:t>
      </w:r>
      <w:r w:rsidRPr="00F700B7">
        <w:rPr>
          <w:rStyle w:val="tlid-translation"/>
          <w:vertAlign w:val="superscript"/>
        </w:rPr>
        <w:t>3</w:t>
      </w:r>
      <w:r w:rsidRPr="00F700B7">
        <w:rPr>
          <w:rStyle w:val="tlid-translation"/>
        </w:rPr>
        <w:t>). Perhaps the concentrations were higher, but the data on the area, unfortunately, are incomplete. Higher concentrations (10-12 mg/m</w:t>
      </w:r>
      <w:r w:rsidRPr="00F700B7">
        <w:rPr>
          <w:rStyle w:val="tlid-translation"/>
          <w:vertAlign w:val="superscript"/>
        </w:rPr>
        <w:t>3</w:t>
      </w:r>
      <w:r w:rsidRPr="00F700B7">
        <w:rPr>
          <w:rStyle w:val="tlid-translation"/>
        </w:rPr>
        <w:t xml:space="preserve">) are observed in the narrow coastal zone in the Kili section of the delta, which further expands to the south as it accumulates and spreads mainly </w:t>
      </w:r>
      <w:r>
        <w:rPr>
          <w:rStyle w:val="tlid-translation"/>
        </w:rPr>
        <w:t xml:space="preserve">on </w:t>
      </w:r>
      <w:r w:rsidRPr="00F700B7">
        <w:rPr>
          <w:rStyle w:val="tlid-translation"/>
        </w:rPr>
        <w:t>south of the Danube runoff.</w:t>
      </w:r>
    </w:p>
    <w:p w14:paraId="4E7555BC" w14:textId="77777777" w:rsidR="00266D32" w:rsidRDefault="00266D32" w:rsidP="00266D32">
      <w:pPr>
        <w:jc w:val="center"/>
        <w:rPr>
          <w:kern w:val="2"/>
        </w:rPr>
      </w:pPr>
    </w:p>
    <w:p w14:paraId="1BD49F9A" w14:textId="77777777" w:rsidR="00E953B9" w:rsidRPr="008F1ADC" w:rsidRDefault="00E953B9" w:rsidP="00E953B9">
      <w:pPr>
        <w:spacing w:line="360" w:lineRule="auto"/>
        <w:jc w:val="center"/>
      </w:pPr>
      <w:r>
        <w:rPr>
          <w:noProof/>
          <w:sz w:val="28"/>
          <w:szCs w:val="28"/>
          <w:lang w:val="uk-UA" w:eastAsia="uk-UA"/>
        </w:rPr>
        <w:drawing>
          <wp:inline distT="0" distB="0" distL="0" distR="0" wp14:anchorId="46FB901E" wp14:editId="3BD49914">
            <wp:extent cx="2842260" cy="1882140"/>
            <wp:effectExtent l="19050" t="0" r="0" b="0"/>
            <wp:docPr id="14" name="Рисунок 4" descr="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020"/>
                    <pic:cNvPicPr>
                      <a:picLocks noChangeAspect="1" noChangeArrowheads="1"/>
                    </pic:cNvPicPr>
                  </pic:nvPicPr>
                  <pic:blipFill>
                    <a:blip r:embed="rId14" cstate="print"/>
                    <a:srcRect/>
                    <a:stretch>
                      <a:fillRect/>
                    </a:stretch>
                  </pic:blipFill>
                  <pic:spPr bwMode="auto">
                    <a:xfrm>
                      <a:off x="0" y="0"/>
                      <a:ext cx="2842260" cy="1882140"/>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14:anchorId="6601675C" wp14:editId="5EE71F1E">
            <wp:extent cx="2461260" cy="1912620"/>
            <wp:effectExtent l="19050" t="0" r="0" b="0"/>
            <wp:docPr id="12" name="Рисунок 5" descr="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020"/>
                    <pic:cNvPicPr>
                      <a:picLocks noChangeAspect="1" noChangeArrowheads="1"/>
                    </pic:cNvPicPr>
                  </pic:nvPicPr>
                  <pic:blipFill>
                    <a:blip r:embed="rId15" cstate="print"/>
                    <a:srcRect/>
                    <a:stretch>
                      <a:fillRect/>
                    </a:stretch>
                  </pic:blipFill>
                  <pic:spPr bwMode="auto">
                    <a:xfrm>
                      <a:off x="0" y="0"/>
                      <a:ext cx="2461260" cy="1912620"/>
                    </a:xfrm>
                    <a:prstGeom prst="rect">
                      <a:avLst/>
                    </a:prstGeom>
                    <a:noFill/>
                    <a:ln w="9525">
                      <a:noFill/>
                      <a:miter lim="800000"/>
                      <a:headEnd/>
                      <a:tailEnd/>
                    </a:ln>
                  </pic:spPr>
                </pic:pic>
              </a:graphicData>
            </a:graphic>
          </wp:inline>
        </w:drawing>
      </w:r>
    </w:p>
    <w:p w14:paraId="334E0BF1" w14:textId="73B7CA5B" w:rsidR="000A0B99" w:rsidRDefault="00E953B9" w:rsidP="00266D32">
      <w:pPr>
        <w:jc w:val="center"/>
        <w:rPr>
          <w:kern w:val="2"/>
        </w:rPr>
      </w:pPr>
      <w:r w:rsidRPr="00E953B9">
        <w:rPr>
          <w:kern w:val="2"/>
        </w:rPr>
        <w:t>Figure 1.2 - Distribution of water temperature (a) and chlorophyll-a (b) in the surface layer of the north-western shelf (</w:t>
      </w:r>
      <w:r>
        <w:rPr>
          <w:kern w:val="2"/>
        </w:rPr>
        <w:t>NW</w:t>
      </w:r>
      <w:r w:rsidRPr="00E953B9">
        <w:rPr>
          <w:kern w:val="2"/>
        </w:rPr>
        <w:t>S) of the Black Sea according to the satellite "MODIS" 11.08.2020</w:t>
      </w:r>
    </w:p>
    <w:p w14:paraId="521CF3A3" w14:textId="63C22BD6" w:rsidR="00F700B7" w:rsidRDefault="00F700B7" w:rsidP="00266D32">
      <w:pPr>
        <w:jc w:val="center"/>
        <w:rPr>
          <w:kern w:val="2"/>
        </w:rPr>
      </w:pPr>
    </w:p>
    <w:p w14:paraId="2DBE63C8" w14:textId="650B9C99" w:rsidR="00E953B9" w:rsidRDefault="00E953B9" w:rsidP="00E953B9">
      <w:pPr>
        <w:ind w:firstLine="560"/>
        <w:jc w:val="both"/>
        <w:rPr>
          <w:kern w:val="2"/>
        </w:rPr>
      </w:pPr>
      <w:r w:rsidRPr="00E953B9">
        <w:rPr>
          <w:kern w:val="2"/>
        </w:rPr>
        <w:t xml:space="preserve">Data and instrumental observations of surface water temperature (Fig. 1.3 a) show that in the bar area of the navigable mouth </w:t>
      </w:r>
      <w:r>
        <w:rPr>
          <w:kern w:val="2"/>
        </w:rPr>
        <w:t>Bystriy</w:t>
      </w:r>
      <w:r w:rsidRPr="00E953B9">
        <w:rPr>
          <w:kern w:val="2"/>
        </w:rPr>
        <w:t xml:space="preserve"> water temperature was 25</w:t>
      </w:r>
      <w:r>
        <w:rPr>
          <w:kern w:val="2"/>
        </w:rPr>
        <w:t>,</w:t>
      </w:r>
      <w:r w:rsidRPr="00E953B9">
        <w:rPr>
          <w:kern w:val="2"/>
        </w:rPr>
        <w:t>2-25</w:t>
      </w:r>
      <w:r>
        <w:rPr>
          <w:kern w:val="2"/>
        </w:rPr>
        <w:t>,</w:t>
      </w:r>
      <w:r w:rsidRPr="00E953B9">
        <w:rPr>
          <w:kern w:val="2"/>
        </w:rPr>
        <w:t>9 °C and was in the range of 24</w:t>
      </w:r>
      <w:r>
        <w:rPr>
          <w:kern w:val="2"/>
        </w:rPr>
        <w:t>,</w:t>
      </w:r>
      <w:r w:rsidRPr="00E953B9">
        <w:rPr>
          <w:kern w:val="2"/>
        </w:rPr>
        <w:t>2-25</w:t>
      </w:r>
      <w:r>
        <w:rPr>
          <w:kern w:val="2"/>
        </w:rPr>
        <w:t>,</w:t>
      </w:r>
      <w:r w:rsidRPr="00E953B9">
        <w:rPr>
          <w:kern w:val="2"/>
        </w:rPr>
        <w:t>0 °C in open eastern areas of the landfill. The temperature of the bottom waters was slightly below the surface characteristics in shallow water (0</w:t>
      </w:r>
      <w:r>
        <w:rPr>
          <w:kern w:val="2"/>
        </w:rPr>
        <w:t>,</w:t>
      </w:r>
      <w:r w:rsidRPr="00E953B9">
        <w:rPr>
          <w:kern w:val="2"/>
        </w:rPr>
        <w:t>3-0</w:t>
      </w:r>
      <w:r>
        <w:rPr>
          <w:kern w:val="2"/>
        </w:rPr>
        <w:t>,</w:t>
      </w:r>
      <w:r w:rsidRPr="00E953B9">
        <w:rPr>
          <w:kern w:val="2"/>
        </w:rPr>
        <w:t>7 °C) and was slightly lower (on average by 0</w:t>
      </w:r>
      <w:r>
        <w:rPr>
          <w:kern w:val="2"/>
        </w:rPr>
        <w:t>,</w:t>
      </w:r>
      <w:r w:rsidRPr="00E953B9">
        <w:rPr>
          <w:kern w:val="2"/>
        </w:rPr>
        <w:t>8-1</w:t>
      </w:r>
      <w:r>
        <w:rPr>
          <w:kern w:val="2"/>
        </w:rPr>
        <w:t>,</w:t>
      </w:r>
      <w:r w:rsidRPr="00E953B9">
        <w:rPr>
          <w:kern w:val="2"/>
        </w:rPr>
        <w:t>0 °C) in deeper areas (Fig. 1.3 b).</w:t>
      </w:r>
    </w:p>
    <w:p w14:paraId="09C79E11" w14:textId="156FD745" w:rsidR="00E953B9" w:rsidRDefault="00E953B9" w:rsidP="00E953B9">
      <w:pPr>
        <w:ind w:firstLine="560"/>
        <w:jc w:val="both"/>
        <w:rPr>
          <w:kern w:val="2"/>
        </w:rPr>
      </w:pPr>
    </w:p>
    <w:p w14:paraId="72E129D6" w14:textId="77777777" w:rsidR="00E953B9" w:rsidRPr="008F1ADC" w:rsidRDefault="00E953B9" w:rsidP="00E953B9">
      <w:pPr>
        <w:spacing w:line="360" w:lineRule="auto"/>
        <w:jc w:val="center"/>
      </w:pPr>
      <w:r>
        <w:rPr>
          <w:noProof/>
          <w:sz w:val="28"/>
          <w:szCs w:val="28"/>
          <w:lang w:val="uk-UA" w:eastAsia="uk-UA"/>
        </w:rPr>
        <w:drawing>
          <wp:inline distT="0" distB="0" distL="0" distR="0" wp14:anchorId="2FE81674" wp14:editId="75B22AEB">
            <wp:extent cx="2735580" cy="2499360"/>
            <wp:effectExtent l="19050" t="0" r="7620" b="0"/>
            <wp:docPr id="15" name="Рисунок 6" descr="Dun_0820_Tw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_0820_Tw00m"/>
                    <pic:cNvPicPr>
                      <a:picLocks noChangeAspect="1" noChangeArrowheads="1"/>
                    </pic:cNvPicPr>
                  </pic:nvPicPr>
                  <pic:blipFill>
                    <a:blip r:embed="rId16" cstate="print"/>
                    <a:srcRect/>
                    <a:stretch>
                      <a:fillRect/>
                    </a:stretch>
                  </pic:blipFill>
                  <pic:spPr bwMode="auto">
                    <a:xfrm>
                      <a:off x="0" y="0"/>
                      <a:ext cx="2735580" cy="2499360"/>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14:anchorId="4F255DD9" wp14:editId="678E3DFF">
            <wp:extent cx="2583180" cy="2461260"/>
            <wp:effectExtent l="19050" t="0" r="7620" b="0"/>
            <wp:docPr id="16" name="Рисунок 7" descr="Dun_0820_TwD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_0820_TwDNOm"/>
                    <pic:cNvPicPr>
                      <a:picLocks noChangeAspect="1" noChangeArrowheads="1"/>
                    </pic:cNvPicPr>
                  </pic:nvPicPr>
                  <pic:blipFill>
                    <a:blip r:embed="rId17" cstate="print"/>
                    <a:srcRect/>
                    <a:stretch>
                      <a:fillRect/>
                    </a:stretch>
                  </pic:blipFill>
                  <pic:spPr bwMode="auto">
                    <a:xfrm>
                      <a:off x="0" y="0"/>
                      <a:ext cx="2583180" cy="2461260"/>
                    </a:xfrm>
                    <a:prstGeom prst="rect">
                      <a:avLst/>
                    </a:prstGeom>
                    <a:noFill/>
                    <a:ln w="9525">
                      <a:noFill/>
                      <a:miter lim="800000"/>
                      <a:headEnd/>
                      <a:tailEnd/>
                    </a:ln>
                  </pic:spPr>
                </pic:pic>
              </a:graphicData>
            </a:graphic>
          </wp:inline>
        </w:drawing>
      </w:r>
    </w:p>
    <w:p w14:paraId="430EF55F" w14:textId="12A2E0FA" w:rsidR="00E953B9" w:rsidRPr="008F1ADC" w:rsidRDefault="00E953B9" w:rsidP="004645A0">
      <w:r w:rsidRPr="008F1ADC">
        <w:tab/>
      </w:r>
      <w:r w:rsidRPr="008F1ADC">
        <w:tab/>
      </w:r>
      <w:r w:rsidRPr="008F1ADC">
        <w:tab/>
      </w:r>
      <w:r w:rsidRPr="008F1ADC">
        <w:tab/>
      </w:r>
      <w:r w:rsidR="004645A0">
        <w:t>a</w:t>
      </w:r>
      <w:r w:rsidRPr="008F1ADC">
        <w:tab/>
      </w:r>
      <w:r w:rsidRPr="008F1ADC">
        <w:tab/>
      </w:r>
      <w:r w:rsidRPr="008F1ADC">
        <w:tab/>
      </w:r>
      <w:r w:rsidRPr="008F1ADC">
        <w:tab/>
      </w:r>
      <w:r w:rsidRPr="008F1ADC">
        <w:tab/>
      </w:r>
      <w:r w:rsidRPr="008F1ADC">
        <w:tab/>
      </w:r>
      <w:r w:rsidR="004645A0">
        <w:t>b</w:t>
      </w:r>
    </w:p>
    <w:p w14:paraId="2CDA2F04" w14:textId="77777777" w:rsidR="004645A0" w:rsidRPr="004645A0" w:rsidRDefault="004645A0" w:rsidP="004645A0">
      <w:pPr>
        <w:jc w:val="center"/>
        <w:rPr>
          <w:kern w:val="2"/>
        </w:rPr>
      </w:pPr>
      <w:r w:rsidRPr="004645A0">
        <w:rPr>
          <w:kern w:val="2"/>
        </w:rPr>
        <w:t>Figure 1.3 - Distribution of water temperature (° C) on the surface (a) and bottom (b) horizons</w:t>
      </w:r>
    </w:p>
    <w:p w14:paraId="7EA23366" w14:textId="494A701D" w:rsidR="00E953B9" w:rsidRDefault="004645A0" w:rsidP="004645A0">
      <w:pPr>
        <w:jc w:val="center"/>
        <w:rPr>
          <w:kern w:val="2"/>
        </w:rPr>
      </w:pPr>
      <w:r w:rsidRPr="004645A0">
        <w:rPr>
          <w:kern w:val="2"/>
        </w:rPr>
        <w:t>at the Danube landfill, August 11, 2020</w:t>
      </w:r>
    </w:p>
    <w:p w14:paraId="3DAB6226" w14:textId="0B4B1018" w:rsidR="00E953B9" w:rsidRDefault="00E953B9" w:rsidP="00E953B9">
      <w:pPr>
        <w:ind w:firstLine="560"/>
        <w:jc w:val="both"/>
        <w:rPr>
          <w:kern w:val="2"/>
        </w:rPr>
      </w:pPr>
    </w:p>
    <w:p w14:paraId="59B51C91" w14:textId="2759D535" w:rsidR="004645A0" w:rsidRDefault="004645A0" w:rsidP="00E953B9">
      <w:pPr>
        <w:ind w:firstLine="560"/>
        <w:jc w:val="both"/>
        <w:rPr>
          <w:kern w:val="2"/>
        </w:rPr>
      </w:pPr>
      <w:r w:rsidRPr="004645A0">
        <w:rPr>
          <w:kern w:val="2"/>
        </w:rPr>
        <w:t xml:space="preserve">The salinity of the waters at the landfill gradually increased with distance from the mouth of the </w:t>
      </w:r>
      <w:r>
        <w:rPr>
          <w:kern w:val="2"/>
        </w:rPr>
        <w:t>Bystriy</w:t>
      </w:r>
      <w:r w:rsidRPr="004645A0">
        <w:rPr>
          <w:kern w:val="2"/>
        </w:rPr>
        <w:t xml:space="preserve"> and in the surface layer in the eastern part exceeded 14 ‰</w:t>
      </w:r>
      <w:r>
        <w:rPr>
          <w:kern w:val="2"/>
        </w:rPr>
        <w:t xml:space="preserve"> </w:t>
      </w:r>
      <w:r w:rsidRPr="004645A0">
        <w:rPr>
          <w:kern w:val="2"/>
        </w:rPr>
        <w:t>(Fig. 1.4</w:t>
      </w:r>
      <w:r>
        <w:rPr>
          <w:kern w:val="2"/>
        </w:rPr>
        <w:t xml:space="preserve"> a</w:t>
      </w:r>
      <w:r w:rsidRPr="004645A0">
        <w:rPr>
          <w:kern w:val="2"/>
        </w:rPr>
        <w:t>). In the bottom layer, relative to the surface, the salinity of the waters was higher and in the eastern part of the landfill at depths of more than 20 m was more than 16 ‰ (Fig. 1.4</w:t>
      </w:r>
      <w:r>
        <w:rPr>
          <w:kern w:val="2"/>
        </w:rPr>
        <w:t xml:space="preserve"> b</w:t>
      </w:r>
      <w:r w:rsidRPr="004645A0">
        <w:rPr>
          <w:kern w:val="2"/>
        </w:rPr>
        <w:t>).</w:t>
      </w:r>
    </w:p>
    <w:p w14:paraId="5A6CC2B4" w14:textId="0D9D8461" w:rsidR="00D52C54" w:rsidRDefault="00D52C54" w:rsidP="00037ABD">
      <w:pPr>
        <w:ind w:firstLine="560"/>
        <w:jc w:val="both"/>
      </w:pPr>
    </w:p>
    <w:p w14:paraId="1AC12C29" w14:textId="34E9B4A1" w:rsidR="004645A0" w:rsidRDefault="004645A0" w:rsidP="004645A0">
      <w:pPr>
        <w:spacing w:line="360" w:lineRule="auto"/>
        <w:jc w:val="center"/>
      </w:pPr>
      <w:r>
        <w:rPr>
          <w:noProof/>
          <w:lang w:val="uk-UA" w:eastAsia="uk-UA"/>
        </w:rPr>
        <w:drawing>
          <wp:inline distT="0" distB="0" distL="0" distR="0" wp14:anchorId="33A34A39" wp14:editId="3F6F890E">
            <wp:extent cx="3108960" cy="2415540"/>
            <wp:effectExtent l="0" t="0" r="0" b="3810"/>
            <wp:docPr id="49" name="Рисунок 28" descr="\\menchi\Fileshare\Мяснікова_О\Дунай 2020\Поверхность\Sal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nchi\Fileshare\Мяснікова_О\Дунай 2020\Поверхность\Salinity.png"/>
                    <pic:cNvPicPr>
                      <a:picLocks noChangeAspect="1" noChangeArrowheads="1"/>
                    </pic:cNvPicPr>
                  </pic:nvPicPr>
                  <pic:blipFill>
                    <a:blip r:embed="rId18" cstate="print"/>
                    <a:srcRect/>
                    <a:stretch>
                      <a:fillRect/>
                    </a:stretch>
                  </pic:blipFill>
                  <pic:spPr bwMode="auto">
                    <a:xfrm>
                      <a:off x="0" y="0"/>
                      <a:ext cx="3108960" cy="2415540"/>
                    </a:xfrm>
                    <a:prstGeom prst="rect">
                      <a:avLst/>
                    </a:prstGeom>
                    <a:noFill/>
                    <a:ln w="9525">
                      <a:noFill/>
                      <a:miter lim="800000"/>
                      <a:headEnd/>
                      <a:tailEnd/>
                    </a:ln>
                  </pic:spPr>
                </pic:pic>
              </a:graphicData>
            </a:graphic>
          </wp:inline>
        </w:drawing>
      </w:r>
      <w:r>
        <w:rPr>
          <w:noProof/>
          <w:lang w:val="uk-UA" w:eastAsia="uk-UA"/>
        </w:rPr>
        <w:drawing>
          <wp:inline distT="0" distB="0" distL="0" distR="0" wp14:anchorId="6C6B47FB" wp14:editId="6AB5482A">
            <wp:extent cx="2945130" cy="2377440"/>
            <wp:effectExtent l="19050" t="0" r="7620" b="0"/>
            <wp:docPr id="50" name="Рисунок 29" descr="\\menchi\Fileshare\Мяснікова_О\Дунай 2020\Придонный\Sal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nchi\Fileshare\Мяснікова_О\Дунай 2020\Придонный\Salinity.png"/>
                    <pic:cNvPicPr>
                      <a:picLocks noChangeAspect="1" noChangeArrowheads="1"/>
                    </pic:cNvPicPr>
                  </pic:nvPicPr>
                  <pic:blipFill>
                    <a:blip r:embed="rId19" cstate="print"/>
                    <a:srcRect/>
                    <a:stretch>
                      <a:fillRect/>
                    </a:stretch>
                  </pic:blipFill>
                  <pic:spPr bwMode="auto">
                    <a:xfrm>
                      <a:off x="0" y="0"/>
                      <a:ext cx="2945130" cy="2377440"/>
                    </a:xfrm>
                    <a:prstGeom prst="rect">
                      <a:avLst/>
                    </a:prstGeom>
                    <a:noFill/>
                    <a:ln w="9525">
                      <a:noFill/>
                      <a:miter lim="800000"/>
                      <a:headEnd/>
                      <a:tailEnd/>
                    </a:ln>
                  </pic:spPr>
                </pic:pic>
              </a:graphicData>
            </a:graphic>
          </wp:inline>
        </w:drawing>
      </w:r>
    </w:p>
    <w:p w14:paraId="7FC7EB85" w14:textId="7EA68797" w:rsidR="004645A0" w:rsidRPr="008F1ADC" w:rsidRDefault="004645A0" w:rsidP="004645A0">
      <w:pPr>
        <w:spacing w:line="276" w:lineRule="auto"/>
      </w:pPr>
      <w:r w:rsidRPr="008F1ADC">
        <w:tab/>
      </w:r>
      <w:r w:rsidRPr="008F1ADC">
        <w:tab/>
      </w:r>
      <w:r w:rsidRPr="008F1ADC">
        <w:tab/>
      </w:r>
      <w:r>
        <w:t>a</w:t>
      </w:r>
      <w:r w:rsidRPr="008F1ADC">
        <w:tab/>
      </w:r>
      <w:r w:rsidRPr="008F1ADC">
        <w:tab/>
      </w:r>
      <w:r w:rsidRPr="008F1ADC">
        <w:tab/>
      </w:r>
      <w:r w:rsidRPr="008F1ADC">
        <w:tab/>
      </w:r>
      <w:r w:rsidRPr="008F1ADC">
        <w:tab/>
      </w:r>
      <w:r>
        <w:t xml:space="preserve"> </w:t>
      </w:r>
      <w:r w:rsidRPr="008F1ADC">
        <w:tab/>
      </w:r>
      <w:r>
        <w:t>b</w:t>
      </w:r>
    </w:p>
    <w:p w14:paraId="36638F37" w14:textId="4BCE8926" w:rsidR="004645A0" w:rsidRDefault="004645A0" w:rsidP="00107307">
      <w:pPr>
        <w:jc w:val="center"/>
      </w:pPr>
      <w:r w:rsidRPr="004645A0">
        <w:t>Figure 1.4 - Distribution of seawater salinity (‰) on the surface (a) and bottom (b) horizons. at the Danube landfill, August 11, 2020</w:t>
      </w:r>
    </w:p>
    <w:p w14:paraId="4D7066BF" w14:textId="6C229576" w:rsidR="00107307" w:rsidRDefault="00107307" w:rsidP="00107307">
      <w:pPr>
        <w:jc w:val="center"/>
      </w:pPr>
    </w:p>
    <w:p w14:paraId="55B7BEAA" w14:textId="024F151A" w:rsidR="00107307" w:rsidRDefault="00107307" w:rsidP="00107307">
      <w:pPr>
        <w:ind w:firstLine="708"/>
        <w:jc w:val="both"/>
      </w:pPr>
      <w:r>
        <w:t>The parameters of the spatial distribution of water transparency fluctuated in the range of 0,5-1,0 m in the area of the navigable course and increased to 5,0-7,5 m in remote areas of the landfill (Fig. 1.5 a).</w:t>
      </w:r>
    </w:p>
    <w:p w14:paraId="1B99FA42" w14:textId="03C52C91" w:rsidR="00107307" w:rsidRDefault="00107307" w:rsidP="00107307">
      <w:pPr>
        <w:ind w:firstLine="560"/>
        <w:jc w:val="both"/>
      </w:pPr>
      <w:r>
        <w:t>Sampling of bottom sediments was performed at all landfill stations. Only three stations showed the presence of zones of secondary siltation (Fig. 1.5 b), this is the deep part of the bars of the navigable section (St. № 7-2 and 8) and the area east of the island Bird (St. 19).</w:t>
      </w:r>
    </w:p>
    <w:p w14:paraId="4611F0E1" w14:textId="3952CFAA" w:rsidR="00107307" w:rsidRDefault="00107307" w:rsidP="00107307">
      <w:pPr>
        <w:ind w:firstLine="560"/>
        <w:jc w:val="both"/>
      </w:pPr>
    </w:p>
    <w:p w14:paraId="37C94083" w14:textId="77777777" w:rsidR="00107307" w:rsidRPr="008F1ADC" w:rsidRDefault="00107307" w:rsidP="00107307">
      <w:pPr>
        <w:spacing w:line="360" w:lineRule="auto"/>
        <w:jc w:val="center"/>
      </w:pPr>
      <w:r>
        <w:rPr>
          <w:noProof/>
          <w:sz w:val="28"/>
          <w:szCs w:val="28"/>
          <w:lang w:val="uk-UA" w:eastAsia="uk-UA"/>
        </w:rPr>
        <w:drawing>
          <wp:inline distT="0" distB="0" distL="0" distR="0" wp14:anchorId="69CE185D" wp14:editId="228992A3">
            <wp:extent cx="2903220" cy="2842260"/>
            <wp:effectExtent l="19050" t="0" r="0" b="0"/>
            <wp:docPr id="17" name="Рисунок 8" descr="Dun_0820_PRZw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_0820_PRZw00m"/>
                    <pic:cNvPicPr>
                      <a:picLocks noChangeAspect="1" noChangeArrowheads="1"/>
                    </pic:cNvPicPr>
                  </pic:nvPicPr>
                  <pic:blipFill>
                    <a:blip r:embed="rId20" cstate="print"/>
                    <a:srcRect/>
                    <a:stretch>
                      <a:fillRect/>
                    </a:stretch>
                  </pic:blipFill>
                  <pic:spPr bwMode="auto">
                    <a:xfrm>
                      <a:off x="0" y="0"/>
                      <a:ext cx="2903220" cy="2842260"/>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14:anchorId="12CB2B71" wp14:editId="174E58AF">
            <wp:extent cx="2697480" cy="2834640"/>
            <wp:effectExtent l="19050" t="0" r="7620" b="0"/>
            <wp:docPr id="18" name="Рисунок 18" descr="Dun_0820_Nailok_D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_0820_Nailok_DNO"/>
                    <pic:cNvPicPr>
                      <a:picLocks noChangeAspect="1" noChangeArrowheads="1"/>
                    </pic:cNvPicPr>
                  </pic:nvPicPr>
                  <pic:blipFill>
                    <a:blip r:embed="rId21" cstate="print"/>
                    <a:srcRect/>
                    <a:stretch>
                      <a:fillRect/>
                    </a:stretch>
                  </pic:blipFill>
                  <pic:spPr bwMode="auto">
                    <a:xfrm>
                      <a:off x="0" y="0"/>
                      <a:ext cx="2697480" cy="2834640"/>
                    </a:xfrm>
                    <a:prstGeom prst="rect">
                      <a:avLst/>
                    </a:prstGeom>
                    <a:noFill/>
                    <a:ln w="9525">
                      <a:noFill/>
                      <a:miter lim="800000"/>
                      <a:headEnd/>
                      <a:tailEnd/>
                    </a:ln>
                  </pic:spPr>
                </pic:pic>
              </a:graphicData>
            </a:graphic>
          </wp:inline>
        </w:drawing>
      </w:r>
    </w:p>
    <w:p w14:paraId="3EBCBDE7" w14:textId="36E40E28" w:rsidR="00107307" w:rsidRPr="00107307" w:rsidRDefault="00107307" w:rsidP="00107307">
      <w:pPr>
        <w:ind w:firstLine="708"/>
        <w:jc w:val="center"/>
        <w:rPr>
          <w:lang w:val="uk-UA"/>
        </w:rPr>
      </w:pPr>
      <w:r>
        <w:t>a</w:t>
      </w:r>
      <w:r w:rsidRPr="008F1ADC">
        <w:tab/>
      </w:r>
      <w:r w:rsidRPr="008F1ADC">
        <w:tab/>
      </w:r>
      <w:r w:rsidRPr="008F1ADC">
        <w:tab/>
      </w:r>
      <w:r w:rsidRPr="008F1ADC">
        <w:tab/>
      </w:r>
      <w:r w:rsidRPr="008F1ADC">
        <w:tab/>
      </w:r>
      <w:r w:rsidRPr="008F1ADC">
        <w:tab/>
      </w:r>
      <w:r>
        <w:t>b</w:t>
      </w:r>
    </w:p>
    <w:p w14:paraId="38F58420" w14:textId="53974A7F" w:rsidR="00107307" w:rsidRDefault="00107307" w:rsidP="00107307">
      <w:pPr>
        <w:jc w:val="center"/>
      </w:pPr>
      <w:r w:rsidRPr="00107307">
        <w:t>Figure 1.5 - Distribution of seawater transparency (a) and silt thickness (cm) on the bottom layer of sediments (b) at the Danube landfill, August 11, 2020</w:t>
      </w:r>
    </w:p>
    <w:p w14:paraId="355A3BE5" w14:textId="77777777" w:rsidR="00D52C54" w:rsidRPr="00CB1977" w:rsidRDefault="00D52C54" w:rsidP="000C2C82">
      <w:pPr>
        <w:jc w:val="center"/>
        <w:rPr>
          <w:bCs/>
        </w:rPr>
      </w:pPr>
    </w:p>
    <w:p w14:paraId="78D664C2" w14:textId="1FB74475" w:rsidR="0051068B" w:rsidRDefault="0051068B" w:rsidP="006E551E">
      <w:pPr>
        <w:pStyle w:val="2"/>
        <w:numPr>
          <w:ilvl w:val="1"/>
          <w:numId w:val="6"/>
        </w:numPr>
        <w:spacing w:line="240" w:lineRule="auto"/>
        <w:rPr>
          <w:rFonts w:ascii="Times New Roman" w:eastAsia="Times New Roman" w:hAnsi="Times New Roman"/>
          <w:lang w:eastAsia="en-US"/>
        </w:rPr>
      </w:pPr>
      <w:r>
        <w:rPr>
          <w:b w:val="0"/>
          <w:bCs w:val="0"/>
          <w:lang w:eastAsia="en-US"/>
        </w:rPr>
        <w:br w:type="page"/>
      </w:r>
      <w:bookmarkStart w:id="1" w:name="_Hlk80014526"/>
      <w:proofErr w:type="spellStart"/>
      <w:r w:rsidRPr="003C5495">
        <w:rPr>
          <w:rFonts w:ascii="Times New Roman" w:eastAsia="Times New Roman" w:hAnsi="Times New Roman"/>
          <w:lang w:eastAsia="en-US"/>
        </w:rPr>
        <w:t>Results</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of</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hydro</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chemical</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investigations</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in</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Ukrainian</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waters</w:t>
      </w:r>
      <w:proofErr w:type="spellEnd"/>
      <w:r w:rsidRPr="003C5495">
        <w:rPr>
          <w:rFonts w:ascii="Times New Roman" w:eastAsia="Times New Roman" w:hAnsi="Times New Roman"/>
          <w:lang w:eastAsia="en-US"/>
        </w:rPr>
        <w:t xml:space="preserve"> </w:t>
      </w:r>
      <w:proofErr w:type="spellStart"/>
      <w:r w:rsidRPr="003C5495">
        <w:rPr>
          <w:rFonts w:ascii="Times New Roman" w:eastAsia="Times New Roman" w:hAnsi="Times New Roman"/>
          <w:lang w:eastAsia="en-US"/>
        </w:rPr>
        <w:t>in</w:t>
      </w:r>
      <w:proofErr w:type="spellEnd"/>
      <w:r w:rsidRPr="003C5495">
        <w:rPr>
          <w:rFonts w:ascii="Times New Roman" w:eastAsia="Times New Roman" w:hAnsi="Times New Roman"/>
          <w:lang w:eastAsia="en-US"/>
        </w:rPr>
        <w:t xml:space="preserve"> 20</w:t>
      </w:r>
      <w:r w:rsidR="00137963">
        <w:rPr>
          <w:rFonts w:ascii="Times New Roman" w:eastAsia="Times New Roman" w:hAnsi="Times New Roman"/>
          <w:lang w:eastAsia="en-US"/>
        </w:rPr>
        <w:t>20</w:t>
      </w:r>
    </w:p>
    <w:p w14:paraId="6D959D0F" w14:textId="77777777" w:rsidR="006E551E" w:rsidRPr="006E551E" w:rsidRDefault="006E551E" w:rsidP="006E551E">
      <w:pPr>
        <w:ind w:left="360"/>
      </w:pPr>
    </w:p>
    <w:p w14:paraId="53E45675" w14:textId="5AB0D40D" w:rsidR="0051068B" w:rsidRPr="00E57CB1" w:rsidRDefault="0051068B" w:rsidP="006E551E">
      <w:pPr>
        <w:ind w:firstLine="360"/>
        <w:jc w:val="both"/>
        <w:rPr>
          <w:b/>
          <w:lang w:val="uk-UA"/>
        </w:rPr>
      </w:pPr>
      <w:r w:rsidRPr="00E57CB1">
        <w:rPr>
          <w:b/>
          <w:lang w:val="en-GB"/>
        </w:rPr>
        <w:t>General parameters – T</w:t>
      </w:r>
      <w:r w:rsidRPr="00E57CB1">
        <w:rPr>
          <w:b/>
          <w:vertAlign w:val="superscript"/>
          <w:lang w:val="en-GB"/>
        </w:rPr>
        <w:t>0</w:t>
      </w:r>
      <w:r w:rsidRPr="00E57CB1">
        <w:rPr>
          <w:b/>
          <w:lang w:val="en-GB"/>
        </w:rPr>
        <w:t xml:space="preserve">C, Salinity, </w:t>
      </w:r>
      <w:r w:rsidR="006E551E" w:rsidRPr="00E57CB1">
        <w:rPr>
          <w:b/>
          <w:lang w:val="en-GB"/>
        </w:rPr>
        <w:t>pH</w:t>
      </w:r>
      <w:r w:rsidR="006E551E">
        <w:rPr>
          <w:b/>
          <w:lang w:val="en-GB"/>
        </w:rPr>
        <w:t>,</w:t>
      </w:r>
      <w:r w:rsidR="006E551E" w:rsidRPr="00E57CB1">
        <w:rPr>
          <w:b/>
          <w:lang w:val="en-GB"/>
        </w:rPr>
        <w:t xml:space="preserve"> Oxygen,</w:t>
      </w:r>
      <w:r w:rsidR="006E551E">
        <w:rPr>
          <w:b/>
          <w:lang w:val="en-GB"/>
        </w:rPr>
        <w:t xml:space="preserve"> </w:t>
      </w:r>
      <w:r w:rsidR="006E551E" w:rsidRPr="00E57CB1">
        <w:rPr>
          <w:b/>
          <w:snapToGrid w:val="0"/>
          <w:lang w:val="en-GB"/>
        </w:rPr>
        <w:t>BOD</w:t>
      </w:r>
      <w:r w:rsidR="006E551E" w:rsidRPr="00E57CB1">
        <w:rPr>
          <w:b/>
          <w:snapToGrid w:val="0"/>
          <w:vertAlign w:val="subscript"/>
          <w:lang w:val="en-GB"/>
        </w:rPr>
        <w:t>5</w:t>
      </w:r>
      <w:r w:rsidR="006E551E">
        <w:rPr>
          <w:b/>
          <w:lang w:val="en-GB"/>
        </w:rPr>
        <w:t xml:space="preserve">, </w:t>
      </w:r>
      <w:r w:rsidRPr="00E57CB1">
        <w:rPr>
          <w:b/>
          <w:lang w:val="en-GB"/>
        </w:rPr>
        <w:t>TSS</w:t>
      </w:r>
    </w:p>
    <w:p w14:paraId="79D59EFE" w14:textId="77777777" w:rsidR="0051068B" w:rsidRPr="00E57CB1" w:rsidRDefault="0051068B" w:rsidP="0051068B">
      <w:pPr>
        <w:autoSpaceDE w:val="0"/>
        <w:autoSpaceDN w:val="0"/>
        <w:adjustRightInd w:val="0"/>
        <w:ind w:firstLine="708"/>
        <w:jc w:val="both"/>
        <w:rPr>
          <w:b/>
          <w:lang w:val="uk-UA"/>
        </w:rPr>
      </w:pPr>
    </w:p>
    <w:p w14:paraId="134163F9" w14:textId="5B42C347" w:rsidR="0051068B" w:rsidRDefault="0051068B" w:rsidP="0051068B">
      <w:pPr>
        <w:ind w:firstLine="708"/>
        <w:jc w:val="both"/>
        <w:rPr>
          <w:lang w:val="en-GB"/>
        </w:rPr>
      </w:pPr>
      <w:r w:rsidRPr="00E57CB1">
        <w:rPr>
          <w:lang w:val="en-GB"/>
        </w:rPr>
        <w:t>Range of variations of general parameters in UA national waters in 20</w:t>
      </w:r>
      <w:r w:rsidR="00137963">
        <w:rPr>
          <w:lang w:val="uk-UA"/>
        </w:rPr>
        <w:t>20</w:t>
      </w:r>
      <w:r w:rsidRPr="00E57CB1">
        <w:rPr>
          <w:lang w:val="en-GB"/>
        </w:rPr>
        <w:t xml:space="preserve"> are presented in Table</w:t>
      </w:r>
      <w:r w:rsidR="007A4493" w:rsidRPr="00E57CB1">
        <w:rPr>
          <w:lang w:val="en-GB"/>
        </w:rPr>
        <w:t>s</w:t>
      </w:r>
      <w:r w:rsidRPr="00E57CB1">
        <w:rPr>
          <w:lang w:val="en-GB"/>
        </w:rPr>
        <w:t xml:space="preserve"> 2.1 – 2.2.</w:t>
      </w:r>
    </w:p>
    <w:p w14:paraId="2B4A698A" w14:textId="77777777" w:rsidR="00B04979" w:rsidRPr="00E57CB1" w:rsidRDefault="00B04979" w:rsidP="0051068B">
      <w:pPr>
        <w:ind w:firstLine="708"/>
        <w:jc w:val="both"/>
        <w:rPr>
          <w:lang w:val="uk-UA"/>
        </w:rPr>
      </w:pPr>
    </w:p>
    <w:p w14:paraId="4EA4F7EF" w14:textId="3270DB56" w:rsidR="0051068B" w:rsidRDefault="0051068B" w:rsidP="003C5495">
      <w:pPr>
        <w:autoSpaceDE w:val="0"/>
        <w:autoSpaceDN w:val="0"/>
        <w:adjustRightInd w:val="0"/>
        <w:spacing w:after="120"/>
        <w:ind w:firstLine="709"/>
        <w:jc w:val="both"/>
        <w:rPr>
          <w:b/>
          <w:bCs/>
        </w:rPr>
      </w:pPr>
      <w:r w:rsidRPr="00E57CB1">
        <w:rPr>
          <w:b/>
          <w:bCs/>
          <w:lang w:val="en-GB"/>
        </w:rPr>
        <w:t>Table 2.1 - Range of variations of general parameters in the surface layer of UA national waters in 20</w:t>
      </w:r>
      <w:r w:rsidR="00B04979">
        <w:rPr>
          <w:b/>
          <w:bCs/>
          <w:lang w:val="en-GB"/>
        </w:rPr>
        <w:t>20</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54"/>
        <w:gridCol w:w="849"/>
        <w:gridCol w:w="887"/>
        <w:gridCol w:w="754"/>
        <w:gridCol w:w="758"/>
        <w:gridCol w:w="749"/>
        <w:gridCol w:w="779"/>
      </w:tblGrid>
      <w:tr w:rsidR="003C5495" w:rsidRPr="00E57CB1" w14:paraId="41EAB026" w14:textId="77777777" w:rsidTr="00716533">
        <w:trPr>
          <w:trHeight w:val="645"/>
          <w:jc w:val="center"/>
        </w:trPr>
        <w:tc>
          <w:tcPr>
            <w:tcW w:w="832" w:type="pct"/>
            <w:vAlign w:val="center"/>
          </w:tcPr>
          <w:p w14:paraId="29C879AC" w14:textId="77777777" w:rsidR="003C5495" w:rsidRPr="00E57CB1" w:rsidRDefault="003C5495" w:rsidP="00716533">
            <w:pPr>
              <w:jc w:val="center"/>
              <w:rPr>
                <w:b/>
                <w:snapToGrid w:val="0"/>
                <w:lang w:val="en-GB"/>
              </w:rPr>
            </w:pPr>
          </w:p>
        </w:tc>
        <w:tc>
          <w:tcPr>
            <w:tcW w:w="741" w:type="pct"/>
          </w:tcPr>
          <w:p w14:paraId="0AF079E7" w14:textId="77777777" w:rsidR="003C5495" w:rsidRPr="00E57CB1" w:rsidRDefault="003C5495" w:rsidP="00716533">
            <w:pPr>
              <w:jc w:val="center"/>
              <w:rPr>
                <w:b/>
                <w:lang w:val="en-GB"/>
              </w:rPr>
            </w:pPr>
            <w:r w:rsidRPr="00E57CB1">
              <w:rPr>
                <w:b/>
                <w:lang w:val="en-GB"/>
              </w:rPr>
              <w:t>T</w:t>
            </w:r>
          </w:p>
          <w:p w14:paraId="46815228" w14:textId="77777777" w:rsidR="003C5495" w:rsidRPr="00E57CB1" w:rsidRDefault="003C5495" w:rsidP="00716533">
            <w:pPr>
              <w:jc w:val="center"/>
              <w:rPr>
                <w:b/>
                <w:lang w:val="en-GB"/>
              </w:rPr>
            </w:pPr>
            <w:r w:rsidRPr="00E57CB1">
              <w:rPr>
                <w:b/>
                <w:vertAlign w:val="superscript"/>
                <w:lang w:val="en-GB"/>
              </w:rPr>
              <w:t>0</w:t>
            </w:r>
            <w:r w:rsidRPr="00E57CB1">
              <w:rPr>
                <w:b/>
                <w:lang w:val="en-GB"/>
              </w:rPr>
              <w:t>C</w:t>
            </w:r>
          </w:p>
        </w:tc>
        <w:tc>
          <w:tcPr>
            <w:tcW w:w="774" w:type="pct"/>
            <w:vAlign w:val="center"/>
          </w:tcPr>
          <w:p w14:paraId="6A39AE0F" w14:textId="77777777" w:rsidR="003C5495" w:rsidRPr="00E57CB1" w:rsidRDefault="003C5495" w:rsidP="00716533">
            <w:pPr>
              <w:jc w:val="center"/>
              <w:rPr>
                <w:b/>
                <w:lang w:val="en-GB"/>
              </w:rPr>
            </w:pPr>
            <w:r w:rsidRPr="00E57CB1">
              <w:rPr>
                <w:b/>
                <w:lang w:val="en-GB"/>
              </w:rPr>
              <w:t>Salinity</w:t>
            </w:r>
          </w:p>
          <w:p w14:paraId="41D75402" w14:textId="77777777" w:rsidR="003C5495" w:rsidRPr="00E57CB1" w:rsidRDefault="003C5495" w:rsidP="00716533">
            <w:pPr>
              <w:jc w:val="center"/>
              <w:rPr>
                <w:b/>
                <w:snapToGrid w:val="0"/>
                <w:vertAlign w:val="subscript"/>
                <w:lang w:val="en-GB"/>
              </w:rPr>
            </w:pPr>
            <w:r w:rsidRPr="00E57CB1">
              <w:rPr>
                <w:b/>
                <w:vertAlign w:val="superscript"/>
                <w:lang w:val="en-GB"/>
              </w:rPr>
              <w:t>0</w:t>
            </w:r>
            <w:r w:rsidRPr="00E57CB1">
              <w:rPr>
                <w:b/>
                <w:lang w:val="en-GB"/>
              </w:rPr>
              <w:t>/</w:t>
            </w:r>
            <w:r w:rsidRPr="00E57CB1">
              <w:rPr>
                <w:b/>
                <w:vertAlign w:val="subscript"/>
                <w:lang w:val="en-GB"/>
              </w:rPr>
              <w:t>00</w:t>
            </w:r>
          </w:p>
        </w:tc>
        <w:tc>
          <w:tcPr>
            <w:tcW w:w="658" w:type="pct"/>
            <w:vAlign w:val="center"/>
          </w:tcPr>
          <w:p w14:paraId="7CBEB367" w14:textId="77777777" w:rsidR="003C5495" w:rsidRPr="00E57CB1" w:rsidRDefault="003C5495" w:rsidP="00716533">
            <w:pPr>
              <w:jc w:val="center"/>
              <w:rPr>
                <w:b/>
                <w:snapToGrid w:val="0"/>
                <w:vertAlign w:val="subscript"/>
                <w:lang w:val="en-GB"/>
              </w:rPr>
            </w:pPr>
            <w:r w:rsidRPr="00E57CB1">
              <w:rPr>
                <w:b/>
                <w:snapToGrid w:val="0"/>
                <w:lang w:val="en-GB"/>
              </w:rPr>
              <w:t>pH</w:t>
            </w:r>
          </w:p>
          <w:p w14:paraId="3AF57F16" w14:textId="77777777" w:rsidR="003C5495" w:rsidRPr="00E57CB1" w:rsidRDefault="003C5495" w:rsidP="00716533">
            <w:pPr>
              <w:jc w:val="center"/>
              <w:rPr>
                <w:b/>
                <w:snapToGrid w:val="0"/>
                <w:lang w:val="en-GB"/>
              </w:rPr>
            </w:pPr>
          </w:p>
        </w:tc>
        <w:tc>
          <w:tcPr>
            <w:tcW w:w="661" w:type="pct"/>
            <w:vAlign w:val="center"/>
          </w:tcPr>
          <w:p w14:paraId="771954D1" w14:textId="77777777" w:rsidR="003C5495" w:rsidRPr="00E57CB1" w:rsidRDefault="003C5495" w:rsidP="00716533">
            <w:pPr>
              <w:jc w:val="center"/>
              <w:rPr>
                <w:b/>
                <w:snapToGrid w:val="0"/>
                <w:lang w:val="en-GB"/>
              </w:rPr>
            </w:pPr>
            <w:r w:rsidRPr="00E57CB1">
              <w:rPr>
                <w:b/>
                <w:snapToGrid w:val="0"/>
                <w:lang w:val="en-GB"/>
              </w:rPr>
              <w:t>O</w:t>
            </w:r>
            <w:r w:rsidRPr="00E57CB1">
              <w:rPr>
                <w:b/>
                <w:snapToGrid w:val="0"/>
                <w:vertAlign w:val="subscript"/>
                <w:lang w:val="en-GB"/>
              </w:rPr>
              <w:t>2</w:t>
            </w:r>
          </w:p>
          <w:p w14:paraId="21D7D05C" w14:textId="42F7C33E" w:rsidR="003C5495" w:rsidRPr="00E57CB1" w:rsidRDefault="00397433" w:rsidP="00716533">
            <w:pPr>
              <w:jc w:val="center"/>
              <w:rPr>
                <w:b/>
                <w:snapToGrid w:val="0"/>
                <w:lang w:val="en-GB"/>
              </w:rPr>
            </w:pPr>
            <w:r w:rsidRPr="00E57CB1">
              <w:rPr>
                <w:b/>
                <w:snapToGrid w:val="0"/>
                <w:lang w:val="en-GB"/>
              </w:rPr>
              <w:t>mg/L</w:t>
            </w:r>
          </w:p>
        </w:tc>
        <w:tc>
          <w:tcPr>
            <w:tcW w:w="654" w:type="pct"/>
            <w:vAlign w:val="center"/>
          </w:tcPr>
          <w:p w14:paraId="4C4BEF6C" w14:textId="77777777" w:rsidR="00B033F0" w:rsidRDefault="00B033F0" w:rsidP="00716533">
            <w:pPr>
              <w:jc w:val="center"/>
              <w:rPr>
                <w:b/>
                <w:snapToGrid w:val="0"/>
                <w:vertAlign w:val="subscript"/>
                <w:lang w:val="en-GB"/>
              </w:rPr>
            </w:pPr>
            <w:r w:rsidRPr="00E57CB1">
              <w:rPr>
                <w:b/>
                <w:snapToGrid w:val="0"/>
                <w:lang w:val="en-GB"/>
              </w:rPr>
              <w:t>O</w:t>
            </w:r>
            <w:r w:rsidRPr="00E57CB1">
              <w:rPr>
                <w:b/>
                <w:snapToGrid w:val="0"/>
                <w:vertAlign w:val="subscript"/>
                <w:lang w:val="en-GB"/>
              </w:rPr>
              <w:t>2</w:t>
            </w:r>
          </w:p>
          <w:p w14:paraId="7DD8EFF1" w14:textId="0BB5FA12" w:rsidR="003C5495" w:rsidRPr="00E57CB1" w:rsidRDefault="00B033F0" w:rsidP="00716533">
            <w:pPr>
              <w:jc w:val="center"/>
              <w:rPr>
                <w:b/>
                <w:snapToGrid w:val="0"/>
                <w:lang w:val="en-GB"/>
              </w:rPr>
            </w:pPr>
            <w:r>
              <w:rPr>
                <w:b/>
                <w:snapToGrid w:val="0"/>
                <w:lang w:val="en-GB"/>
              </w:rPr>
              <w:t>%</w:t>
            </w:r>
          </w:p>
        </w:tc>
        <w:tc>
          <w:tcPr>
            <w:tcW w:w="680" w:type="pct"/>
            <w:vAlign w:val="center"/>
          </w:tcPr>
          <w:p w14:paraId="0679E691" w14:textId="77777777" w:rsidR="003C5495" w:rsidRPr="00E57CB1" w:rsidRDefault="003C5495" w:rsidP="00716533">
            <w:pPr>
              <w:jc w:val="center"/>
              <w:rPr>
                <w:b/>
                <w:snapToGrid w:val="0"/>
                <w:vertAlign w:val="subscript"/>
                <w:lang w:val="en-GB"/>
              </w:rPr>
            </w:pPr>
            <w:r w:rsidRPr="00E57CB1">
              <w:rPr>
                <w:b/>
                <w:snapToGrid w:val="0"/>
                <w:lang w:val="en-GB"/>
              </w:rPr>
              <w:t>TSS</w:t>
            </w:r>
          </w:p>
          <w:p w14:paraId="0D8EFF74" w14:textId="77777777" w:rsidR="003C5495" w:rsidRPr="00E57CB1" w:rsidRDefault="003C5495" w:rsidP="00716533">
            <w:pPr>
              <w:jc w:val="center"/>
              <w:rPr>
                <w:b/>
                <w:snapToGrid w:val="0"/>
                <w:lang w:val="en-GB"/>
              </w:rPr>
            </w:pPr>
            <w:r w:rsidRPr="00E57CB1">
              <w:rPr>
                <w:b/>
                <w:snapToGrid w:val="0"/>
                <w:lang w:val="en-GB"/>
              </w:rPr>
              <w:t>mg/L</w:t>
            </w:r>
          </w:p>
        </w:tc>
      </w:tr>
      <w:tr w:rsidR="003C5495" w:rsidRPr="00E57CB1" w14:paraId="0839694A" w14:textId="77777777" w:rsidTr="00716533">
        <w:trPr>
          <w:trHeight w:val="285"/>
          <w:jc w:val="center"/>
        </w:trPr>
        <w:tc>
          <w:tcPr>
            <w:tcW w:w="5000" w:type="pct"/>
            <w:gridSpan w:val="7"/>
          </w:tcPr>
          <w:p w14:paraId="637485AF" w14:textId="69B82683" w:rsidR="003C5495" w:rsidRPr="00E57CB1" w:rsidRDefault="003C5495" w:rsidP="00716533">
            <w:pPr>
              <w:jc w:val="center"/>
              <w:rPr>
                <w:b/>
                <w:snapToGrid w:val="0"/>
                <w:lang w:val="en-GB"/>
              </w:rPr>
            </w:pPr>
            <w:r w:rsidRPr="00E57CB1">
              <w:rPr>
                <w:b/>
                <w:snapToGrid w:val="0"/>
                <w:lang w:val="en-GB"/>
              </w:rPr>
              <w:t>Danube delta (</w:t>
            </w:r>
            <w:r w:rsidR="00B04979">
              <w:rPr>
                <w:b/>
                <w:snapToGrid w:val="0"/>
                <w:lang w:val="en-GB"/>
              </w:rPr>
              <w:t>A</w:t>
            </w:r>
            <w:r w:rsidR="00B04979">
              <w:rPr>
                <w:b/>
                <w:snapToGrid w:val="0"/>
              </w:rPr>
              <w:t>ugust</w:t>
            </w:r>
            <w:r w:rsidRPr="00E57CB1">
              <w:rPr>
                <w:b/>
                <w:snapToGrid w:val="0"/>
                <w:lang w:val="en-GB"/>
              </w:rPr>
              <w:t xml:space="preserve"> 20</w:t>
            </w:r>
            <w:r w:rsidR="00B04979">
              <w:rPr>
                <w:b/>
                <w:snapToGrid w:val="0"/>
                <w:lang w:val="en-GB"/>
              </w:rPr>
              <w:t>20</w:t>
            </w:r>
            <w:r w:rsidRPr="00E57CB1">
              <w:rPr>
                <w:b/>
                <w:snapToGrid w:val="0"/>
                <w:lang w:val="en-GB"/>
              </w:rPr>
              <w:t>)</w:t>
            </w:r>
          </w:p>
        </w:tc>
      </w:tr>
      <w:tr w:rsidR="003C5495" w:rsidRPr="00E57CB1" w14:paraId="754CB405" w14:textId="77777777" w:rsidTr="00716533">
        <w:trPr>
          <w:trHeight w:val="250"/>
          <w:jc w:val="center"/>
        </w:trPr>
        <w:tc>
          <w:tcPr>
            <w:tcW w:w="832" w:type="pct"/>
            <w:vAlign w:val="center"/>
          </w:tcPr>
          <w:p w14:paraId="1D88DFC7" w14:textId="77777777" w:rsidR="003C5495" w:rsidRPr="003603A5" w:rsidRDefault="003C5495" w:rsidP="00716533">
            <w:pPr>
              <w:jc w:val="center"/>
              <w:rPr>
                <w:b/>
                <w:snapToGrid w:val="0"/>
                <w:lang w:val="en-GB"/>
              </w:rPr>
            </w:pPr>
            <w:r w:rsidRPr="003603A5">
              <w:rPr>
                <w:b/>
                <w:snapToGrid w:val="0"/>
                <w:lang w:val="en-GB"/>
              </w:rPr>
              <w:t>Min</w:t>
            </w:r>
          </w:p>
        </w:tc>
        <w:tc>
          <w:tcPr>
            <w:tcW w:w="741" w:type="pct"/>
            <w:vAlign w:val="bottom"/>
          </w:tcPr>
          <w:p w14:paraId="26FD88FF" w14:textId="1103803C" w:rsidR="003C5495" w:rsidRPr="00B9253D" w:rsidRDefault="00B9253D" w:rsidP="00716533">
            <w:pPr>
              <w:jc w:val="center"/>
              <w:rPr>
                <w:lang w:val="uk-UA"/>
              </w:rPr>
            </w:pPr>
            <w:r w:rsidRPr="00B9253D">
              <w:rPr>
                <w:lang w:val="uk-UA"/>
              </w:rPr>
              <w:t>24</w:t>
            </w:r>
            <w:r w:rsidR="003C5495" w:rsidRPr="00B9253D">
              <w:rPr>
                <w:lang w:val="en-GB"/>
              </w:rPr>
              <w:t>.</w:t>
            </w:r>
            <w:r w:rsidRPr="00B9253D">
              <w:rPr>
                <w:lang w:val="uk-UA"/>
              </w:rPr>
              <w:t>0</w:t>
            </w:r>
          </w:p>
        </w:tc>
        <w:tc>
          <w:tcPr>
            <w:tcW w:w="774" w:type="pct"/>
            <w:vAlign w:val="bottom"/>
          </w:tcPr>
          <w:p w14:paraId="677D5ED9" w14:textId="5ED46C7B" w:rsidR="003C5495" w:rsidRPr="00206908" w:rsidRDefault="003C5495" w:rsidP="00716533">
            <w:pPr>
              <w:jc w:val="center"/>
              <w:rPr>
                <w:lang w:val="uk-UA"/>
              </w:rPr>
            </w:pPr>
            <w:r w:rsidRPr="00206908">
              <w:rPr>
                <w:lang w:val="en-GB"/>
              </w:rPr>
              <w:t>0.</w:t>
            </w:r>
            <w:r w:rsidR="00206908" w:rsidRPr="00206908">
              <w:rPr>
                <w:lang w:val="uk-UA"/>
              </w:rPr>
              <w:t>20</w:t>
            </w:r>
          </w:p>
        </w:tc>
        <w:tc>
          <w:tcPr>
            <w:tcW w:w="658" w:type="pct"/>
            <w:vAlign w:val="bottom"/>
          </w:tcPr>
          <w:p w14:paraId="4FAC9E39" w14:textId="41FE6CD6" w:rsidR="003C5495" w:rsidRPr="00206908" w:rsidRDefault="003C5495" w:rsidP="00716533">
            <w:pPr>
              <w:jc w:val="center"/>
              <w:rPr>
                <w:lang w:val="uk-UA"/>
              </w:rPr>
            </w:pPr>
            <w:r w:rsidRPr="00206908">
              <w:rPr>
                <w:lang w:val="en-GB"/>
              </w:rPr>
              <w:t>8.</w:t>
            </w:r>
            <w:r w:rsidR="00223E66">
              <w:rPr>
                <w:lang w:val="uk-UA"/>
              </w:rPr>
              <w:t>24</w:t>
            </w:r>
          </w:p>
        </w:tc>
        <w:tc>
          <w:tcPr>
            <w:tcW w:w="661" w:type="pct"/>
            <w:vAlign w:val="bottom"/>
          </w:tcPr>
          <w:p w14:paraId="2C3EC00F" w14:textId="2282E6C7" w:rsidR="003C5495" w:rsidRPr="00EB48E6" w:rsidRDefault="00397433" w:rsidP="00716533">
            <w:pPr>
              <w:jc w:val="center"/>
              <w:rPr>
                <w:lang w:val="en-GB"/>
              </w:rPr>
            </w:pPr>
            <w:r w:rsidRPr="00EB48E6">
              <w:rPr>
                <w:lang w:val="en-GB"/>
              </w:rPr>
              <w:t>10</w:t>
            </w:r>
            <w:r w:rsidR="003C5495" w:rsidRPr="00EB48E6">
              <w:rPr>
                <w:lang w:val="en-GB"/>
              </w:rPr>
              <w:t>.</w:t>
            </w:r>
            <w:r w:rsidRPr="00EB48E6">
              <w:rPr>
                <w:lang w:val="en-GB"/>
              </w:rPr>
              <w:t>7</w:t>
            </w:r>
          </w:p>
        </w:tc>
        <w:tc>
          <w:tcPr>
            <w:tcW w:w="654" w:type="pct"/>
            <w:vAlign w:val="bottom"/>
          </w:tcPr>
          <w:p w14:paraId="7E5AC0A2" w14:textId="29CFF593" w:rsidR="003C5495" w:rsidRPr="00156059" w:rsidRDefault="00156059" w:rsidP="00716533">
            <w:pPr>
              <w:jc w:val="center"/>
              <w:rPr>
                <w:lang w:val="uk-UA"/>
              </w:rPr>
            </w:pPr>
            <w:r w:rsidRPr="00156059">
              <w:rPr>
                <w:lang w:val="uk-UA"/>
              </w:rPr>
              <w:t>12</w:t>
            </w:r>
            <w:r w:rsidR="0026158D">
              <w:rPr>
                <w:lang w:val="uk-UA"/>
              </w:rPr>
              <w:t>5</w:t>
            </w:r>
          </w:p>
        </w:tc>
        <w:tc>
          <w:tcPr>
            <w:tcW w:w="680" w:type="pct"/>
            <w:vAlign w:val="bottom"/>
          </w:tcPr>
          <w:p w14:paraId="7A9D081A" w14:textId="71761C49" w:rsidR="003C5495" w:rsidRPr="00156059" w:rsidRDefault="00156059" w:rsidP="00716533">
            <w:pPr>
              <w:jc w:val="center"/>
              <w:rPr>
                <w:lang w:val="en-GB"/>
              </w:rPr>
            </w:pPr>
            <w:r w:rsidRPr="00156059">
              <w:rPr>
                <w:lang w:val="uk-UA"/>
              </w:rPr>
              <w:t>4</w:t>
            </w:r>
            <w:r w:rsidR="003C5495" w:rsidRPr="00156059">
              <w:rPr>
                <w:lang w:val="en-GB"/>
              </w:rPr>
              <w:t>.</w:t>
            </w:r>
            <w:r w:rsidRPr="00156059">
              <w:rPr>
                <w:lang w:val="uk-UA"/>
              </w:rPr>
              <w:t>0</w:t>
            </w:r>
            <w:r w:rsidR="003C5495" w:rsidRPr="00156059">
              <w:rPr>
                <w:lang w:val="en-GB"/>
              </w:rPr>
              <w:t>0</w:t>
            </w:r>
          </w:p>
        </w:tc>
      </w:tr>
      <w:tr w:rsidR="003C5495" w:rsidRPr="00E57CB1" w14:paraId="452E5223" w14:textId="77777777" w:rsidTr="00716533">
        <w:trPr>
          <w:trHeight w:val="250"/>
          <w:jc w:val="center"/>
        </w:trPr>
        <w:tc>
          <w:tcPr>
            <w:tcW w:w="832" w:type="pct"/>
            <w:vAlign w:val="center"/>
          </w:tcPr>
          <w:p w14:paraId="1AA31749" w14:textId="77777777" w:rsidR="003C5495" w:rsidRPr="003603A5" w:rsidRDefault="003C5495" w:rsidP="00716533">
            <w:pPr>
              <w:jc w:val="center"/>
              <w:rPr>
                <w:b/>
                <w:snapToGrid w:val="0"/>
                <w:lang w:val="en-GB"/>
              </w:rPr>
            </w:pPr>
            <w:r w:rsidRPr="003603A5">
              <w:rPr>
                <w:b/>
                <w:snapToGrid w:val="0"/>
                <w:lang w:val="en-GB"/>
              </w:rPr>
              <w:t>Max</w:t>
            </w:r>
          </w:p>
        </w:tc>
        <w:tc>
          <w:tcPr>
            <w:tcW w:w="741" w:type="pct"/>
            <w:vAlign w:val="bottom"/>
          </w:tcPr>
          <w:p w14:paraId="7DC0FB8C" w14:textId="597FD6FE" w:rsidR="003C5495" w:rsidRPr="00B9253D" w:rsidRDefault="00B9253D" w:rsidP="00716533">
            <w:pPr>
              <w:jc w:val="center"/>
              <w:rPr>
                <w:lang w:val="uk-UA"/>
              </w:rPr>
            </w:pPr>
            <w:r w:rsidRPr="00B9253D">
              <w:rPr>
                <w:lang w:val="uk-UA"/>
              </w:rPr>
              <w:t>26</w:t>
            </w:r>
            <w:r w:rsidR="003C5495" w:rsidRPr="00B9253D">
              <w:rPr>
                <w:lang w:val="en-GB"/>
              </w:rPr>
              <w:t>.</w:t>
            </w:r>
            <w:r w:rsidRPr="00B9253D">
              <w:rPr>
                <w:lang w:val="uk-UA"/>
              </w:rPr>
              <w:t>0</w:t>
            </w:r>
          </w:p>
        </w:tc>
        <w:tc>
          <w:tcPr>
            <w:tcW w:w="774" w:type="pct"/>
            <w:vAlign w:val="bottom"/>
          </w:tcPr>
          <w:p w14:paraId="6F7F1441" w14:textId="6D3EE247" w:rsidR="003C5495" w:rsidRPr="00206908" w:rsidRDefault="00206908" w:rsidP="00716533">
            <w:pPr>
              <w:jc w:val="center"/>
              <w:rPr>
                <w:lang w:val="uk-UA"/>
              </w:rPr>
            </w:pPr>
            <w:r w:rsidRPr="00206908">
              <w:rPr>
                <w:lang w:val="uk-UA"/>
              </w:rPr>
              <w:t>14</w:t>
            </w:r>
            <w:r w:rsidR="003C5495" w:rsidRPr="00206908">
              <w:rPr>
                <w:lang w:val="en-GB"/>
              </w:rPr>
              <w:t>.</w:t>
            </w:r>
            <w:r w:rsidRPr="00206908">
              <w:rPr>
                <w:lang w:val="uk-UA"/>
              </w:rPr>
              <w:t>4</w:t>
            </w:r>
          </w:p>
        </w:tc>
        <w:tc>
          <w:tcPr>
            <w:tcW w:w="658" w:type="pct"/>
            <w:vAlign w:val="bottom"/>
          </w:tcPr>
          <w:p w14:paraId="7938FF1D" w14:textId="0FE518BB" w:rsidR="003C5495" w:rsidRPr="00206908" w:rsidRDefault="003C5495" w:rsidP="00716533">
            <w:pPr>
              <w:jc w:val="center"/>
              <w:rPr>
                <w:lang w:val="en-GB"/>
              </w:rPr>
            </w:pPr>
            <w:r w:rsidRPr="00206908">
              <w:rPr>
                <w:lang w:val="en-GB"/>
              </w:rPr>
              <w:t>8.</w:t>
            </w:r>
            <w:r w:rsidR="00206908" w:rsidRPr="00206908">
              <w:rPr>
                <w:lang w:val="uk-UA"/>
              </w:rPr>
              <w:t>5</w:t>
            </w:r>
            <w:r w:rsidRPr="00206908">
              <w:rPr>
                <w:lang w:val="en-GB"/>
              </w:rPr>
              <w:t>9</w:t>
            </w:r>
          </w:p>
        </w:tc>
        <w:tc>
          <w:tcPr>
            <w:tcW w:w="661" w:type="pct"/>
            <w:vAlign w:val="bottom"/>
          </w:tcPr>
          <w:p w14:paraId="1AA00555" w14:textId="3A352D29" w:rsidR="003C5495" w:rsidRPr="00EB48E6" w:rsidRDefault="00397433" w:rsidP="00716533">
            <w:pPr>
              <w:jc w:val="center"/>
              <w:rPr>
                <w:lang w:val="en-GB"/>
              </w:rPr>
            </w:pPr>
            <w:r w:rsidRPr="00EB48E6">
              <w:rPr>
                <w:lang w:val="en-GB"/>
              </w:rPr>
              <w:t>12</w:t>
            </w:r>
            <w:r w:rsidR="003C5495" w:rsidRPr="00EB48E6">
              <w:rPr>
                <w:lang w:val="en-GB"/>
              </w:rPr>
              <w:t>.</w:t>
            </w:r>
            <w:r w:rsidRPr="00EB48E6">
              <w:rPr>
                <w:lang w:val="en-GB"/>
              </w:rPr>
              <w:t>2</w:t>
            </w:r>
          </w:p>
        </w:tc>
        <w:tc>
          <w:tcPr>
            <w:tcW w:w="654" w:type="pct"/>
            <w:vAlign w:val="bottom"/>
          </w:tcPr>
          <w:p w14:paraId="07F942DB" w14:textId="447E9011" w:rsidR="003C5495" w:rsidRPr="00156059" w:rsidRDefault="00156059" w:rsidP="00716533">
            <w:pPr>
              <w:jc w:val="center"/>
              <w:rPr>
                <w:lang w:val="uk-UA"/>
              </w:rPr>
            </w:pPr>
            <w:r w:rsidRPr="00156059">
              <w:rPr>
                <w:lang w:val="uk-UA"/>
              </w:rPr>
              <w:t>155</w:t>
            </w:r>
          </w:p>
        </w:tc>
        <w:tc>
          <w:tcPr>
            <w:tcW w:w="680" w:type="pct"/>
            <w:vAlign w:val="bottom"/>
          </w:tcPr>
          <w:p w14:paraId="00868F26" w14:textId="48549332" w:rsidR="003C5495" w:rsidRPr="00156059" w:rsidRDefault="00156059" w:rsidP="00716533">
            <w:pPr>
              <w:jc w:val="center"/>
              <w:rPr>
                <w:lang w:val="uk-UA"/>
              </w:rPr>
            </w:pPr>
            <w:r w:rsidRPr="00156059">
              <w:rPr>
                <w:lang w:val="uk-UA"/>
              </w:rPr>
              <w:t>2</w:t>
            </w:r>
            <w:r w:rsidR="003C5495" w:rsidRPr="00156059">
              <w:rPr>
                <w:lang w:val="en-GB"/>
              </w:rPr>
              <w:t>0.</w:t>
            </w:r>
            <w:r w:rsidRPr="00156059">
              <w:rPr>
                <w:lang w:val="uk-UA"/>
              </w:rPr>
              <w:t>7</w:t>
            </w:r>
          </w:p>
        </w:tc>
      </w:tr>
      <w:tr w:rsidR="003C5495" w:rsidRPr="00E57CB1" w14:paraId="2A396737" w14:textId="77777777" w:rsidTr="00716533">
        <w:trPr>
          <w:trHeight w:val="250"/>
          <w:jc w:val="center"/>
        </w:trPr>
        <w:tc>
          <w:tcPr>
            <w:tcW w:w="832" w:type="pct"/>
            <w:vAlign w:val="center"/>
          </w:tcPr>
          <w:p w14:paraId="1D11DE70" w14:textId="77777777" w:rsidR="003C5495" w:rsidRPr="003603A5" w:rsidRDefault="003C5495" w:rsidP="00716533">
            <w:pPr>
              <w:jc w:val="center"/>
              <w:rPr>
                <w:b/>
                <w:snapToGrid w:val="0"/>
                <w:lang w:val="en-GB"/>
              </w:rPr>
            </w:pPr>
            <w:r w:rsidRPr="003603A5">
              <w:rPr>
                <w:b/>
                <w:snapToGrid w:val="0"/>
                <w:lang w:val="en-GB"/>
              </w:rPr>
              <w:t>Average</w:t>
            </w:r>
          </w:p>
        </w:tc>
        <w:tc>
          <w:tcPr>
            <w:tcW w:w="741" w:type="pct"/>
            <w:vAlign w:val="bottom"/>
          </w:tcPr>
          <w:p w14:paraId="518F25D5" w14:textId="2E9F0E58" w:rsidR="003C5495" w:rsidRPr="00B9253D" w:rsidRDefault="00B9253D" w:rsidP="00716533">
            <w:pPr>
              <w:jc w:val="center"/>
              <w:rPr>
                <w:lang w:val="uk-UA"/>
              </w:rPr>
            </w:pPr>
            <w:r w:rsidRPr="00B9253D">
              <w:rPr>
                <w:lang w:val="uk-UA"/>
              </w:rPr>
              <w:t>25,2</w:t>
            </w:r>
          </w:p>
        </w:tc>
        <w:tc>
          <w:tcPr>
            <w:tcW w:w="774" w:type="pct"/>
            <w:vAlign w:val="bottom"/>
          </w:tcPr>
          <w:p w14:paraId="7BAB5097" w14:textId="40CC95E6" w:rsidR="003C5495" w:rsidRPr="00206908" w:rsidRDefault="00206908" w:rsidP="00716533">
            <w:pPr>
              <w:jc w:val="center"/>
              <w:rPr>
                <w:lang w:val="uk-UA"/>
              </w:rPr>
            </w:pPr>
            <w:r w:rsidRPr="00206908">
              <w:rPr>
                <w:lang w:val="uk-UA"/>
              </w:rPr>
              <w:t>8</w:t>
            </w:r>
            <w:r w:rsidR="003C5495" w:rsidRPr="00206908">
              <w:rPr>
                <w:lang w:val="en-GB"/>
              </w:rPr>
              <w:t>.</w:t>
            </w:r>
            <w:r w:rsidRPr="00206908">
              <w:rPr>
                <w:lang w:val="uk-UA"/>
              </w:rPr>
              <w:t>44</w:t>
            </w:r>
          </w:p>
        </w:tc>
        <w:tc>
          <w:tcPr>
            <w:tcW w:w="658" w:type="pct"/>
            <w:vAlign w:val="bottom"/>
          </w:tcPr>
          <w:p w14:paraId="763FA67D" w14:textId="14FE092B" w:rsidR="003C5495" w:rsidRPr="00206908" w:rsidRDefault="003C5495" w:rsidP="00716533">
            <w:pPr>
              <w:jc w:val="center"/>
              <w:rPr>
                <w:lang w:val="uk-UA"/>
              </w:rPr>
            </w:pPr>
            <w:r w:rsidRPr="00206908">
              <w:rPr>
                <w:lang w:val="en-GB"/>
              </w:rPr>
              <w:t>8.4</w:t>
            </w:r>
            <w:r w:rsidR="00206908" w:rsidRPr="00206908">
              <w:rPr>
                <w:lang w:val="uk-UA"/>
              </w:rPr>
              <w:t>9</w:t>
            </w:r>
          </w:p>
        </w:tc>
        <w:tc>
          <w:tcPr>
            <w:tcW w:w="661" w:type="pct"/>
            <w:vAlign w:val="bottom"/>
          </w:tcPr>
          <w:p w14:paraId="02E31083" w14:textId="6F367CC6" w:rsidR="003C5495" w:rsidRPr="00EB48E6" w:rsidRDefault="00EB48E6" w:rsidP="00716533">
            <w:pPr>
              <w:jc w:val="center"/>
              <w:rPr>
                <w:lang w:val="en-GB"/>
              </w:rPr>
            </w:pPr>
            <w:r w:rsidRPr="00EB48E6">
              <w:rPr>
                <w:lang w:val="en-GB"/>
              </w:rPr>
              <w:t>11</w:t>
            </w:r>
            <w:r w:rsidR="003C5495" w:rsidRPr="00EB48E6">
              <w:rPr>
                <w:lang w:val="en-GB"/>
              </w:rPr>
              <w:t>.</w:t>
            </w:r>
            <w:r w:rsidRPr="00EB48E6">
              <w:rPr>
                <w:lang w:val="en-GB"/>
              </w:rPr>
              <w:t>5</w:t>
            </w:r>
          </w:p>
        </w:tc>
        <w:tc>
          <w:tcPr>
            <w:tcW w:w="654" w:type="pct"/>
            <w:vAlign w:val="bottom"/>
          </w:tcPr>
          <w:p w14:paraId="5BFD11E2" w14:textId="6FEB2805" w:rsidR="003C5495" w:rsidRPr="00156059" w:rsidRDefault="00156059" w:rsidP="00716533">
            <w:pPr>
              <w:jc w:val="center"/>
              <w:rPr>
                <w:lang w:val="uk-UA"/>
              </w:rPr>
            </w:pPr>
            <w:r w:rsidRPr="00156059">
              <w:rPr>
                <w:lang w:val="uk-UA"/>
              </w:rPr>
              <w:t>141</w:t>
            </w:r>
          </w:p>
        </w:tc>
        <w:tc>
          <w:tcPr>
            <w:tcW w:w="680" w:type="pct"/>
            <w:vAlign w:val="bottom"/>
          </w:tcPr>
          <w:p w14:paraId="16A3EFF6" w14:textId="1076AD56" w:rsidR="003C5495" w:rsidRPr="00156059" w:rsidRDefault="00156059" w:rsidP="00716533">
            <w:pPr>
              <w:jc w:val="center"/>
              <w:rPr>
                <w:lang w:val="uk-UA"/>
              </w:rPr>
            </w:pPr>
            <w:r w:rsidRPr="00156059">
              <w:rPr>
                <w:lang w:val="uk-UA"/>
              </w:rPr>
              <w:t>11.1</w:t>
            </w:r>
          </w:p>
        </w:tc>
      </w:tr>
      <w:tr w:rsidR="003C5495" w:rsidRPr="00E57CB1" w14:paraId="0F224F22" w14:textId="77777777" w:rsidTr="00716533">
        <w:trPr>
          <w:trHeight w:val="285"/>
          <w:jc w:val="center"/>
        </w:trPr>
        <w:tc>
          <w:tcPr>
            <w:tcW w:w="5000" w:type="pct"/>
            <w:gridSpan w:val="7"/>
          </w:tcPr>
          <w:p w14:paraId="5FD87C38" w14:textId="7EA05728" w:rsidR="003C5495" w:rsidRPr="008B1181" w:rsidRDefault="003C5495" w:rsidP="00716533">
            <w:pPr>
              <w:jc w:val="center"/>
              <w:rPr>
                <w:b/>
                <w:snapToGrid w:val="0"/>
                <w:lang w:val="ru-RU"/>
              </w:rPr>
            </w:pPr>
            <w:r w:rsidRPr="00E57CB1">
              <w:rPr>
                <w:b/>
                <w:snapToGrid w:val="0"/>
                <w:lang w:val="en-GB"/>
              </w:rPr>
              <w:t>Island Zmeinyi 20</w:t>
            </w:r>
            <w:r w:rsidR="00B04979">
              <w:rPr>
                <w:b/>
                <w:snapToGrid w:val="0"/>
                <w:lang w:val="en-GB"/>
              </w:rPr>
              <w:t>20</w:t>
            </w:r>
          </w:p>
        </w:tc>
      </w:tr>
      <w:tr w:rsidR="00556AC1" w:rsidRPr="001E0EB8" w14:paraId="247D52A4" w14:textId="77777777" w:rsidTr="001A0A35">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2427636" w14:textId="77777777" w:rsidR="00556AC1" w:rsidRPr="001E0EB8" w:rsidRDefault="00556AC1" w:rsidP="00556AC1">
            <w:pPr>
              <w:jc w:val="center"/>
              <w:rPr>
                <w:b/>
                <w:snapToGrid w:val="0"/>
                <w:lang w:val="en-GB"/>
              </w:rPr>
            </w:pPr>
            <w:r w:rsidRPr="001E0EB8">
              <w:rPr>
                <w:b/>
                <w:snapToGrid w:val="0"/>
                <w:lang w:val="en-GB"/>
              </w:rPr>
              <w:t>Min</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ABDCB90" w14:textId="134CC8B9" w:rsidR="00556AC1" w:rsidRPr="00556AC1" w:rsidRDefault="00556AC1" w:rsidP="00556AC1">
            <w:pPr>
              <w:jc w:val="center"/>
              <w:rPr>
                <w:lang w:val="uk-UA"/>
              </w:rPr>
            </w:pPr>
            <w:r>
              <w:rPr>
                <w:lang w:val="uk-UA"/>
              </w:rPr>
              <w:t>11</w:t>
            </w:r>
            <w:r w:rsidRPr="00EB48E6">
              <w:rPr>
                <w:lang w:val="en-GB"/>
              </w:rPr>
              <w:t>.</w:t>
            </w:r>
            <w:r>
              <w:rPr>
                <w:lang w:val="uk-UA"/>
              </w:rPr>
              <w:t>6</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1E3713E7" w14:textId="296746A7" w:rsidR="00556AC1" w:rsidRPr="00556AC1" w:rsidRDefault="00556AC1" w:rsidP="00556AC1">
            <w:pPr>
              <w:jc w:val="center"/>
              <w:rPr>
                <w:lang w:val="en-GB"/>
              </w:rPr>
            </w:pPr>
            <w:r w:rsidRPr="00556AC1">
              <w:rPr>
                <w:lang w:val="uk-UA"/>
              </w:rPr>
              <w:t>9</w:t>
            </w:r>
            <w:r w:rsidRPr="00556AC1">
              <w:rPr>
                <w:lang w:val="en-GB"/>
              </w:rPr>
              <w:t>.</w:t>
            </w:r>
            <w:r w:rsidRPr="00556AC1">
              <w:rPr>
                <w:lang w:val="uk-UA"/>
              </w:rPr>
              <w:t>27</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42034E6C" w14:textId="100D38B5" w:rsidR="00556AC1" w:rsidRPr="00556AC1" w:rsidRDefault="00556AC1" w:rsidP="00556AC1">
            <w:pPr>
              <w:jc w:val="center"/>
              <w:rPr>
                <w:lang w:val="en-GB"/>
              </w:rPr>
            </w:pPr>
            <w:r w:rsidRPr="00556AC1">
              <w:rPr>
                <w:lang w:val="en-GB"/>
              </w:rPr>
              <w:t>8.</w:t>
            </w:r>
            <w:r w:rsidRPr="00556AC1">
              <w:rPr>
                <w:lang w:val="uk-UA"/>
              </w:rPr>
              <w:t>20</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3E46658" w14:textId="77777777" w:rsidR="00556AC1" w:rsidRPr="001E0EB8"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C370108" w14:textId="77777777" w:rsidR="00556AC1" w:rsidRPr="001E0EB8" w:rsidRDefault="00556AC1" w:rsidP="00556AC1">
            <w:pPr>
              <w:jc w:val="center"/>
              <w:rPr>
                <w:lang w:val="en-GB"/>
              </w:rPr>
            </w:pPr>
          </w:p>
        </w:tc>
        <w:tc>
          <w:tcPr>
            <w:tcW w:w="68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52F5930" w14:textId="77777777" w:rsidR="00556AC1" w:rsidRPr="001E0EB8" w:rsidRDefault="00556AC1" w:rsidP="00556AC1">
            <w:pPr>
              <w:jc w:val="center"/>
              <w:rPr>
                <w:lang w:val="en-GB"/>
              </w:rPr>
            </w:pPr>
          </w:p>
        </w:tc>
      </w:tr>
      <w:tr w:rsidR="00556AC1" w:rsidRPr="001E0EB8" w14:paraId="207086AC" w14:textId="77777777" w:rsidTr="001A0A35">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6D82D00" w14:textId="77777777" w:rsidR="00556AC1" w:rsidRPr="001E0EB8" w:rsidRDefault="00556AC1" w:rsidP="00556AC1">
            <w:pPr>
              <w:jc w:val="center"/>
              <w:rPr>
                <w:b/>
                <w:snapToGrid w:val="0"/>
                <w:lang w:val="en-GB"/>
              </w:rPr>
            </w:pPr>
            <w:r w:rsidRPr="001E0EB8">
              <w:rPr>
                <w:b/>
                <w:snapToGrid w:val="0"/>
                <w:lang w:val="en-GB"/>
              </w:rPr>
              <w:t>Max</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E434785" w14:textId="71C1EC07" w:rsidR="00556AC1" w:rsidRPr="00556AC1" w:rsidRDefault="00556AC1" w:rsidP="00556AC1">
            <w:pPr>
              <w:jc w:val="center"/>
              <w:rPr>
                <w:lang w:val="uk-UA"/>
              </w:rPr>
            </w:pPr>
            <w:r w:rsidRPr="00EB48E6">
              <w:rPr>
                <w:lang w:val="en-GB"/>
              </w:rPr>
              <w:t>2</w:t>
            </w:r>
            <w:r>
              <w:rPr>
                <w:lang w:val="uk-UA"/>
              </w:rPr>
              <w:t>5</w:t>
            </w:r>
            <w:r w:rsidRPr="00EB48E6">
              <w:rPr>
                <w:lang w:val="en-GB"/>
              </w:rPr>
              <w:t>.</w:t>
            </w:r>
            <w:r>
              <w:rPr>
                <w:lang w:val="uk-UA"/>
              </w:rPr>
              <w:t>8</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561B9028" w14:textId="55FF1BDC" w:rsidR="00556AC1" w:rsidRPr="00556AC1" w:rsidRDefault="00556AC1" w:rsidP="00556AC1">
            <w:pPr>
              <w:jc w:val="center"/>
              <w:rPr>
                <w:lang w:val="uk-UA"/>
              </w:rPr>
            </w:pPr>
            <w:r w:rsidRPr="00556AC1">
              <w:rPr>
                <w:lang w:val="uk-UA"/>
              </w:rPr>
              <w:t>17</w:t>
            </w:r>
            <w:r w:rsidRPr="00556AC1">
              <w:rPr>
                <w:lang w:val="en-GB"/>
              </w:rPr>
              <w:t>.</w:t>
            </w:r>
            <w:r w:rsidRPr="00556AC1">
              <w:rPr>
                <w:lang w:val="uk-UA"/>
              </w:rPr>
              <w:t>9</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7A763C5F" w14:textId="3BA9730D" w:rsidR="00556AC1" w:rsidRPr="00556AC1" w:rsidRDefault="00556AC1" w:rsidP="00556AC1">
            <w:pPr>
              <w:jc w:val="center"/>
              <w:rPr>
                <w:lang w:val="uk-UA"/>
              </w:rPr>
            </w:pPr>
            <w:r w:rsidRPr="00556AC1">
              <w:rPr>
                <w:lang w:val="en-GB"/>
              </w:rPr>
              <w:t>8.</w:t>
            </w:r>
            <w:r w:rsidRPr="00556AC1">
              <w:rPr>
                <w:lang w:val="uk-UA"/>
              </w:rPr>
              <w:t>74</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4F713A8" w14:textId="77777777" w:rsidR="00556AC1" w:rsidRPr="001E0EB8"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5B9D359" w14:textId="77777777" w:rsidR="00556AC1" w:rsidRPr="001E0EB8" w:rsidRDefault="00556AC1" w:rsidP="00556AC1">
            <w:pPr>
              <w:jc w:val="center"/>
              <w:rPr>
                <w:lang w:val="en-GB"/>
              </w:rPr>
            </w:pPr>
          </w:p>
        </w:tc>
        <w:tc>
          <w:tcPr>
            <w:tcW w:w="68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4EDC377" w14:textId="77777777" w:rsidR="00556AC1" w:rsidRPr="001E0EB8" w:rsidRDefault="00556AC1" w:rsidP="00556AC1">
            <w:pPr>
              <w:jc w:val="center"/>
              <w:rPr>
                <w:lang w:val="en-GB"/>
              </w:rPr>
            </w:pPr>
          </w:p>
        </w:tc>
      </w:tr>
      <w:tr w:rsidR="00556AC1" w:rsidRPr="001E0EB8" w14:paraId="531A53FF" w14:textId="77777777" w:rsidTr="001A0A35">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7EB312E" w14:textId="77777777" w:rsidR="00556AC1" w:rsidRPr="001E0EB8" w:rsidRDefault="00556AC1" w:rsidP="00556AC1">
            <w:pPr>
              <w:jc w:val="center"/>
              <w:rPr>
                <w:b/>
                <w:snapToGrid w:val="0"/>
                <w:lang w:val="en-GB"/>
              </w:rPr>
            </w:pPr>
            <w:r w:rsidRPr="001E0EB8">
              <w:rPr>
                <w:b/>
                <w:snapToGrid w:val="0"/>
                <w:lang w:val="en-GB"/>
              </w:rPr>
              <w:t>Average</w:t>
            </w:r>
          </w:p>
        </w:tc>
        <w:tc>
          <w:tcPr>
            <w:tcW w:w="74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4CA6A22" w14:textId="57A34160" w:rsidR="00556AC1" w:rsidRPr="00556AC1" w:rsidRDefault="00556AC1" w:rsidP="00556AC1">
            <w:pPr>
              <w:jc w:val="center"/>
              <w:rPr>
                <w:lang w:val="uk-UA"/>
              </w:rPr>
            </w:pPr>
            <w:r w:rsidRPr="00EB48E6">
              <w:rPr>
                <w:lang w:val="en-GB"/>
              </w:rPr>
              <w:t>2</w:t>
            </w:r>
            <w:r>
              <w:rPr>
                <w:lang w:val="uk-UA"/>
              </w:rPr>
              <w:t>1</w:t>
            </w:r>
            <w:r w:rsidRPr="00EB48E6">
              <w:rPr>
                <w:lang w:val="en-GB"/>
              </w:rPr>
              <w:t>.</w:t>
            </w:r>
            <w:r>
              <w:rPr>
                <w:lang w:val="uk-UA"/>
              </w:rPr>
              <w:t>0</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54566B93" w14:textId="65E25E19" w:rsidR="00556AC1" w:rsidRPr="00556AC1" w:rsidRDefault="00556AC1" w:rsidP="00556AC1">
            <w:pPr>
              <w:jc w:val="center"/>
              <w:rPr>
                <w:lang w:val="uk-UA"/>
              </w:rPr>
            </w:pPr>
            <w:r w:rsidRPr="00556AC1">
              <w:rPr>
                <w:lang w:val="uk-UA"/>
              </w:rPr>
              <w:t>16</w:t>
            </w:r>
            <w:r w:rsidRPr="00556AC1">
              <w:rPr>
                <w:lang w:val="en-GB"/>
              </w:rPr>
              <w:t>.</w:t>
            </w:r>
            <w:r w:rsidRPr="00556AC1">
              <w:rPr>
                <w:lang w:val="uk-UA"/>
              </w:rPr>
              <w:t>13</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1269BC59" w14:textId="34ADFF38" w:rsidR="00556AC1" w:rsidRPr="00556AC1" w:rsidRDefault="00556AC1" w:rsidP="00556AC1">
            <w:pPr>
              <w:jc w:val="center"/>
              <w:rPr>
                <w:lang w:val="uk-UA"/>
              </w:rPr>
            </w:pPr>
            <w:r w:rsidRPr="00556AC1">
              <w:rPr>
                <w:lang w:val="en-GB"/>
              </w:rPr>
              <w:t>8.</w:t>
            </w:r>
            <w:r w:rsidRPr="00556AC1">
              <w:rPr>
                <w:lang w:val="uk-UA"/>
              </w:rPr>
              <w:t>38</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D6B62EB" w14:textId="77777777" w:rsidR="00556AC1" w:rsidRPr="001E0EB8"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BBEC13E" w14:textId="77777777" w:rsidR="00556AC1" w:rsidRPr="001E0EB8" w:rsidRDefault="00556AC1" w:rsidP="00556AC1">
            <w:pPr>
              <w:jc w:val="center"/>
              <w:rPr>
                <w:lang w:val="en-GB"/>
              </w:rPr>
            </w:pPr>
          </w:p>
        </w:tc>
        <w:tc>
          <w:tcPr>
            <w:tcW w:w="68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0082259" w14:textId="77777777" w:rsidR="00556AC1" w:rsidRPr="001E0EB8" w:rsidRDefault="00556AC1" w:rsidP="00556AC1">
            <w:pPr>
              <w:jc w:val="center"/>
              <w:rPr>
                <w:lang w:val="en-GB"/>
              </w:rPr>
            </w:pPr>
          </w:p>
        </w:tc>
      </w:tr>
    </w:tbl>
    <w:p w14:paraId="36FC0882" w14:textId="77777777" w:rsidR="000077E8" w:rsidRDefault="000077E8" w:rsidP="000077E8">
      <w:pPr>
        <w:ind w:firstLine="708"/>
        <w:jc w:val="both"/>
        <w:rPr>
          <w:b/>
          <w:bCs/>
          <w:lang w:val="en-GB"/>
        </w:rPr>
      </w:pPr>
    </w:p>
    <w:p w14:paraId="452DDDB9" w14:textId="432D2BF4" w:rsidR="000077E8" w:rsidRDefault="000077E8" w:rsidP="000077E8">
      <w:pPr>
        <w:ind w:firstLine="708"/>
        <w:jc w:val="both"/>
        <w:rPr>
          <w:b/>
          <w:bCs/>
          <w:lang w:val="en-GB"/>
        </w:rPr>
      </w:pPr>
      <w:r w:rsidRPr="00460070">
        <w:rPr>
          <w:b/>
          <w:bCs/>
          <w:lang w:val="en-GB"/>
        </w:rPr>
        <w:t>Table 2.2 - Range of variations of main chemical quality parameters in the bottom layer of UA national waters in 20</w:t>
      </w:r>
      <w:r>
        <w:rPr>
          <w:b/>
          <w:bCs/>
          <w:lang w:val="en-GB"/>
        </w:rPr>
        <w:t>20</w:t>
      </w:r>
    </w:p>
    <w:p w14:paraId="0B9FEA49" w14:textId="77777777" w:rsidR="000077E8" w:rsidRDefault="000077E8" w:rsidP="000077E8">
      <w:pPr>
        <w:ind w:firstLine="708"/>
        <w:jc w:val="both"/>
        <w:rPr>
          <w:b/>
          <w:bCs/>
        </w:rPr>
      </w:pP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54"/>
        <w:gridCol w:w="848"/>
        <w:gridCol w:w="887"/>
        <w:gridCol w:w="754"/>
        <w:gridCol w:w="758"/>
        <w:gridCol w:w="749"/>
        <w:gridCol w:w="780"/>
      </w:tblGrid>
      <w:tr w:rsidR="000077E8" w:rsidRPr="00B8674F" w14:paraId="0C84F278" w14:textId="77777777" w:rsidTr="00983F42">
        <w:trPr>
          <w:trHeight w:val="645"/>
          <w:jc w:val="center"/>
        </w:trPr>
        <w:tc>
          <w:tcPr>
            <w:tcW w:w="832" w:type="pct"/>
            <w:vAlign w:val="center"/>
          </w:tcPr>
          <w:p w14:paraId="10EBB176" w14:textId="77777777" w:rsidR="000077E8" w:rsidRPr="00B8674F" w:rsidRDefault="000077E8" w:rsidP="00983F42">
            <w:pPr>
              <w:jc w:val="center"/>
              <w:rPr>
                <w:b/>
                <w:snapToGrid w:val="0"/>
                <w:color w:val="000000"/>
                <w:lang w:val="en-GB"/>
              </w:rPr>
            </w:pPr>
          </w:p>
        </w:tc>
        <w:tc>
          <w:tcPr>
            <w:tcW w:w="740" w:type="pct"/>
          </w:tcPr>
          <w:p w14:paraId="3D03C586" w14:textId="77777777" w:rsidR="000077E8" w:rsidRDefault="000077E8" w:rsidP="00983F42">
            <w:pPr>
              <w:jc w:val="center"/>
              <w:rPr>
                <w:b/>
                <w:lang w:val="en-GB"/>
              </w:rPr>
            </w:pPr>
            <w:r w:rsidRPr="00A55612">
              <w:rPr>
                <w:b/>
                <w:lang w:val="en-GB"/>
              </w:rPr>
              <w:t>T</w:t>
            </w:r>
          </w:p>
          <w:p w14:paraId="54BD6E5C" w14:textId="77777777" w:rsidR="000077E8" w:rsidRPr="00B8674F" w:rsidRDefault="000077E8" w:rsidP="00983F42">
            <w:pPr>
              <w:jc w:val="center"/>
              <w:rPr>
                <w:b/>
                <w:lang w:val="en-GB"/>
              </w:rPr>
            </w:pPr>
            <w:r w:rsidRPr="00A55612">
              <w:rPr>
                <w:b/>
                <w:vertAlign w:val="superscript"/>
                <w:lang w:val="en-GB"/>
              </w:rPr>
              <w:t>0</w:t>
            </w:r>
            <w:r w:rsidRPr="00A55612">
              <w:rPr>
                <w:b/>
                <w:lang w:val="en-GB"/>
              </w:rPr>
              <w:t>C</w:t>
            </w:r>
          </w:p>
        </w:tc>
        <w:tc>
          <w:tcPr>
            <w:tcW w:w="774" w:type="pct"/>
            <w:vAlign w:val="center"/>
          </w:tcPr>
          <w:p w14:paraId="023FA09C" w14:textId="77777777" w:rsidR="000077E8" w:rsidRPr="00B8674F" w:rsidRDefault="000077E8" w:rsidP="00983F42">
            <w:pPr>
              <w:jc w:val="center"/>
              <w:rPr>
                <w:b/>
                <w:lang w:val="en-GB"/>
              </w:rPr>
            </w:pPr>
            <w:r w:rsidRPr="00B8674F">
              <w:rPr>
                <w:b/>
                <w:lang w:val="en-GB"/>
              </w:rPr>
              <w:t>Salinity</w:t>
            </w:r>
          </w:p>
          <w:p w14:paraId="5E012456" w14:textId="77777777" w:rsidR="000077E8" w:rsidRPr="00B8674F" w:rsidRDefault="000077E8" w:rsidP="00983F42">
            <w:pPr>
              <w:jc w:val="center"/>
              <w:rPr>
                <w:b/>
                <w:snapToGrid w:val="0"/>
                <w:color w:val="000000"/>
                <w:vertAlign w:val="subscript"/>
                <w:lang w:val="en-GB"/>
              </w:rPr>
            </w:pPr>
            <w:r w:rsidRPr="00B8674F">
              <w:rPr>
                <w:b/>
                <w:vertAlign w:val="superscript"/>
                <w:lang w:val="en-GB"/>
              </w:rPr>
              <w:t>0</w:t>
            </w:r>
            <w:r w:rsidRPr="00B8674F">
              <w:rPr>
                <w:b/>
                <w:lang w:val="en-GB"/>
              </w:rPr>
              <w:t>/</w:t>
            </w:r>
            <w:r w:rsidRPr="00B8674F">
              <w:rPr>
                <w:b/>
                <w:vertAlign w:val="subscript"/>
                <w:lang w:val="en-GB"/>
              </w:rPr>
              <w:t>00</w:t>
            </w:r>
          </w:p>
        </w:tc>
        <w:tc>
          <w:tcPr>
            <w:tcW w:w="658" w:type="pct"/>
            <w:vAlign w:val="center"/>
          </w:tcPr>
          <w:p w14:paraId="6CDBE2C4" w14:textId="77777777" w:rsidR="000077E8" w:rsidRPr="00B8674F" w:rsidRDefault="000077E8" w:rsidP="00983F42">
            <w:pPr>
              <w:jc w:val="center"/>
              <w:rPr>
                <w:b/>
                <w:snapToGrid w:val="0"/>
                <w:color w:val="000000"/>
                <w:vertAlign w:val="subscript"/>
                <w:lang w:val="en-GB"/>
              </w:rPr>
            </w:pPr>
            <w:r w:rsidRPr="00B8674F">
              <w:rPr>
                <w:b/>
                <w:snapToGrid w:val="0"/>
                <w:color w:val="000000"/>
                <w:lang w:val="en-GB"/>
              </w:rPr>
              <w:t>pH</w:t>
            </w:r>
          </w:p>
          <w:p w14:paraId="4A975CC8" w14:textId="77777777" w:rsidR="000077E8" w:rsidRPr="00B8674F" w:rsidRDefault="000077E8" w:rsidP="00983F42">
            <w:pPr>
              <w:jc w:val="center"/>
              <w:rPr>
                <w:b/>
                <w:snapToGrid w:val="0"/>
                <w:color w:val="000000"/>
                <w:lang w:val="en-GB"/>
              </w:rPr>
            </w:pPr>
          </w:p>
        </w:tc>
        <w:tc>
          <w:tcPr>
            <w:tcW w:w="661" w:type="pct"/>
            <w:vAlign w:val="center"/>
          </w:tcPr>
          <w:p w14:paraId="2BCF4DEF" w14:textId="77777777" w:rsidR="000077E8" w:rsidRPr="00B8674F" w:rsidRDefault="000077E8" w:rsidP="00983F42">
            <w:pPr>
              <w:jc w:val="center"/>
              <w:rPr>
                <w:b/>
                <w:snapToGrid w:val="0"/>
                <w:color w:val="000000"/>
                <w:lang w:val="en-GB"/>
              </w:rPr>
            </w:pPr>
            <w:r w:rsidRPr="00B8674F">
              <w:rPr>
                <w:b/>
                <w:snapToGrid w:val="0"/>
                <w:color w:val="000000"/>
                <w:lang w:val="en-GB"/>
              </w:rPr>
              <w:t>O</w:t>
            </w:r>
            <w:r w:rsidRPr="00B8674F">
              <w:rPr>
                <w:b/>
                <w:snapToGrid w:val="0"/>
                <w:color w:val="000000"/>
                <w:vertAlign w:val="subscript"/>
                <w:lang w:val="en-GB"/>
              </w:rPr>
              <w:t>2</w:t>
            </w:r>
          </w:p>
          <w:p w14:paraId="4AED852B" w14:textId="39C5FBE5" w:rsidR="000077E8" w:rsidRPr="00B8674F" w:rsidRDefault="00397433" w:rsidP="00983F42">
            <w:pPr>
              <w:jc w:val="center"/>
              <w:rPr>
                <w:b/>
                <w:snapToGrid w:val="0"/>
                <w:color w:val="000000"/>
                <w:lang w:val="en-GB"/>
              </w:rPr>
            </w:pPr>
            <w:r w:rsidRPr="00E57CB1">
              <w:rPr>
                <w:b/>
                <w:snapToGrid w:val="0"/>
                <w:lang w:val="en-GB"/>
              </w:rPr>
              <w:t>mg/L</w:t>
            </w:r>
          </w:p>
        </w:tc>
        <w:tc>
          <w:tcPr>
            <w:tcW w:w="654" w:type="pct"/>
            <w:vAlign w:val="center"/>
          </w:tcPr>
          <w:p w14:paraId="79B2B1ED" w14:textId="77777777" w:rsidR="00B033F0" w:rsidRDefault="00B033F0" w:rsidP="00B033F0">
            <w:pPr>
              <w:jc w:val="center"/>
              <w:rPr>
                <w:b/>
                <w:snapToGrid w:val="0"/>
                <w:vertAlign w:val="subscript"/>
                <w:lang w:val="en-GB"/>
              </w:rPr>
            </w:pPr>
            <w:r w:rsidRPr="00E57CB1">
              <w:rPr>
                <w:b/>
                <w:snapToGrid w:val="0"/>
                <w:lang w:val="en-GB"/>
              </w:rPr>
              <w:t>O</w:t>
            </w:r>
            <w:r w:rsidRPr="00E57CB1">
              <w:rPr>
                <w:b/>
                <w:snapToGrid w:val="0"/>
                <w:vertAlign w:val="subscript"/>
                <w:lang w:val="en-GB"/>
              </w:rPr>
              <w:t>2</w:t>
            </w:r>
          </w:p>
          <w:p w14:paraId="382235DA" w14:textId="5760DB30" w:rsidR="000077E8" w:rsidRPr="00B8674F" w:rsidRDefault="00B033F0" w:rsidP="00B033F0">
            <w:pPr>
              <w:jc w:val="center"/>
              <w:rPr>
                <w:b/>
                <w:snapToGrid w:val="0"/>
                <w:color w:val="000000"/>
                <w:lang w:val="en-GB"/>
              </w:rPr>
            </w:pPr>
            <w:r>
              <w:rPr>
                <w:b/>
                <w:snapToGrid w:val="0"/>
                <w:lang w:val="en-GB"/>
              </w:rPr>
              <w:t>%</w:t>
            </w:r>
          </w:p>
        </w:tc>
        <w:tc>
          <w:tcPr>
            <w:tcW w:w="681" w:type="pct"/>
            <w:vAlign w:val="center"/>
          </w:tcPr>
          <w:p w14:paraId="1378BB66" w14:textId="77777777" w:rsidR="000077E8" w:rsidRPr="00B8674F" w:rsidRDefault="000077E8" w:rsidP="00983F42">
            <w:pPr>
              <w:jc w:val="center"/>
              <w:rPr>
                <w:b/>
                <w:snapToGrid w:val="0"/>
                <w:color w:val="000000"/>
                <w:vertAlign w:val="subscript"/>
                <w:lang w:val="en-GB"/>
              </w:rPr>
            </w:pPr>
            <w:r w:rsidRPr="00B8674F">
              <w:rPr>
                <w:b/>
                <w:snapToGrid w:val="0"/>
                <w:color w:val="000000"/>
                <w:lang w:val="en-GB"/>
              </w:rPr>
              <w:t>TSS</w:t>
            </w:r>
          </w:p>
          <w:p w14:paraId="19B9EB4F" w14:textId="77777777" w:rsidR="000077E8" w:rsidRPr="00B8674F" w:rsidRDefault="000077E8" w:rsidP="00983F42">
            <w:pPr>
              <w:jc w:val="center"/>
              <w:rPr>
                <w:b/>
                <w:snapToGrid w:val="0"/>
                <w:color w:val="000000"/>
                <w:lang w:val="en-GB"/>
              </w:rPr>
            </w:pPr>
            <w:r w:rsidRPr="00B8674F">
              <w:rPr>
                <w:b/>
                <w:snapToGrid w:val="0"/>
                <w:color w:val="000000"/>
                <w:lang w:val="en-GB"/>
              </w:rPr>
              <w:t>mg/L</w:t>
            </w:r>
          </w:p>
        </w:tc>
      </w:tr>
      <w:tr w:rsidR="000077E8" w:rsidRPr="00B8674F" w14:paraId="0E0424A7" w14:textId="77777777" w:rsidTr="00983F42">
        <w:trPr>
          <w:trHeight w:val="285"/>
          <w:jc w:val="center"/>
        </w:trPr>
        <w:tc>
          <w:tcPr>
            <w:tcW w:w="5000" w:type="pct"/>
            <w:gridSpan w:val="7"/>
          </w:tcPr>
          <w:p w14:paraId="6356A4FB" w14:textId="77777777" w:rsidR="000077E8" w:rsidRPr="00B8674F" w:rsidRDefault="000077E8" w:rsidP="00983F42">
            <w:pPr>
              <w:jc w:val="center"/>
              <w:rPr>
                <w:b/>
                <w:snapToGrid w:val="0"/>
                <w:color w:val="000000"/>
                <w:lang w:val="en-GB"/>
              </w:rPr>
            </w:pPr>
            <w:r w:rsidRPr="00B8674F">
              <w:rPr>
                <w:b/>
                <w:snapToGrid w:val="0"/>
                <w:color w:val="000000"/>
                <w:lang w:val="en-GB"/>
              </w:rPr>
              <w:t>Danube delta (</w:t>
            </w:r>
            <w:r>
              <w:rPr>
                <w:b/>
                <w:snapToGrid w:val="0"/>
                <w:color w:val="000000"/>
                <w:lang w:val="en-GB"/>
              </w:rPr>
              <w:t>Augusty 2020</w:t>
            </w:r>
            <w:r w:rsidRPr="00B8674F">
              <w:rPr>
                <w:b/>
                <w:snapToGrid w:val="0"/>
                <w:color w:val="000000"/>
                <w:lang w:val="en-GB"/>
              </w:rPr>
              <w:t>)</w:t>
            </w:r>
            <w:r>
              <w:rPr>
                <w:b/>
                <w:snapToGrid w:val="0"/>
                <w:color w:val="000000"/>
                <w:lang w:val="en-GB"/>
              </w:rPr>
              <w:t xml:space="preserve"> </w:t>
            </w:r>
            <w:r>
              <w:rPr>
                <w:b/>
                <w:snapToGrid w:val="0"/>
                <w:color w:val="000000"/>
                <w:sz w:val="20"/>
                <w:szCs w:val="20"/>
                <w:vertAlign w:val="superscript"/>
                <w:lang w:val="en-GB"/>
              </w:rPr>
              <w:t>1</w:t>
            </w:r>
          </w:p>
        </w:tc>
      </w:tr>
      <w:tr w:rsidR="00156059" w:rsidRPr="00B8674F" w14:paraId="520EACF1" w14:textId="77777777" w:rsidTr="00190E7F">
        <w:trPr>
          <w:trHeight w:val="250"/>
          <w:jc w:val="center"/>
        </w:trPr>
        <w:tc>
          <w:tcPr>
            <w:tcW w:w="832" w:type="pct"/>
            <w:vAlign w:val="center"/>
          </w:tcPr>
          <w:p w14:paraId="4FFECA9F" w14:textId="77777777" w:rsidR="00156059" w:rsidRPr="002950B3" w:rsidRDefault="00156059" w:rsidP="00156059">
            <w:pPr>
              <w:jc w:val="center"/>
              <w:rPr>
                <w:b/>
                <w:snapToGrid w:val="0"/>
                <w:lang w:val="en-GB"/>
              </w:rPr>
            </w:pPr>
            <w:r w:rsidRPr="002950B3">
              <w:rPr>
                <w:b/>
                <w:snapToGrid w:val="0"/>
                <w:lang w:val="en-GB"/>
              </w:rPr>
              <w:t>Min</w:t>
            </w:r>
          </w:p>
        </w:tc>
        <w:tc>
          <w:tcPr>
            <w:tcW w:w="740" w:type="pct"/>
            <w:vAlign w:val="center"/>
          </w:tcPr>
          <w:p w14:paraId="7CB01930" w14:textId="62513827" w:rsidR="00156059" w:rsidRPr="00EB48E6" w:rsidRDefault="00156059" w:rsidP="00156059">
            <w:pPr>
              <w:jc w:val="center"/>
              <w:rPr>
                <w:lang w:val="en-GB"/>
              </w:rPr>
            </w:pPr>
            <w:r w:rsidRPr="00EB48E6">
              <w:rPr>
                <w:lang w:val="uk-UA"/>
              </w:rPr>
              <w:t>23</w:t>
            </w:r>
            <w:r w:rsidRPr="00EB48E6">
              <w:rPr>
                <w:lang w:val="en-GB"/>
              </w:rPr>
              <w:t>.</w:t>
            </w:r>
            <w:r w:rsidRPr="00EB48E6">
              <w:rPr>
                <w:lang w:val="uk-UA"/>
              </w:rPr>
              <w:t>0</w:t>
            </w:r>
          </w:p>
        </w:tc>
        <w:tc>
          <w:tcPr>
            <w:tcW w:w="774" w:type="pct"/>
            <w:vAlign w:val="bottom"/>
          </w:tcPr>
          <w:p w14:paraId="0AC34811" w14:textId="49DD9327" w:rsidR="00156059" w:rsidRPr="00206908" w:rsidRDefault="00156059" w:rsidP="00156059">
            <w:pPr>
              <w:jc w:val="center"/>
              <w:rPr>
                <w:lang w:val="uk-UA"/>
              </w:rPr>
            </w:pPr>
            <w:r w:rsidRPr="00206908">
              <w:rPr>
                <w:lang w:val="en-GB"/>
              </w:rPr>
              <w:t>0.</w:t>
            </w:r>
            <w:r w:rsidRPr="00206908">
              <w:rPr>
                <w:lang w:val="uk-UA"/>
              </w:rPr>
              <w:t>20</w:t>
            </w:r>
          </w:p>
        </w:tc>
        <w:tc>
          <w:tcPr>
            <w:tcW w:w="658" w:type="pct"/>
            <w:vAlign w:val="bottom"/>
          </w:tcPr>
          <w:p w14:paraId="00B070F2" w14:textId="08B0C96F" w:rsidR="00156059" w:rsidRPr="007627B5" w:rsidRDefault="00156059" w:rsidP="00156059">
            <w:pPr>
              <w:jc w:val="center"/>
              <w:rPr>
                <w:lang w:val="en-GB"/>
              </w:rPr>
            </w:pPr>
            <w:r w:rsidRPr="007627B5">
              <w:rPr>
                <w:lang w:val="en-GB"/>
              </w:rPr>
              <w:t>8.</w:t>
            </w:r>
            <w:r w:rsidRPr="007627B5">
              <w:rPr>
                <w:lang w:val="uk-UA"/>
              </w:rPr>
              <w:t>3</w:t>
            </w:r>
            <w:r w:rsidRPr="007627B5">
              <w:rPr>
                <w:lang w:val="en-GB"/>
              </w:rPr>
              <w:t>0</w:t>
            </w:r>
          </w:p>
        </w:tc>
        <w:tc>
          <w:tcPr>
            <w:tcW w:w="661" w:type="pct"/>
            <w:vAlign w:val="bottom"/>
          </w:tcPr>
          <w:p w14:paraId="0BE9B34F" w14:textId="79071AC2" w:rsidR="00156059" w:rsidRPr="00EB48E6" w:rsidRDefault="00EB48E6" w:rsidP="00156059">
            <w:pPr>
              <w:jc w:val="center"/>
              <w:rPr>
                <w:lang w:val="en-GB"/>
              </w:rPr>
            </w:pPr>
            <w:r w:rsidRPr="00EB48E6">
              <w:rPr>
                <w:lang w:val="en-GB"/>
              </w:rPr>
              <w:t>5</w:t>
            </w:r>
            <w:r w:rsidR="00156059" w:rsidRPr="00EB48E6">
              <w:rPr>
                <w:lang w:val="en-GB"/>
              </w:rPr>
              <w:t>.</w:t>
            </w:r>
            <w:r w:rsidRPr="00EB48E6">
              <w:rPr>
                <w:lang w:val="en-GB"/>
              </w:rPr>
              <w:t>47</w:t>
            </w:r>
          </w:p>
        </w:tc>
        <w:tc>
          <w:tcPr>
            <w:tcW w:w="654" w:type="pct"/>
            <w:vAlign w:val="bottom"/>
          </w:tcPr>
          <w:p w14:paraId="1F908471" w14:textId="5F3C32AF" w:rsidR="00156059" w:rsidRPr="00156059" w:rsidRDefault="00156059" w:rsidP="00156059">
            <w:pPr>
              <w:jc w:val="center"/>
              <w:rPr>
                <w:lang w:val="en-GB"/>
              </w:rPr>
            </w:pPr>
            <w:r w:rsidRPr="00156059">
              <w:rPr>
                <w:lang w:val="uk-UA"/>
              </w:rPr>
              <w:t>69.9</w:t>
            </w:r>
          </w:p>
        </w:tc>
        <w:tc>
          <w:tcPr>
            <w:tcW w:w="681" w:type="pct"/>
            <w:vAlign w:val="bottom"/>
          </w:tcPr>
          <w:p w14:paraId="06359E83" w14:textId="676D6CA2" w:rsidR="00156059" w:rsidRPr="005F1A32" w:rsidRDefault="00156059" w:rsidP="00156059">
            <w:pPr>
              <w:jc w:val="center"/>
              <w:rPr>
                <w:lang w:val="uk-UA"/>
              </w:rPr>
            </w:pPr>
            <w:r w:rsidRPr="005F1A32">
              <w:rPr>
                <w:lang w:val="uk-UA"/>
              </w:rPr>
              <w:t>4</w:t>
            </w:r>
            <w:r w:rsidRPr="005F1A32">
              <w:rPr>
                <w:lang w:val="en-GB"/>
              </w:rPr>
              <w:t>.</w:t>
            </w:r>
            <w:r w:rsidRPr="005F1A32">
              <w:rPr>
                <w:lang w:val="uk-UA"/>
              </w:rPr>
              <w:t>73</w:t>
            </w:r>
          </w:p>
        </w:tc>
      </w:tr>
      <w:tr w:rsidR="00156059" w:rsidRPr="00B8674F" w14:paraId="4F62970A" w14:textId="77777777" w:rsidTr="00190E7F">
        <w:trPr>
          <w:trHeight w:val="250"/>
          <w:jc w:val="center"/>
        </w:trPr>
        <w:tc>
          <w:tcPr>
            <w:tcW w:w="832" w:type="pct"/>
            <w:vAlign w:val="center"/>
          </w:tcPr>
          <w:p w14:paraId="180D753A" w14:textId="77777777" w:rsidR="00156059" w:rsidRPr="002950B3" w:rsidRDefault="00156059" w:rsidP="00156059">
            <w:pPr>
              <w:jc w:val="center"/>
              <w:rPr>
                <w:b/>
                <w:snapToGrid w:val="0"/>
                <w:lang w:val="en-GB"/>
              </w:rPr>
            </w:pPr>
            <w:r w:rsidRPr="002950B3">
              <w:rPr>
                <w:b/>
                <w:snapToGrid w:val="0"/>
                <w:lang w:val="en-GB"/>
              </w:rPr>
              <w:t>Max</w:t>
            </w:r>
          </w:p>
        </w:tc>
        <w:tc>
          <w:tcPr>
            <w:tcW w:w="740" w:type="pct"/>
            <w:vAlign w:val="center"/>
          </w:tcPr>
          <w:p w14:paraId="575701CB" w14:textId="2B7CD111" w:rsidR="00156059" w:rsidRPr="00EB48E6" w:rsidRDefault="00156059" w:rsidP="00156059">
            <w:pPr>
              <w:jc w:val="center"/>
              <w:rPr>
                <w:lang w:val="en-GB"/>
              </w:rPr>
            </w:pPr>
            <w:r w:rsidRPr="00EB48E6">
              <w:rPr>
                <w:lang w:val="en-GB"/>
              </w:rPr>
              <w:t>2</w:t>
            </w:r>
            <w:r w:rsidRPr="00EB48E6">
              <w:rPr>
                <w:lang w:val="uk-UA"/>
              </w:rPr>
              <w:t>6</w:t>
            </w:r>
            <w:r w:rsidRPr="00EB48E6">
              <w:rPr>
                <w:lang w:val="en-GB"/>
              </w:rPr>
              <w:t>.</w:t>
            </w:r>
            <w:r w:rsidRPr="00EB48E6">
              <w:rPr>
                <w:lang w:val="uk-UA"/>
              </w:rPr>
              <w:t>0</w:t>
            </w:r>
          </w:p>
        </w:tc>
        <w:tc>
          <w:tcPr>
            <w:tcW w:w="774" w:type="pct"/>
            <w:vAlign w:val="bottom"/>
          </w:tcPr>
          <w:p w14:paraId="3FECACC7" w14:textId="797B2B1E" w:rsidR="00156059" w:rsidRPr="00206908" w:rsidRDefault="00156059" w:rsidP="00156059">
            <w:pPr>
              <w:jc w:val="center"/>
              <w:rPr>
                <w:lang w:val="uk-UA"/>
              </w:rPr>
            </w:pPr>
            <w:r w:rsidRPr="00206908">
              <w:rPr>
                <w:lang w:val="en-GB"/>
              </w:rPr>
              <w:t>16.</w:t>
            </w:r>
            <w:r w:rsidRPr="00206908">
              <w:rPr>
                <w:lang w:val="uk-UA"/>
              </w:rPr>
              <w:t>4</w:t>
            </w:r>
          </w:p>
        </w:tc>
        <w:tc>
          <w:tcPr>
            <w:tcW w:w="658" w:type="pct"/>
            <w:vAlign w:val="bottom"/>
          </w:tcPr>
          <w:p w14:paraId="75AD1493" w14:textId="408513BA" w:rsidR="00156059" w:rsidRPr="007627B5" w:rsidRDefault="00156059" w:rsidP="00156059">
            <w:pPr>
              <w:jc w:val="center"/>
              <w:rPr>
                <w:lang w:val="uk-UA"/>
              </w:rPr>
            </w:pPr>
            <w:r w:rsidRPr="007627B5">
              <w:rPr>
                <w:lang w:val="en-GB"/>
              </w:rPr>
              <w:t>8.</w:t>
            </w:r>
            <w:r w:rsidRPr="007627B5">
              <w:rPr>
                <w:lang w:val="uk-UA"/>
              </w:rPr>
              <w:t>53</w:t>
            </w:r>
          </w:p>
        </w:tc>
        <w:tc>
          <w:tcPr>
            <w:tcW w:w="661" w:type="pct"/>
            <w:vAlign w:val="bottom"/>
          </w:tcPr>
          <w:p w14:paraId="0BFB33C8" w14:textId="7879F58B" w:rsidR="00156059" w:rsidRPr="00EB48E6" w:rsidRDefault="00EB48E6" w:rsidP="00156059">
            <w:pPr>
              <w:jc w:val="center"/>
              <w:rPr>
                <w:lang w:val="en-GB"/>
              </w:rPr>
            </w:pPr>
            <w:r w:rsidRPr="00EB48E6">
              <w:rPr>
                <w:lang w:val="en-GB"/>
              </w:rPr>
              <w:t>1</w:t>
            </w:r>
            <w:r w:rsidR="00156059" w:rsidRPr="00EB48E6">
              <w:rPr>
                <w:lang w:val="en-GB"/>
              </w:rPr>
              <w:t>2.</w:t>
            </w:r>
            <w:r w:rsidRPr="00EB48E6">
              <w:rPr>
                <w:lang w:val="en-GB"/>
              </w:rPr>
              <w:t>0</w:t>
            </w:r>
          </w:p>
        </w:tc>
        <w:tc>
          <w:tcPr>
            <w:tcW w:w="654" w:type="pct"/>
            <w:vAlign w:val="bottom"/>
          </w:tcPr>
          <w:p w14:paraId="3EFE342E" w14:textId="1C453A4B" w:rsidR="00156059" w:rsidRPr="00156059" w:rsidRDefault="00156059" w:rsidP="00156059">
            <w:pPr>
              <w:jc w:val="center"/>
              <w:rPr>
                <w:lang w:val="en-GB"/>
              </w:rPr>
            </w:pPr>
            <w:r w:rsidRPr="00156059">
              <w:rPr>
                <w:lang w:val="uk-UA"/>
              </w:rPr>
              <w:t>138</w:t>
            </w:r>
          </w:p>
        </w:tc>
        <w:tc>
          <w:tcPr>
            <w:tcW w:w="681" w:type="pct"/>
            <w:vAlign w:val="bottom"/>
          </w:tcPr>
          <w:p w14:paraId="3924AF37" w14:textId="4E7D4172" w:rsidR="00156059" w:rsidRPr="005F1A32" w:rsidRDefault="00156059" w:rsidP="00156059">
            <w:pPr>
              <w:jc w:val="center"/>
              <w:rPr>
                <w:lang w:val="uk-UA"/>
              </w:rPr>
            </w:pPr>
            <w:r w:rsidRPr="005F1A32">
              <w:rPr>
                <w:lang w:val="uk-UA"/>
              </w:rPr>
              <w:t>28</w:t>
            </w:r>
            <w:r w:rsidRPr="005F1A32">
              <w:rPr>
                <w:lang w:val="en-GB"/>
              </w:rPr>
              <w:t>.</w:t>
            </w:r>
            <w:r w:rsidR="005F1A32" w:rsidRPr="005F1A32">
              <w:rPr>
                <w:lang w:val="uk-UA"/>
              </w:rPr>
              <w:t>8</w:t>
            </w:r>
          </w:p>
        </w:tc>
      </w:tr>
      <w:tr w:rsidR="00206908" w:rsidRPr="00B8674F" w14:paraId="4C6E67DE" w14:textId="77777777" w:rsidTr="00190E7F">
        <w:trPr>
          <w:trHeight w:val="250"/>
          <w:jc w:val="center"/>
        </w:trPr>
        <w:tc>
          <w:tcPr>
            <w:tcW w:w="832" w:type="pct"/>
            <w:vAlign w:val="center"/>
          </w:tcPr>
          <w:p w14:paraId="14492E1B" w14:textId="77777777" w:rsidR="00206908" w:rsidRPr="002950B3" w:rsidRDefault="00206908" w:rsidP="00206908">
            <w:pPr>
              <w:jc w:val="center"/>
              <w:rPr>
                <w:b/>
                <w:snapToGrid w:val="0"/>
                <w:lang w:val="en-GB"/>
              </w:rPr>
            </w:pPr>
            <w:r w:rsidRPr="002950B3">
              <w:rPr>
                <w:b/>
                <w:snapToGrid w:val="0"/>
                <w:lang w:val="en-GB"/>
              </w:rPr>
              <w:t>Average</w:t>
            </w:r>
          </w:p>
        </w:tc>
        <w:tc>
          <w:tcPr>
            <w:tcW w:w="740" w:type="pct"/>
            <w:vAlign w:val="center"/>
          </w:tcPr>
          <w:p w14:paraId="567A829F" w14:textId="7133A7D9" w:rsidR="00206908" w:rsidRPr="00EB48E6" w:rsidRDefault="00206908" w:rsidP="00206908">
            <w:pPr>
              <w:jc w:val="center"/>
              <w:rPr>
                <w:lang w:val="en-GB"/>
              </w:rPr>
            </w:pPr>
            <w:r w:rsidRPr="00EB48E6">
              <w:rPr>
                <w:lang w:val="en-GB"/>
              </w:rPr>
              <w:t>2</w:t>
            </w:r>
            <w:r w:rsidRPr="00EB48E6">
              <w:rPr>
                <w:lang w:val="uk-UA"/>
              </w:rPr>
              <w:t>4</w:t>
            </w:r>
            <w:r w:rsidRPr="00EB48E6">
              <w:rPr>
                <w:lang w:val="en-GB"/>
              </w:rPr>
              <w:t>.</w:t>
            </w:r>
            <w:r w:rsidRPr="00EB48E6">
              <w:rPr>
                <w:lang w:val="uk-UA"/>
              </w:rPr>
              <w:t>4</w:t>
            </w:r>
          </w:p>
        </w:tc>
        <w:tc>
          <w:tcPr>
            <w:tcW w:w="774" w:type="pct"/>
            <w:vAlign w:val="bottom"/>
          </w:tcPr>
          <w:p w14:paraId="34F1EC2C" w14:textId="6F6055B0" w:rsidR="00206908" w:rsidRPr="00206908" w:rsidRDefault="00206908" w:rsidP="00206908">
            <w:pPr>
              <w:jc w:val="center"/>
              <w:rPr>
                <w:lang w:val="en-GB"/>
              </w:rPr>
            </w:pPr>
            <w:r w:rsidRPr="00206908">
              <w:rPr>
                <w:lang w:val="en-GB"/>
              </w:rPr>
              <w:t>1</w:t>
            </w:r>
            <w:r w:rsidRPr="00206908">
              <w:rPr>
                <w:lang w:val="uk-UA"/>
              </w:rPr>
              <w:t>2</w:t>
            </w:r>
            <w:r w:rsidRPr="00206908">
              <w:rPr>
                <w:lang w:val="en-GB"/>
              </w:rPr>
              <w:t>.8</w:t>
            </w:r>
          </w:p>
        </w:tc>
        <w:tc>
          <w:tcPr>
            <w:tcW w:w="658" w:type="pct"/>
            <w:vAlign w:val="bottom"/>
          </w:tcPr>
          <w:p w14:paraId="3FFE28BB" w14:textId="1B96CA79" w:rsidR="00206908" w:rsidRPr="007627B5" w:rsidRDefault="00206908" w:rsidP="00206908">
            <w:pPr>
              <w:jc w:val="center"/>
              <w:rPr>
                <w:lang w:val="uk-UA"/>
              </w:rPr>
            </w:pPr>
            <w:r w:rsidRPr="007627B5">
              <w:rPr>
                <w:lang w:val="en-GB"/>
              </w:rPr>
              <w:t>8.</w:t>
            </w:r>
            <w:r w:rsidR="007627B5" w:rsidRPr="007627B5">
              <w:rPr>
                <w:lang w:val="uk-UA"/>
              </w:rPr>
              <w:t>44</w:t>
            </w:r>
          </w:p>
        </w:tc>
        <w:tc>
          <w:tcPr>
            <w:tcW w:w="661" w:type="pct"/>
            <w:vAlign w:val="bottom"/>
          </w:tcPr>
          <w:p w14:paraId="146D521F" w14:textId="49DF0936" w:rsidR="00206908" w:rsidRPr="00EB48E6" w:rsidRDefault="00EB48E6" w:rsidP="00206908">
            <w:pPr>
              <w:jc w:val="center"/>
              <w:rPr>
                <w:lang w:val="en-GB"/>
              </w:rPr>
            </w:pPr>
            <w:r w:rsidRPr="00EB48E6">
              <w:rPr>
                <w:lang w:val="en-GB"/>
              </w:rPr>
              <w:t>9</w:t>
            </w:r>
            <w:r w:rsidR="00206908" w:rsidRPr="00EB48E6">
              <w:rPr>
                <w:lang w:val="en-GB"/>
              </w:rPr>
              <w:t>.3</w:t>
            </w:r>
            <w:r w:rsidRPr="00EB48E6">
              <w:rPr>
                <w:lang w:val="en-GB"/>
              </w:rPr>
              <w:t>5</w:t>
            </w:r>
          </w:p>
        </w:tc>
        <w:tc>
          <w:tcPr>
            <w:tcW w:w="654" w:type="pct"/>
            <w:vAlign w:val="bottom"/>
          </w:tcPr>
          <w:p w14:paraId="40F42DFA" w14:textId="23E83311" w:rsidR="00206908" w:rsidRPr="00156059" w:rsidRDefault="00156059" w:rsidP="00206908">
            <w:pPr>
              <w:jc w:val="center"/>
              <w:rPr>
                <w:lang w:val="uk-UA"/>
              </w:rPr>
            </w:pPr>
            <w:r w:rsidRPr="00156059">
              <w:rPr>
                <w:lang w:val="uk-UA"/>
              </w:rPr>
              <w:t>114</w:t>
            </w:r>
          </w:p>
        </w:tc>
        <w:tc>
          <w:tcPr>
            <w:tcW w:w="681" w:type="pct"/>
            <w:vAlign w:val="bottom"/>
          </w:tcPr>
          <w:p w14:paraId="7294AAEE" w14:textId="427A3FE8" w:rsidR="00206908" w:rsidRPr="005F1A32" w:rsidRDefault="005F1A32" w:rsidP="00206908">
            <w:pPr>
              <w:jc w:val="center"/>
              <w:rPr>
                <w:lang w:val="uk-UA"/>
              </w:rPr>
            </w:pPr>
            <w:r w:rsidRPr="005F1A32">
              <w:rPr>
                <w:lang w:val="uk-UA"/>
              </w:rPr>
              <w:t>12</w:t>
            </w:r>
            <w:r w:rsidR="00206908" w:rsidRPr="005F1A32">
              <w:rPr>
                <w:lang w:val="en-GB"/>
              </w:rPr>
              <w:t>.</w:t>
            </w:r>
            <w:r w:rsidRPr="005F1A32">
              <w:rPr>
                <w:lang w:val="uk-UA"/>
              </w:rPr>
              <w:t>7</w:t>
            </w:r>
          </w:p>
        </w:tc>
      </w:tr>
      <w:tr w:rsidR="000077E8" w:rsidRPr="00B8674F" w14:paraId="31FFC738" w14:textId="77777777" w:rsidTr="00983F42">
        <w:trPr>
          <w:trHeight w:val="285"/>
          <w:jc w:val="center"/>
        </w:trPr>
        <w:tc>
          <w:tcPr>
            <w:tcW w:w="5000" w:type="pct"/>
            <w:gridSpan w:val="7"/>
          </w:tcPr>
          <w:p w14:paraId="42938FC8" w14:textId="77777777" w:rsidR="000077E8" w:rsidRPr="003E0017" w:rsidRDefault="000077E8" w:rsidP="00983F42">
            <w:pPr>
              <w:jc w:val="center"/>
              <w:rPr>
                <w:b/>
                <w:snapToGrid w:val="0"/>
                <w:color w:val="000000"/>
                <w:lang w:val="en-GB"/>
              </w:rPr>
            </w:pPr>
            <w:r w:rsidRPr="00B8674F">
              <w:rPr>
                <w:b/>
                <w:snapToGrid w:val="0"/>
                <w:color w:val="000000"/>
                <w:lang w:val="en-GB"/>
              </w:rPr>
              <w:t>Island Zmeinyi</w:t>
            </w:r>
            <w:r>
              <w:rPr>
                <w:b/>
                <w:snapToGrid w:val="0"/>
                <w:color w:val="000000"/>
                <w:lang w:val="en-GB"/>
              </w:rPr>
              <w:t xml:space="preserve"> </w:t>
            </w:r>
            <w:r>
              <w:rPr>
                <w:b/>
                <w:snapToGrid w:val="0"/>
                <w:color w:val="000000"/>
                <w:sz w:val="20"/>
                <w:szCs w:val="20"/>
                <w:vertAlign w:val="superscript"/>
                <w:lang w:val="en-GB"/>
              </w:rPr>
              <w:t xml:space="preserve">2 </w:t>
            </w:r>
            <w:r>
              <w:rPr>
                <w:b/>
                <w:snapToGrid w:val="0"/>
                <w:color w:val="000000"/>
                <w:sz w:val="20"/>
                <w:szCs w:val="20"/>
                <w:lang w:val="en-GB"/>
              </w:rPr>
              <w:t>2020</w:t>
            </w:r>
          </w:p>
        </w:tc>
      </w:tr>
      <w:tr w:rsidR="00556AC1" w:rsidRPr="00B8674F" w14:paraId="6908C6A5" w14:textId="77777777" w:rsidTr="001A0A35">
        <w:trPr>
          <w:trHeight w:val="138"/>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C8A87D6" w14:textId="77777777" w:rsidR="00556AC1" w:rsidRPr="002950B3" w:rsidRDefault="00556AC1" w:rsidP="00556AC1">
            <w:pPr>
              <w:jc w:val="center"/>
              <w:rPr>
                <w:b/>
                <w:snapToGrid w:val="0"/>
                <w:lang w:val="en-GB"/>
              </w:rPr>
            </w:pPr>
            <w:r w:rsidRPr="002950B3">
              <w:rPr>
                <w:b/>
                <w:snapToGrid w:val="0"/>
                <w:lang w:val="en-GB"/>
              </w:rPr>
              <w:t>Min</w:t>
            </w:r>
          </w:p>
        </w:tc>
        <w:tc>
          <w:tcPr>
            <w:tcW w:w="74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989E413" w14:textId="6E45F5E7" w:rsidR="00556AC1" w:rsidRPr="00556AC1" w:rsidRDefault="00556AC1" w:rsidP="00556AC1">
            <w:pPr>
              <w:jc w:val="center"/>
              <w:rPr>
                <w:lang w:val="en-GB"/>
              </w:rPr>
            </w:pPr>
            <w:r w:rsidRPr="00556AC1">
              <w:rPr>
                <w:lang w:val="uk-UA"/>
              </w:rPr>
              <w:t>11</w:t>
            </w:r>
            <w:r w:rsidRPr="00556AC1">
              <w:rPr>
                <w:lang w:val="en-GB"/>
              </w:rPr>
              <w:t>.</w:t>
            </w:r>
            <w:r w:rsidRPr="00556AC1">
              <w:rPr>
                <w:lang w:val="uk-UA"/>
              </w:rPr>
              <w:t>6</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29FF83BF" w14:textId="50AE8E2D" w:rsidR="00556AC1" w:rsidRPr="00556AC1" w:rsidRDefault="00556AC1" w:rsidP="00556AC1">
            <w:pPr>
              <w:jc w:val="center"/>
              <w:rPr>
                <w:lang w:val="uk-UA"/>
              </w:rPr>
            </w:pPr>
            <w:r>
              <w:rPr>
                <w:lang w:val="uk-UA"/>
              </w:rPr>
              <w:t>15</w:t>
            </w:r>
            <w:r w:rsidRPr="00556AC1">
              <w:rPr>
                <w:lang w:val="en-GB"/>
              </w:rPr>
              <w:t>.</w:t>
            </w:r>
            <w:r>
              <w:rPr>
                <w:lang w:val="uk-UA"/>
              </w:rPr>
              <w:t>8</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4A6DFDDE" w14:textId="397A40D7" w:rsidR="00556AC1" w:rsidRPr="00556AC1" w:rsidRDefault="00556AC1" w:rsidP="00556AC1">
            <w:pPr>
              <w:jc w:val="center"/>
              <w:rPr>
                <w:lang w:val="en-GB"/>
              </w:rPr>
            </w:pPr>
            <w:r w:rsidRPr="00556AC1">
              <w:rPr>
                <w:lang w:val="en-GB"/>
              </w:rPr>
              <w:t>8.</w:t>
            </w:r>
            <w:r w:rsidRPr="00556AC1">
              <w:rPr>
                <w:lang w:val="uk-UA"/>
              </w:rPr>
              <w:t>21</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8B1126D" w14:textId="77777777" w:rsidR="00556AC1" w:rsidRPr="00D84A5C"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C1CC533" w14:textId="77777777" w:rsidR="00556AC1" w:rsidRPr="00D84A5C" w:rsidRDefault="00556AC1" w:rsidP="00556AC1">
            <w:pPr>
              <w:jc w:val="center"/>
              <w:rPr>
                <w:lang w:val="en-GB"/>
              </w:rPr>
            </w:pPr>
          </w:p>
        </w:tc>
        <w:tc>
          <w:tcPr>
            <w:tcW w:w="68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6C61B0E" w14:textId="77777777" w:rsidR="00556AC1" w:rsidRPr="00B32B09" w:rsidRDefault="00556AC1" w:rsidP="00556AC1">
            <w:pPr>
              <w:jc w:val="center"/>
              <w:rPr>
                <w:lang w:val="en-GB"/>
              </w:rPr>
            </w:pPr>
          </w:p>
        </w:tc>
      </w:tr>
      <w:tr w:rsidR="00556AC1" w:rsidRPr="00B8674F" w14:paraId="724D4A2E" w14:textId="77777777" w:rsidTr="001A0A35">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0B98AA0" w14:textId="77777777" w:rsidR="00556AC1" w:rsidRPr="002950B3" w:rsidRDefault="00556AC1" w:rsidP="00556AC1">
            <w:pPr>
              <w:jc w:val="center"/>
              <w:rPr>
                <w:b/>
                <w:snapToGrid w:val="0"/>
                <w:lang w:val="en-GB"/>
              </w:rPr>
            </w:pPr>
            <w:r w:rsidRPr="002950B3">
              <w:rPr>
                <w:b/>
                <w:snapToGrid w:val="0"/>
                <w:lang w:val="en-GB"/>
              </w:rPr>
              <w:t>Max</w:t>
            </w:r>
          </w:p>
        </w:tc>
        <w:tc>
          <w:tcPr>
            <w:tcW w:w="74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907D812" w14:textId="43EEA7CC" w:rsidR="00556AC1" w:rsidRPr="00556AC1" w:rsidRDefault="00556AC1" w:rsidP="00556AC1">
            <w:pPr>
              <w:jc w:val="center"/>
              <w:rPr>
                <w:lang w:val="uk-UA"/>
              </w:rPr>
            </w:pPr>
            <w:r w:rsidRPr="00556AC1">
              <w:rPr>
                <w:lang w:val="en-GB"/>
              </w:rPr>
              <w:t>2</w:t>
            </w:r>
            <w:r w:rsidRPr="00556AC1">
              <w:rPr>
                <w:lang w:val="uk-UA"/>
              </w:rPr>
              <w:t>5</w:t>
            </w:r>
            <w:r w:rsidRPr="00556AC1">
              <w:rPr>
                <w:lang w:val="en-GB"/>
              </w:rPr>
              <w:t>.</w:t>
            </w:r>
            <w:r w:rsidRPr="00556AC1">
              <w:rPr>
                <w:lang w:val="uk-UA"/>
              </w:rPr>
              <w:t>2</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7CF8EA00" w14:textId="48AB7C3E" w:rsidR="00556AC1" w:rsidRPr="00556AC1" w:rsidRDefault="00556AC1" w:rsidP="00556AC1">
            <w:pPr>
              <w:jc w:val="center"/>
              <w:rPr>
                <w:lang w:val="en-GB"/>
              </w:rPr>
            </w:pPr>
            <w:r w:rsidRPr="00556AC1">
              <w:rPr>
                <w:lang w:val="uk-UA"/>
              </w:rPr>
              <w:t>17</w:t>
            </w:r>
            <w:r w:rsidRPr="00556AC1">
              <w:rPr>
                <w:lang w:val="en-GB"/>
              </w:rPr>
              <w:t>.</w:t>
            </w:r>
            <w:r w:rsidRPr="00556AC1">
              <w:rPr>
                <w:lang w:val="uk-UA"/>
              </w:rPr>
              <w:t>9</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7435FC6E" w14:textId="4A5BA4BA" w:rsidR="00556AC1" w:rsidRPr="00556AC1" w:rsidRDefault="00556AC1" w:rsidP="00556AC1">
            <w:pPr>
              <w:jc w:val="center"/>
              <w:rPr>
                <w:lang w:val="en-GB"/>
              </w:rPr>
            </w:pPr>
            <w:r w:rsidRPr="00556AC1">
              <w:rPr>
                <w:lang w:val="en-GB"/>
              </w:rPr>
              <w:t>8.</w:t>
            </w:r>
            <w:r w:rsidRPr="00556AC1">
              <w:rPr>
                <w:lang w:val="uk-UA"/>
              </w:rPr>
              <w:t>54</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62200AB" w14:textId="77777777" w:rsidR="00556AC1" w:rsidRPr="00D84A5C"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18091EF" w14:textId="77777777" w:rsidR="00556AC1" w:rsidRPr="00D84A5C" w:rsidRDefault="00556AC1" w:rsidP="00556AC1">
            <w:pPr>
              <w:jc w:val="center"/>
              <w:rPr>
                <w:lang w:val="en-GB"/>
              </w:rPr>
            </w:pPr>
          </w:p>
        </w:tc>
        <w:tc>
          <w:tcPr>
            <w:tcW w:w="68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C6B7AA7" w14:textId="77777777" w:rsidR="00556AC1" w:rsidRPr="00B32B09" w:rsidRDefault="00556AC1" w:rsidP="00556AC1">
            <w:pPr>
              <w:jc w:val="center"/>
              <w:rPr>
                <w:lang w:val="en-GB"/>
              </w:rPr>
            </w:pPr>
          </w:p>
        </w:tc>
      </w:tr>
      <w:tr w:rsidR="00556AC1" w:rsidRPr="000134B7" w14:paraId="19374D60" w14:textId="77777777" w:rsidTr="001A0A35">
        <w:trPr>
          <w:trHeight w:val="250"/>
          <w:jc w:val="center"/>
        </w:trPr>
        <w:tc>
          <w:tcPr>
            <w:tcW w:w="83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A23CE1C" w14:textId="77777777" w:rsidR="00556AC1" w:rsidRPr="000134B7" w:rsidRDefault="00556AC1" w:rsidP="00556AC1">
            <w:pPr>
              <w:jc w:val="center"/>
              <w:rPr>
                <w:b/>
                <w:snapToGrid w:val="0"/>
                <w:lang w:val="en-GB"/>
              </w:rPr>
            </w:pPr>
            <w:r w:rsidRPr="000134B7">
              <w:rPr>
                <w:b/>
                <w:snapToGrid w:val="0"/>
                <w:lang w:val="en-GB"/>
              </w:rPr>
              <w:t>Average</w:t>
            </w:r>
          </w:p>
        </w:tc>
        <w:tc>
          <w:tcPr>
            <w:tcW w:w="74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AA6C456" w14:textId="5CF96BA3" w:rsidR="00556AC1" w:rsidRPr="00556AC1" w:rsidRDefault="00556AC1" w:rsidP="00556AC1">
            <w:pPr>
              <w:jc w:val="center"/>
              <w:rPr>
                <w:lang w:val="uk-UA"/>
              </w:rPr>
            </w:pPr>
            <w:r w:rsidRPr="00556AC1">
              <w:rPr>
                <w:lang w:val="en-GB"/>
              </w:rPr>
              <w:t>2</w:t>
            </w:r>
            <w:r w:rsidRPr="00556AC1">
              <w:rPr>
                <w:lang w:val="uk-UA"/>
              </w:rPr>
              <w:t>0</w:t>
            </w:r>
            <w:r w:rsidRPr="00556AC1">
              <w:rPr>
                <w:lang w:val="en-GB"/>
              </w:rPr>
              <w:t>.</w:t>
            </w:r>
            <w:r w:rsidRPr="00556AC1">
              <w:rPr>
                <w:lang w:val="uk-UA"/>
              </w:rPr>
              <w:t>6</w:t>
            </w:r>
          </w:p>
        </w:tc>
        <w:tc>
          <w:tcPr>
            <w:tcW w:w="774"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1AC711FA" w14:textId="71B76DE5" w:rsidR="00556AC1" w:rsidRPr="00556AC1" w:rsidRDefault="00556AC1" w:rsidP="00556AC1">
            <w:pPr>
              <w:jc w:val="center"/>
              <w:rPr>
                <w:lang w:val="uk-UA"/>
              </w:rPr>
            </w:pPr>
            <w:r w:rsidRPr="00556AC1">
              <w:rPr>
                <w:lang w:val="uk-UA"/>
              </w:rPr>
              <w:t>16</w:t>
            </w:r>
            <w:r w:rsidRPr="00556AC1">
              <w:rPr>
                <w:lang w:val="en-GB"/>
              </w:rPr>
              <w:t>.</w:t>
            </w:r>
            <w:r>
              <w:rPr>
                <w:lang w:val="uk-UA"/>
              </w:rPr>
              <w:t>6</w:t>
            </w:r>
          </w:p>
        </w:tc>
        <w:tc>
          <w:tcPr>
            <w:tcW w:w="658" w:type="pct"/>
            <w:tcBorders>
              <w:top w:val="thinThickSmallGap" w:sz="24" w:space="0" w:color="993300"/>
              <w:left w:val="thinThickSmallGap" w:sz="24" w:space="0" w:color="993300"/>
              <w:bottom w:val="thinThickSmallGap" w:sz="24" w:space="0" w:color="993300"/>
              <w:right w:val="thinThickSmallGap" w:sz="24" w:space="0" w:color="993300"/>
            </w:tcBorders>
            <w:vAlign w:val="bottom"/>
          </w:tcPr>
          <w:p w14:paraId="62096B86" w14:textId="6C652FCB" w:rsidR="00556AC1" w:rsidRPr="00556AC1" w:rsidRDefault="00556AC1" w:rsidP="00556AC1">
            <w:pPr>
              <w:jc w:val="center"/>
              <w:rPr>
                <w:lang w:val="en-GB"/>
              </w:rPr>
            </w:pPr>
            <w:r w:rsidRPr="00556AC1">
              <w:rPr>
                <w:lang w:val="en-GB"/>
              </w:rPr>
              <w:t>8.</w:t>
            </w:r>
            <w:r w:rsidRPr="00556AC1">
              <w:rPr>
                <w:lang w:val="uk-UA"/>
              </w:rPr>
              <w:t>37</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E6EED5E" w14:textId="77777777" w:rsidR="00556AC1" w:rsidRPr="000134B7" w:rsidRDefault="00556AC1" w:rsidP="00556AC1">
            <w:pPr>
              <w:jc w:val="center"/>
              <w:rPr>
                <w:lang w:val="en-GB"/>
              </w:rPr>
            </w:pPr>
          </w:p>
        </w:tc>
        <w:tc>
          <w:tcPr>
            <w:tcW w:w="65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094E207" w14:textId="77777777" w:rsidR="00556AC1" w:rsidRPr="000134B7" w:rsidRDefault="00556AC1" w:rsidP="00556AC1">
            <w:pPr>
              <w:jc w:val="center"/>
              <w:rPr>
                <w:lang w:val="en-GB"/>
              </w:rPr>
            </w:pPr>
          </w:p>
        </w:tc>
        <w:tc>
          <w:tcPr>
            <w:tcW w:w="68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AAFE6D6" w14:textId="77777777" w:rsidR="00556AC1" w:rsidRPr="000134B7" w:rsidRDefault="00556AC1" w:rsidP="00556AC1">
            <w:pPr>
              <w:jc w:val="center"/>
              <w:rPr>
                <w:lang w:val="en-GB"/>
              </w:rPr>
            </w:pPr>
          </w:p>
        </w:tc>
      </w:tr>
    </w:tbl>
    <w:p w14:paraId="79A0271A" w14:textId="1E0F3F51" w:rsidR="000077E8" w:rsidRPr="000134B7" w:rsidRDefault="000077E8" w:rsidP="000077E8">
      <w:pPr>
        <w:tabs>
          <w:tab w:val="left" w:pos="1792"/>
        </w:tabs>
        <w:jc w:val="both"/>
        <w:rPr>
          <w:sz w:val="20"/>
          <w:szCs w:val="20"/>
          <w:lang w:val="en-GB"/>
        </w:rPr>
      </w:pPr>
      <w:r w:rsidRPr="000134B7">
        <w:rPr>
          <w:sz w:val="20"/>
          <w:szCs w:val="20"/>
          <w:lang w:val="en-GB"/>
        </w:rPr>
        <w:tab/>
      </w:r>
      <w:r w:rsidRPr="000134B7">
        <w:rPr>
          <w:sz w:val="20"/>
          <w:szCs w:val="20"/>
          <w:vertAlign w:val="superscript"/>
          <w:lang w:val="en-GB"/>
        </w:rPr>
        <w:t>1</w:t>
      </w:r>
      <w:r w:rsidRPr="000134B7">
        <w:rPr>
          <w:sz w:val="20"/>
          <w:szCs w:val="20"/>
          <w:lang w:val="en-GB"/>
        </w:rPr>
        <w:t xml:space="preserve"> On the depth 5,0 - 22,</w:t>
      </w:r>
      <w:r w:rsidR="00EB48E6">
        <w:rPr>
          <w:sz w:val="20"/>
          <w:szCs w:val="20"/>
          <w:lang w:val="en-GB"/>
        </w:rPr>
        <w:t>0</w:t>
      </w:r>
      <w:r w:rsidRPr="000134B7">
        <w:rPr>
          <w:sz w:val="20"/>
          <w:szCs w:val="20"/>
          <w:lang w:val="en-GB"/>
        </w:rPr>
        <w:t xml:space="preserve"> m</w:t>
      </w:r>
    </w:p>
    <w:p w14:paraId="1008F860" w14:textId="77777777" w:rsidR="000077E8" w:rsidRPr="00F85D37" w:rsidRDefault="000077E8" w:rsidP="000077E8">
      <w:pPr>
        <w:tabs>
          <w:tab w:val="left" w:pos="1792"/>
        </w:tabs>
        <w:jc w:val="both"/>
        <w:rPr>
          <w:sz w:val="20"/>
          <w:szCs w:val="20"/>
        </w:rPr>
      </w:pPr>
      <w:r w:rsidRPr="000134B7">
        <w:rPr>
          <w:sz w:val="20"/>
          <w:szCs w:val="20"/>
          <w:lang w:val="en-GB"/>
        </w:rPr>
        <w:tab/>
      </w:r>
      <w:r w:rsidRPr="00B04979">
        <w:rPr>
          <w:sz w:val="20"/>
          <w:szCs w:val="20"/>
          <w:vertAlign w:val="superscript"/>
          <w:lang w:val="en-GB"/>
        </w:rPr>
        <w:t>2</w:t>
      </w:r>
      <w:r w:rsidRPr="000134B7">
        <w:rPr>
          <w:sz w:val="20"/>
          <w:szCs w:val="20"/>
          <w:lang w:val="en-GB"/>
        </w:rPr>
        <w:t xml:space="preserve"> On the depth 8,0 m</w:t>
      </w:r>
    </w:p>
    <w:p w14:paraId="0FCE46BF" w14:textId="77777777" w:rsidR="008D4CE9" w:rsidRPr="00223E66" w:rsidRDefault="008D4CE9" w:rsidP="008D4CE9">
      <w:pPr>
        <w:autoSpaceDE w:val="0"/>
        <w:autoSpaceDN w:val="0"/>
        <w:adjustRightInd w:val="0"/>
        <w:ind w:firstLine="708"/>
        <w:jc w:val="both"/>
      </w:pPr>
    </w:p>
    <w:p w14:paraId="0B09DFF1" w14:textId="75099CB8" w:rsidR="008D4CE9" w:rsidRPr="00AB45AD" w:rsidRDefault="008D4CE9" w:rsidP="008D4CE9">
      <w:pPr>
        <w:autoSpaceDE w:val="0"/>
        <w:autoSpaceDN w:val="0"/>
        <w:adjustRightInd w:val="0"/>
        <w:ind w:firstLine="708"/>
        <w:jc w:val="both"/>
      </w:pPr>
      <w:r w:rsidRPr="00223E66">
        <w:t xml:space="preserve">The </w:t>
      </w:r>
      <w:r w:rsidR="00190E7F">
        <w:t>value</w:t>
      </w:r>
      <w:r w:rsidRPr="00223E66">
        <w:t xml:space="preserve">s of pH in the Danube Delta </w:t>
      </w:r>
      <w:r w:rsidR="00223E66" w:rsidRPr="00223E66">
        <w:t xml:space="preserve">in surface layer of water </w:t>
      </w:r>
      <w:r w:rsidRPr="00223E66">
        <w:t>were minimal - 8,</w:t>
      </w:r>
      <w:r w:rsidR="00223E66" w:rsidRPr="00223E66">
        <w:rPr>
          <w:lang w:val="uk-UA"/>
        </w:rPr>
        <w:t>24</w:t>
      </w:r>
      <w:r w:rsidRPr="00223E66">
        <w:t xml:space="preserve"> (рН unit</w:t>
      </w:r>
      <w:r w:rsidR="00F82FB4">
        <w:t>s</w:t>
      </w:r>
      <w:r w:rsidRPr="00223E66">
        <w:t>) at station 19 and maximal</w:t>
      </w:r>
      <w:r w:rsidRPr="00223E66">
        <w:rPr>
          <w:lang w:val="en-GB"/>
        </w:rPr>
        <w:t xml:space="preserve"> - 8,</w:t>
      </w:r>
      <w:r w:rsidR="00223E66" w:rsidRPr="00223E66">
        <w:rPr>
          <w:lang w:val="uk-UA"/>
        </w:rPr>
        <w:t>5</w:t>
      </w:r>
      <w:r w:rsidRPr="00223E66">
        <w:rPr>
          <w:lang w:val="en-GB"/>
        </w:rPr>
        <w:t xml:space="preserve">9 </w:t>
      </w:r>
      <w:r w:rsidRPr="00223E66">
        <w:t>(рН unit</w:t>
      </w:r>
      <w:r w:rsidR="00F82FB4">
        <w:t>s</w:t>
      </w:r>
      <w:r w:rsidRPr="00223E66">
        <w:t>) at station 1</w:t>
      </w:r>
      <w:r w:rsidR="00223E66" w:rsidRPr="00223E66">
        <w:rPr>
          <w:lang w:val="uk-UA"/>
        </w:rPr>
        <w:t>0-4</w:t>
      </w:r>
      <w:r w:rsidRPr="00223E66">
        <w:t xml:space="preserve"> </w:t>
      </w:r>
      <w:r w:rsidR="00F82FB4" w:rsidRPr="00223E66">
        <w:t>(Tab. 2.1</w:t>
      </w:r>
      <w:r w:rsidR="00F82FB4">
        <w:t>,</w:t>
      </w:r>
      <w:r w:rsidR="00F82FB4" w:rsidRPr="00223E66">
        <w:t xml:space="preserve"> </w:t>
      </w:r>
      <w:r w:rsidRPr="00223E66">
        <w:t>Fig. 2.1 a).</w:t>
      </w:r>
      <w:r w:rsidR="00190E7F" w:rsidRPr="00AB45AD">
        <w:t xml:space="preserve"> </w:t>
      </w:r>
      <w:r w:rsidR="00190E7F">
        <w:t>In the bottom layer</w:t>
      </w:r>
      <w:r w:rsidR="00190E7F" w:rsidRPr="00AB45AD">
        <w:t xml:space="preserve"> the minimum pH value </w:t>
      </w:r>
      <w:r w:rsidR="00F82FB4" w:rsidRPr="00AB45AD">
        <w:t xml:space="preserve">(8,30 pH units) </w:t>
      </w:r>
      <w:r w:rsidR="00190E7F" w:rsidRPr="00AB45AD">
        <w:t>was recorded at a depth of 20 m in the area of station 18, and the maximum pH (8.53 pH units) at station 6 in the northern part of the landfill</w:t>
      </w:r>
      <w:r w:rsidR="00F82FB4" w:rsidRPr="00AB45AD">
        <w:t xml:space="preserve"> </w:t>
      </w:r>
      <w:r w:rsidR="00F82FB4" w:rsidRPr="00223E66">
        <w:t>(Tab. 2.</w:t>
      </w:r>
      <w:r w:rsidR="00F82FB4" w:rsidRPr="00AB45AD">
        <w:t>2</w:t>
      </w:r>
      <w:r w:rsidR="00F82FB4">
        <w:t xml:space="preserve">, </w:t>
      </w:r>
      <w:r w:rsidR="00F82FB4" w:rsidRPr="00223E66">
        <w:t>Fig. 2.1</w:t>
      </w:r>
      <w:r w:rsidR="00F82FB4">
        <w:t xml:space="preserve"> b</w:t>
      </w:r>
      <w:r w:rsidR="00F82FB4" w:rsidRPr="00223E66">
        <w:t>)</w:t>
      </w:r>
      <w:r w:rsidR="00F82FB4">
        <w:t>.</w:t>
      </w:r>
    </w:p>
    <w:p w14:paraId="0D941609" w14:textId="77777777" w:rsidR="008D4CE9" w:rsidRPr="00C21CB8" w:rsidRDefault="008D4CE9" w:rsidP="008D4CE9">
      <w:pPr>
        <w:spacing w:line="264" w:lineRule="auto"/>
        <w:jc w:val="center"/>
      </w:pPr>
      <w:r>
        <w:rPr>
          <w:noProof/>
          <w:color w:val="000000"/>
          <w:w w:val="0"/>
          <w:sz w:val="0"/>
          <w:lang w:val="uk-UA" w:eastAsia="uk-UA"/>
        </w:rPr>
        <w:drawing>
          <wp:inline distT="0" distB="0" distL="0" distR="0" wp14:anchorId="3FC2FB28" wp14:editId="362A00ED">
            <wp:extent cx="3067050" cy="2301240"/>
            <wp:effectExtent l="19050" t="0" r="0" b="0"/>
            <wp:docPr id="690" name="Рисунок 6" descr="\\menchi\Fileshare\Мяснікова_О\Дунай 2020\Поверхность\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chi\Fileshare\Мяснікова_О\Дунай 2020\Поверхность\pH.png"/>
                    <pic:cNvPicPr>
                      <a:picLocks noChangeAspect="1" noChangeArrowheads="1"/>
                    </pic:cNvPicPr>
                  </pic:nvPicPr>
                  <pic:blipFill>
                    <a:blip r:embed="rId22" cstate="print"/>
                    <a:srcRect/>
                    <a:stretch>
                      <a:fillRect/>
                    </a:stretch>
                  </pic:blipFill>
                  <pic:spPr bwMode="auto">
                    <a:xfrm>
                      <a:off x="0" y="0"/>
                      <a:ext cx="3067050" cy="230124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noProof/>
          <w:color w:val="000000"/>
          <w:w w:val="0"/>
          <w:sz w:val="0"/>
          <w:lang w:val="uk-UA" w:eastAsia="uk-UA"/>
        </w:rPr>
        <w:drawing>
          <wp:inline distT="0" distB="0" distL="0" distR="0" wp14:anchorId="0472644F" wp14:editId="337EE6DE">
            <wp:extent cx="2952750" cy="2297430"/>
            <wp:effectExtent l="0" t="0" r="0" b="7620"/>
            <wp:docPr id="691" name="Рисунок 7" descr="\\menchi\Fileshare\Мяснікова_О\Дунай 2020\Придонный\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chi\Fileshare\Мяснікова_О\Дунай 2020\Придонный\pH.png"/>
                    <pic:cNvPicPr>
                      <a:picLocks noChangeAspect="1" noChangeArrowheads="1"/>
                    </pic:cNvPicPr>
                  </pic:nvPicPr>
                  <pic:blipFill>
                    <a:blip r:embed="rId23" cstate="print"/>
                    <a:srcRect/>
                    <a:stretch>
                      <a:fillRect/>
                    </a:stretch>
                  </pic:blipFill>
                  <pic:spPr bwMode="auto">
                    <a:xfrm>
                      <a:off x="0" y="0"/>
                      <a:ext cx="2955875" cy="2299861"/>
                    </a:xfrm>
                    <a:prstGeom prst="rect">
                      <a:avLst/>
                    </a:prstGeom>
                    <a:noFill/>
                    <a:ln w="9525">
                      <a:noFill/>
                      <a:miter lim="800000"/>
                      <a:headEnd/>
                      <a:tailEnd/>
                    </a:ln>
                  </pic:spPr>
                </pic:pic>
              </a:graphicData>
            </a:graphic>
          </wp:inline>
        </w:drawing>
      </w:r>
    </w:p>
    <w:p w14:paraId="051E1371" w14:textId="62244951" w:rsidR="008D4CE9" w:rsidRPr="00F82FB4" w:rsidRDefault="008D4CE9" w:rsidP="008D4CE9">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F82FB4">
        <w:t>b</w:t>
      </w:r>
    </w:p>
    <w:p w14:paraId="6DDC840E" w14:textId="38636958" w:rsidR="008D4CE9" w:rsidRDefault="008D4CE9" w:rsidP="008D4CE9">
      <w:pPr>
        <w:ind w:firstLine="708"/>
        <w:jc w:val="center"/>
        <w:rPr>
          <w:rStyle w:val="tlid-translation"/>
        </w:rPr>
      </w:pPr>
      <w:r>
        <w:rPr>
          <w:rStyle w:val="tlid-translation"/>
        </w:rPr>
        <w:t>Figure 2.1 - Spatial distribution of pH (units of pH) in the surface a) and bottom b) layers of the water on the seaside of the aim Bystriy in August 2020</w:t>
      </w:r>
    </w:p>
    <w:p w14:paraId="34154929" w14:textId="1AF0B5EB" w:rsidR="003C5495" w:rsidRPr="00261FD6" w:rsidRDefault="003C5495" w:rsidP="003C5495">
      <w:pPr>
        <w:autoSpaceDE w:val="0"/>
        <w:autoSpaceDN w:val="0"/>
        <w:adjustRightInd w:val="0"/>
        <w:spacing w:before="120"/>
        <w:ind w:firstLine="709"/>
        <w:jc w:val="both"/>
        <w:rPr>
          <w:lang w:val="en-GB"/>
        </w:rPr>
      </w:pPr>
      <w:r w:rsidRPr="00261FD6">
        <w:rPr>
          <w:lang w:val="en-GB"/>
        </w:rPr>
        <w:t xml:space="preserve">The concentrations of </w:t>
      </w:r>
      <w:r w:rsidRPr="00261FD6">
        <w:rPr>
          <w:b/>
          <w:lang w:val="en-GB"/>
        </w:rPr>
        <w:t>dissolved oxygen</w:t>
      </w:r>
      <w:r w:rsidRPr="00261FD6">
        <w:rPr>
          <w:lang w:val="en-GB"/>
        </w:rPr>
        <w:t xml:space="preserve"> in </w:t>
      </w:r>
      <w:r w:rsidR="00B306AA" w:rsidRPr="00261FD6">
        <w:rPr>
          <w:lang w:val="en-GB"/>
        </w:rPr>
        <w:t xml:space="preserve">the </w:t>
      </w:r>
      <w:r w:rsidRPr="00261FD6">
        <w:rPr>
          <w:lang w:val="en-GB"/>
        </w:rPr>
        <w:t xml:space="preserve">surface layer of water varied from </w:t>
      </w:r>
      <w:r w:rsidR="00397433" w:rsidRPr="00261FD6">
        <w:t>10</w:t>
      </w:r>
      <w:r w:rsidRPr="00261FD6">
        <w:t>,</w:t>
      </w:r>
      <w:r w:rsidR="00397433" w:rsidRPr="00261FD6">
        <w:t>7</w:t>
      </w:r>
      <w:r w:rsidRPr="00261FD6">
        <w:rPr>
          <w:lang w:val="uk-UA"/>
        </w:rPr>
        <w:t xml:space="preserve"> </w:t>
      </w:r>
      <w:r w:rsidRPr="00261FD6">
        <w:rPr>
          <w:lang w:val="en-GB"/>
        </w:rPr>
        <w:t xml:space="preserve">to </w:t>
      </w:r>
      <w:r w:rsidR="00397433" w:rsidRPr="00261FD6">
        <w:rPr>
          <w:lang w:val="en-GB"/>
        </w:rPr>
        <w:t>12,2</w:t>
      </w:r>
      <w:r w:rsidRPr="00261FD6">
        <w:rPr>
          <w:lang w:val="en-GB"/>
        </w:rPr>
        <w:t xml:space="preserve"> </w:t>
      </w:r>
      <w:r w:rsidR="00397433" w:rsidRPr="00261FD6">
        <w:rPr>
          <w:lang w:val="en-GB"/>
        </w:rPr>
        <w:t>mg/l</w:t>
      </w:r>
      <w:r w:rsidRPr="00261FD6">
        <w:rPr>
          <w:lang w:val="en-GB"/>
        </w:rPr>
        <w:t xml:space="preserve"> (Tab.2.</w:t>
      </w:r>
      <w:r w:rsidRPr="00261FD6">
        <w:rPr>
          <w:lang w:val="uk-UA"/>
        </w:rPr>
        <w:t>1</w:t>
      </w:r>
      <w:r w:rsidRPr="00261FD6">
        <w:rPr>
          <w:lang w:val="en-GB"/>
        </w:rPr>
        <w:t xml:space="preserve">). The maximum of oxygen </w:t>
      </w:r>
      <w:r w:rsidR="00700734" w:rsidRPr="00261FD6">
        <w:rPr>
          <w:lang w:val="en-GB"/>
        </w:rPr>
        <w:t xml:space="preserve">in the Danube delta area </w:t>
      </w:r>
      <w:r w:rsidR="000077E8" w:rsidRPr="00261FD6">
        <w:rPr>
          <w:lang w:val="en-GB"/>
        </w:rPr>
        <w:t xml:space="preserve">in </w:t>
      </w:r>
      <w:r w:rsidR="000077E8" w:rsidRPr="00261FD6">
        <w:rPr>
          <w:rStyle w:val="tlid-translation"/>
        </w:rPr>
        <w:t>August</w:t>
      </w:r>
      <w:r w:rsidR="000077E8" w:rsidRPr="00261FD6">
        <w:rPr>
          <w:lang w:val="en-GB"/>
        </w:rPr>
        <w:t xml:space="preserve"> </w:t>
      </w:r>
      <w:r w:rsidRPr="00261FD6">
        <w:rPr>
          <w:lang w:val="en-GB"/>
        </w:rPr>
        <w:t xml:space="preserve">was registered at station </w:t>
      </w:r>
      <w:r w:rsidR="00EB48E6" w:rsidRPr="00261FD6">
        <w:rPr>
          <w:lang w:val="en-GB"/>
        </w:rPr>
        <w:t>10-2</w:t>
      </w:r>
      <w:r w:rsidRPr="00261FD6">
        <w:rPr>
          <w:lang w:val="en-GB"/>
        </w:rPr>
        <w:t>, minimum</w:t>
      </w:r>
      <w:r w:rsidR="000077E8" w:rsidRPr="00261FD6">
        <w:rPr>
          <w:lang w:val="en-GB"/>
        </w:rPr>
        <w:t xml:space="preserve"> </w:t>
      </w:r>
      <w:r w:rsidRPr="00261FD6">
        <w:rPr>
          <w:lang w:val="en-GB"/>
        </w:rPr>
        <w:t>–</w:t>
      </w:r>
      <w:r w:rsidR="000077E8" w:rsidRPr="00261FD6">
        <w:rPr>
          <w:lang w:val="en-GB"/>
        </w:rPr>
        <w:t xml:space="preserve"> </w:t>
      </w:r>
      <w:r w:rsidRPr="00261FD6">
        <w:rPr>
          <w:lang w:val="en-GB"/>
        </w:rPr>
        <w:t xml:space="preserve">at station </w:t>
      </w:r>
      <w:r w:rsidR="00403AE5" w:rsidRPr="00261FD6">
        <w:rPr>
          <w:lang w:val="en-GB"/>
        </w:rPr>
        <w:t>8</w:t>
      </w:r>
      <w:r w:rsidRPr="00261FD6">
        <w:rPr>
          <w:lang w:val="en-GB"/>
        </w:rPr>
        <w:t xml:space="preserve"> (Fig. 2.</w:t>
      </w:r>
      <w:r w:rsidR="00B033F0" w:rsidRPr="00261FD6">
        <w:rPr>
          <w:lang w:val="en-GB"/>
        </w:rPr>
        <w:t>2</w:t>
      </w:r>
      <w:r w:rsidR="00C949B8" w:rsidRPr="00261FD6">
        <w:t xml:space="preserve"> </w:t>
      </w:r>
      <w:r w:rsidR="001C1065" w:rsidRPr="00261FD6">
        <w:t>a</w:t>
      </w:r>
      <w:r w:rsidRPr="00261FD6">
        <w:rPr>
          <w:lang w:val="en-GB"/>
        </w:rPr>
        <w:t>).</w:t>
      </w:r>
    </w:p>
    <w:p w14:paraId="0A9D9966" w14:textId="53604056" w:rsidR="000077E8" w:rsidRPr="00261FD6" w:rsidRDefault="000077E8" w:rsidP="000077E8">
      <w:pPr>
        <w:autoSpaceDE w:val="0"/>
        <w:autoSpaceDN w:val="0"/>
        <w:adjustRightInd w:val="0"/>
        <w:spacing w:before="120"/>
        <w:ind w:firstLine="709"/>
        <w:jc w:val="both"/>
        <w:rPr>
          <w:lang w:val="en-GB"/>
        </w:rPr>
      </w:pPr>
      <w:r w:rsidRPr="00261FD6">
        <w:rPr>
          <w:lang w:val="en-GB"/>
        </w:rPr>
        <w:t xml:space="preserve">The concentrations of </w:t>
      </w:r>
      <w:r w:rsidRPr="00261FD6">
        <w:rPr>
          <w:b/>
          <w:lang w:val="en-GB"/>
        </w:rPr>
        <w:t>dissolved oxygen</w:t>
      </w:r>
      <w:r w:rsidRPr="00261FD6">
        <w:rPr>
          <w:lang w:val="en-GB"/>
        </w:rPr>
        <w:t xml:space="preserve"> in the bottom layer of water varied from </w:t>
      </w:r>
      <w:r w:rsidR="00B61DA6" w:rsidRPr="00261FD6">
        <w:t>5</w:t>
      </w:r>
      <w:r w:rsidRPr="00261FD6">
        <w:t>,</w:t>
      </w:r>
      <w:r w:rsidR="00261FD6" w:rsidRPr="00261FD6">
        <w:t>47</w:t>
      </w:r>
      <w:r w:rsidRPr="00261FD6">
        <w:rPr>
          <w:lang w:val="uk-UA"/>
        </w:rPr>
        <w:t xml:space="preserve"> </w:t>
      </w:r>
      <w:r w:rsidRPr="00261FD6">
        <w:rPr>
          <w:lang w:val="en-GB"/>
        </w:rPr>
        <w:t xml:space="preserve">to </w:t>
      </w:r>
      <w:r w:rsidR="00261FD6" w:rsidRPr="00261FD6">
        <w:rPr>
          <w:lang w:val="en-GB"/>
        </w:rPr>
        <w:t>1</w:t>
      </w:r>
      <w:r w:rsidRPr="00261FD6">
        <w:rPr>
          <w:lang w:val="en-GB"/>
        </w:rPr>
        <w:t>2</w:t>
      </w:r>
      <w:r w:rsidRPr="00261FD6">
        <w:rPr>
          <w:lang w:val="uk-UA"/>
        </w:rPr>
        <w:t>,</w:t>
      </w:r>
      <w:r w:rsidR="00261FD6" w:rsidRPr="00261FD6">
        <w:t>0</w:t>
      </w:r>
      <w:r w:rsidRPr="00261FD6">
        <w:rPr>
          <w:lang w:val="en-GB"/>
        </w:rPr>
        <w:t xml:space="preserve"> </w:t>
      </w:r>
      <w:r w:rsidR="00261FD6" w:rsidRPr="00261FD6">
        <w:rPr>
          <w:lang w:val="en-GB"/>
        </w:rPr>
        <w:t>mg/l</w:t>
      </w:r>
      <w:r w:rsidRPr="00261FD6">
        <w:rPr>
          <w:lang w:val="en-GB"/>
        </w:rPr>
        <w:t xml:space="preserve"> (Tab.2.2). The maximum of oxygen in the Danube delta area </w:t>
      </w:r>
      <w:r w:rsidR="00B61DA6" w:rsidRPr="00261FD6">
        <w:rPr>
          <w:lang w:val="en-GB"/>
        </w:rPr>
        <w:t xml:space="preserve">in </w:t>
      </w:r>
      <w:r w:rsidR="00B61DA6" w:rsidRPr="00261FD6">
        <w:rPr>
          <w:rStyle w:val="tlid-translation"/>
        </w:rPr>
        <w:t>August</w:t>
      </w:r>
      <w:r w:rsidR="00B61DA6" w:rsidRPr="00261FD6">
        <w:rPr>
          <w:lang w:val="en-GB"/>
        </w:rPr>
        <w:t xml:space="preserve"> </w:t>
      </w:r>
      <w:r w:rsidRPr="00261FD6">
        <w:rPr>
          <w:lang w:val="en-GB"/>
        </w:rPr>
        <w:t xml:space="preserve">was registered at station </w:t>
      </w:r>
      <w:r w:rsidR="00261FD6" w:rsidRPr="00261FD6">
        <w:rPr>
          <w:lang w:val="en-GB"/>
        </w:rPr>
        <w:t>10-2</w:t>
      </w:r>
      <w:r w:rsidRPr="00261FD6">
        <w:rPr>
          <w:lang w:val="en-GB"/>
        </w:rPr>
        <w:t>, minimum</w:t>
      </w:r>
      <w:r w:rsidR="00B61DA6" w:rsidRPr="00261FD6">
        <w:rPr>
          <w:lang w:val="en-GB"/>
        </w:rPr>
        <w:t xml:space="preserve"> </w:t>
      </w:r>
      <w:r w:rsidRPr="00261FD6">
        <w:rPr>
          <w:lang w:val="en-GB"/>
        </w:rPr>
        <w:t>–</w:t>
      </w:r>
      <w:r w:rsidR="00B61DA6" w:rsidRPr="00261FD6">
        <w:rPr>
          <w:lang w:val="en-GB"/>
        </w:rPr>
        <w:t xml:space="preserve"> </w:t>
      </w:r>
      <w:r w:rsidRPr="00261FD6">
        <w:rPr>
          <w:lang w:val="en-GB"/>
        </w:rPr>
        <w:t xml:space="preserve">at station 18 (Fig. </w:t>
      </w:r>
      <w:r w:rsidRPr="00261FD6">
        <w:t>2.</w:t>
      </w:r>
      <w:r w:rsidR="00B033F0" w:rsidRPr="00261FD6">
        <w:t>2</w:t>
      </w:r>
      <w:r w:rsidRPr="00261FD6">
        <w:t xml:space="preserve"> b</w:t>
      </w:r>
      <w:r w:rsidRPr="00261FD6">
        <w:rPr>
          <w:lang w:val="en-GB"/>
        </w:rPr>
        <w:t>).</w:t>
      </w:r>
    </w:p>
    <w:p w14:paraId="4FE5D8F0" w14:textId="77777777" w:rsidR="000779F9" w:rsidRPr="000779F9" w:rsidRDefault="000779F9" w:rsidP="00F45FB7">
      <w:pPr>
        <w:autoSpaceDE w:val="0"/>
        <w:autoSpaceDN w:val="0"/>
        <w:adjustRightInd w:val="0"/>
        <w:ind w:firstLine="708"/>
        <w:jc w:val="both"/>
        <w:rPr>
          <w:lang w:val="uk-UA"/>
        </w:rPr>
      </w:pPr>
    </w:p>
    <w:p w14:paraId="723DEABC" w14:textId="77777777" w:rsidR="00B04979" w:rsidRPr="00B243B2" w:rsidRDefault="00B04979" w:rsidP="00B04979">
      <w:pPr>
        <w:spacing w:line="264" w:lineRule="auto"/>
        <w:jc w:val="center"/>
      </w:pPr>
      <w:r>
        <w:rPr>
          <w:noProof/>
          <w:lang w:val="uk-UA" w:eastAsia="uk-UA"/>
        </w:rPr>
        <w:drawing>
          <wp:inline distT="0" distB="0" distL="0" distR="0" wp14:anchorId="4C6322BC" wp14:editId="3BDEF589">
            <wp:extent cx="2998470" cy="2331720"/>
            <wp:effectExtent l="0" t="0" r="0" b="0"/>
            <wp:docPr id="21" name="Рисунок 2" descr="\\menchi\Fileshare\Мяснікова_О\Дунай 2020\Поверхность\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chi\Fileshare\Мяснікова_О\Дунай 2020\Поверхность\O2.png"/>
                    <pic:cNvPicPr>
                      <a:picLocks noChangeAspect="1" noChangeArrowheads="1"/>
                    </pic:cNvPicPr>
                  </pic:nvPicPr>
                  <pic:blipFill>
                    <a:blip r:embed="rId24" cstate="print"/>
                    <a:srcRect/>
                    <a:stretch>
                      <a:fillRect/>
                    </a:stretch>
                  </pic:blipFill>
                  <pic:spPr bwMode="auto">
                    <a:xfrm>
                      <a:off x="0" y="0"/>
                      <a:ext cx="2998470" cy="2331720"/>
                    </a:xfrm>
                    <a:prstGeom prst="rect">
                      <a:avLst/>
                    </a:prstGeom>
                    <a:noFill/>
                    <a:ln w="9525">
                      <a:noFill/>
                      <a:miter lim="800000"/>
                      <a:headEnd/>
                      <a:tailEnd/>
                    </a:ln>
                  </pic:spPr>
                </pic:pic>
              </a:graphicData>
            </a:graphic>
          </wp:inline>
        </w:drawing>
      </w:r>
      <w:r w:rsidRPr="00A272C8">
        <w:rPr>
          <w:snapToGrid w:val="0"/>
          <w:color w:val="000000"/>
          <w:w w:val="0"/>
          <w:sz w:val="0"/>
          <w:szCs w:val="0"/>
          <w:u w:color="000000"/>
          <w:bdr w:val="none" w:sz="0" w:space="0" w:color="000000"/>
          <w:shd w:val="clear" w:color="000000" w:fill="000000"/>
        </w:rPr>
        <w:t xml:space="preserve"> </w:t>
      </w:r>
      <w:r>
        <w:rPr>
          <w:noProof/>
          <w:lang w:eastAsia="uk-UA"/>
        </w:rPr>
        <w:t xml:space="preserve"> </w:t>
      </w:r>
      <w:r>
        <w:rPr>
          <w:noProof/>
          <w:lang w:val="uk-UA" w:eastAsia="uk-UA"/>
        </w:rPr>
        <w:drawing>
          <wp:inline distT="0" distB="0" distL="0" distR="0" wp14:anchorId="195F5E49" wp14:editId="786490F5">
            <wp:extent cx="2960237" cy="2290445"/>
            <wp:effectExtent l="0" t="0" r="0" b="0"/>
            <wp:docPr id="687" name="Рисунок 3" descr="\\menchi\Fileshare\Мяснікова_О\Дунай 2020\Придонный\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chi\Fileshare\Мяснікова_О\Дунай 2020\Придонный\O2.png"/>
                    <pic:cNvPicPr>
                      <a:picLocks noChangeAspect="1" noChangeArrowheads="1"/>
                    </pic:cNvPicPr>
                  </pic:nvPicPr>
                  <pic:blipFill>
                    <a:blip r:embed="rId25" cstate="print"/>
                    <a:srcRect/>
                    <a:stretch>
                      <a:fillRect/>
                    </a:stretch>
                  </pic:blipFill>
                  <pic:spPr bwMode="auto">
                    <a:xfrm>
                      <a:off x="0" y="0"/>
                      <a:ext cx="2967956" cy="2296418"/>
                    </a:xfrm>
                    <a:prstGeom prst="rect">
                      <a:avLst/>
                    </a:prstGeom>
                    <a:noFill/>
                    <a:ln w="9525">
                      <a:noFill/>
                      <a:miter lim="800000"/>
                      <a:headEnd/>
                      <a:tailEnd/>
                    </a:ln>
                  </pic:spPr>
                </pic:pic>
              </a:graphicData>
            </a:graphic>
          </wp:inline>
        </w:drawing>
      </w:r>
    </w:p>
    <w:p w14:paraId="4D48B407" w14:textId="21D48D50" w:rsidR="000779F9" w:rsidRPr="00B04979" w:rsidRDefault="00565CC2" w:rsidP="000779F9">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B04979">
        <w:t>b</w:t>
      </w:r>
    </w:p>
    <w:p w14:paraId="792F4895" w14:textId="712334C4" w:rsidR="000779F9" w:rsidRDefault="000779F9" w:rsidP="000779F9">
      <w:pPr>
        <w:spacing w:line="264" w:lineRule="auto"/>
        <w:jc w:val="center"/>
        <w:rPr>
          <w:rStyle w:val="tlid-translation"/>
          <w:lang w:val="uk-UA"/>
        </w:rPr>
      </w:pPr>
      <w:r>
        <w:rPr>
          <w:rStyle w:val="tlid-translation"/>
        </w:rPr>
        <w:t>Figure 2.</w:t>
      </w:r>
      <w:r w:rsidR="00B033F0">
        <w:rPr>
          <w:rStyle w:val="tlid-translation"/>
        </w:rPr>
        <w:t>2</w:t>
      </w:r>
      <w:r>
        <w:rPr>
          <w:rStyle w:val="tlid-translation"/>
        </w:rPr>
        <w:t xml:space="preserve"> - Spatial distribution of dissolved oxygen (absolute content)</w:t>
      </w:r>
    </w:p>
    <w:p w14:paraId="26006661" w14:textId="7163B9BB" w:rsidR="000779F9" w:rsidRDefault="000779F9" w:rsidP="000779F9">
      <w:pPr>
        <w:spacing w:line="264" w:lineRule="auto"/>
        <w:jc w:val="center"/>
        <w:rPr>
          <w:lang w:val="uk-UA"/>
        </w:rPr>
      </w:pPr>
      <w:r>
        <w:rPr>
          <w:rStyle w:val="tlid-translation"/>
        </w:rPr>
        <w:t>in the surface a) and bottom b) layer</w:t>
      </w:r>
      <w:r w:rsidR="0017581C">
        <w:rPr>
          <w:rStyle w:val="tlid-translation"/>
        </w:rPr>
        <w:t>s</w:t>
      </w:r>
      <w:r>
        <w:rPr>
          <w:rStyle w:val="tlid-translation"/>
        </w:rPr>
        <w:t xml:space="preserve"> of water on the seaside of the aim Bystriy in </w:t>
      </w:r>
      <w:r w:rsidR="00B04979">
        <w:rPr>
          <w:rStyle w:val="tlid-translation"/>
        </w:rPr>
        <w:t>August</w:t>
      </w:r>
      <w:r>
        <w:rPr>
          <w:rStyle w:val="tlid-translation"/>
        </w:rPr>
        <w:t xml:space="preserve"> 20</w:t>
      </w:r>
      <w:r w:rsidR="00B04979">
        <w:rPr>
          <w:rStyle w:val="tlid-translation"/>
        </w:rPr>
        <w:t>20</w:t>
      </w:r>
    </w:p>
    <w:p w14:paraId="78646097" w14:textId="13112C84" w:rsidR="000779F9" w:rsidRDefault="000779F9" w:rsidP="000779F9">
      <w:pPr>
        <w:spacing w:line="264" w:lineRule="auto"/>
        <w:jc w:val="center"/>
        <w:rPr>
          <w:lang w:val="uk-UA"/>
        </w:rPr>
      </w:pPr>
    </w:p>
    <w:p w14:paraId="14E58080" w14:textId="1822AC08" w:rsidR="00261FD6" w:rsidRDefault="00261FD6" w:rsidP="00261FD6">
      <w:pPr>
        <w:spacing w:line="264" w:lineRule="auto"/>
        <w:jc w:val="both"/>
        <w:rPr>
          <w:lang w:val="uk-UA"/>
        </w:rPr>
      </w:pPr>
      <w:r>
        <w:rPr>
          <w:lang w:val="uk-UA"/>
        </w:rPr>
        <w:tab/>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range</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variation</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dissolved</w:t>
      </w:r>
      <w:proofErr w:type="spellEnd"/>
      <w:r w:rsidR="0026158D" w:rsidRPr="0026158D">
        <w:rPr>
          <w:lang w:val="uk-UA"/>
        </w:rPr>
        <w:t xml:space="preserve"> </w:t>
      </w:r>
      <w:proofErr w:type="spellStart"/>
      <w:r w:rsidR="0026158D" w:rsidRPr="0026158D">
        <w:rPr>
          <w:lang w:val="uk-UA"/>
        </w:rPr>
        <w:t>oxygen</w:t>
      </w:r>
      <w:proofErr w:type="spellEnd"/>
      <w:r w:rsidR="0026158D" w:rsidRPr="0026158D">
        <w:rPr>
          <w:lang w:val="uk-UA"/>
        </w:rPr>
        <w:t xml:space="preserve">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surface</w:t>
      </w:r>
      <w:proofErr w:type="spellEnd"/>
      <w:r w:rsidR="0026158D" w:rsidRPr="0026158D">
        <w:rPr>
          <w:lang w:val="uk-UA"/>
        </w:rPr>
        <w:t xml:space="preserve"> </w:t>
      </w:r>
      <w:proofErr w:type="spellStart"/>
      <w:r w:rsidR="0026158D" w:rsidRPr="0026158D">
        <w:rPr>
          <w:lang w:val="uk-UA"/>
        </w:rPr>
        <w:t>layer</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water</w:t>
      </w:r>
      <w:proofErr w:type="spellEnd"/>
      <w:r w:rsidR="0026158D" w:rsidRPr="0026158D">
        <w:rPr>
          <w:lang w:val="uk-UA"/>
        </w:rPr>
        <w:t xml:space="preserve"> </w:t>
      </w:r>
      <w:proofErr w:type="spellStart"/>
      <w:r w:rsidR="0026158D" w:rsidRPr="0026158D">
        <w:rPr>
          <w:lang w:val="uk-UA"/>
        </w:rPr>
        <w:t>ranged</w:t>
      </w:r>
      <w:proofErr w:type="spellEnd"/>
      <w:r w:rsidR="0026158D" w:rsidRPr="0026158D">
        <w:rPr>
          <w:lang w:val="uk-UA"/>
        </w:rPr>
        <w:t xml:space="preserve"> </w:t>
      </w:r>
      <w:proofErr w:type="spellStart"/>
      <w:r w:rsidR="0026158D" w:rsidRPr="0026158D">
        <w:rPr>
          <w:lang w:val="uk-UA"/>
        </w:rPr>
        <w:t>from</w:t>
      </w:r>
      <w:proofErr w:type="spellEnd"/>
      <w:r w:rsidR="0026158D" w:rsidRPr="0026158D">
        <w:rPr>
          <w:lang w:val="uk-UA"/>
        </w:rPr>
        <w:t xml:space="preserve"> 125 </w:t>
      </w:r>
      <w:proofErr w:type="spellStart"/>
      <w:r w:rsidR="0026158D" w:rsidRPr="0026158D">
        <w:rPr>
          <w:lang w:val="uk-UA"/>
        </w:rPr>
        <w:t>to</w:t>
      </w:r>
      <w:proofErr w:type="spellEnd"/>
      <w:r w:rsidR="0026158D" w:rsidRPr="0026158D">
        <w:rPr>
          <w:lang w:val="uk-UA"/>
        </w:rPr>
        <w:t xml:space="preserve"> 15</w:t>
      </w:r>
      <w:r w:rsidR="0026158D">
        <w:rPr>
          <w:lang w:val="uk-UA"/>
        </w:rPr>
        <w:t>5</w:t>
      </w:r>
      <w:r w:rsidR="006F4D4B">
        <w:rPr>
          <w:lang w:val="uk-UA"/>
        </w:rPr>
        <w:t xml:space="preserve"> </w:t>
      </w:r>
      <w:r w:rsidR="0026158D" w:rsidRPr="0026158D">
        <w:rPr>
          <w:lang w:val="uk-UA"/>
        </w:rPr>
        <w:t xml:space="preserve">% </w:t>
      </w:r>
      <w:proofErr w:type="spellStart"/>
      <w:r w:rsidR="0026158D" w:rsidRPr="0026158D">
        <w:rPr>
          <w:lang w:val="uk-UA"/>
        </w:rPr>
        <w:t>saturation</w:t>
      </w:r>
      <w:proofErr w:type="spellEnd"/>
      <w:r w:rsidR="0026158D">
        <w:rPr>
          <w:lang w:val="uk-UA"/>
        </w:rPr>
        <w:t xml:space="preserve"> </w:t>
      </w:r>
      <w:r w:rsidR="0026158D" w:rsidRPr="00261FD6">
        <w:rPr>
          <w:lang w:val="en-GB"/>
        </w:rPr>
        <w:t>(Tab.2.</w:t>
      </w:r>
      <w:r w:rsidR="0026158D" w:rsidRPr="00261FD6">
        <w:rPr>
          <w:lang w:val="uk-UA"/>
        </w:rPr>
        <w:t>1</w:t>
      </w:r>
      <w:r w:rsidR="00650484">
        <w:rPr>
          <w:lang w:val="uk-UA"/>
        </w:rPr>
        <w:t xml:space="preserve">, </w:t>
      </w:r>
      <w:r w:rsidR="00650484" w:rsidRPr="00261FD6">
        <w:rPr>
          <w:lang w:val="en-GB"/>
        </w:rPr>
        <w:t>Fig. 2.</w:t>
      </w:r>
      <w:r w:rsidR="00650484">
        <w:rPr>
          <w:lang w:val="uk-UA"/>
        </w:rPr>
        <w:t>3</w:t>
      </w:r>
      <w:r w:rsidR="00650484" w:rsidRPr="00261FD6">
        <w:t xml:space="preserve"> a</w:t>
      </w:r>
      <w:r w:rsidR="0026158D" w:rsidRPr="00261FD6">
        <w:rPr>
          <w:lang w:val="en-GB"/>
        </w:rPr>
        <w:t>)</w:t>
      </w:r>
      <w:r w:rsidR="0026158D" w:rsidRPr="0026158D">
        <w:rPr>
          <w:lang w:val="uk-UA"/>
        </w:rPr>
        <w:t xml:space="preserve">, </w:t>
      </w:r>
      <w:proofErr w:type="spellStart"/>
      <w:r w:rsidR="0026158D" w:rsidRPr="0026158D">
        <w:rPr>
          <w:lang w:val="uk-UA"/>
        </w:rPr>
        <w:t>which</w:t>
      </w:r>
      <w:proofErr w:type="spellEnd"/>
      <w:r w:rsidR="0026158D" w:rsidRPr="0026158D">
        <w:rPr>
          <w:lang w:val="uk-UA"/>
        </w:rPr>
        <w:t xml:space="preserve"> </w:t>
      </w:r>
      <w:proofErr w:type="spellStart"/>
      <w:r w:rsidR="0026158D" w:rsidRPr="0026158D">
        <w:rPr>
          <w:lang w:val="uk-UA"/>
        </w:rPr>
        <w:t>indicates</w:t>
      </w:r>
      <w:proofErr w:type="spellEnd"/>
      <w:r w:rsidR="0026158D" w:rsidRPr="0026158D">
        <w:rPr>
          <w:lang w:val="uk-UA"/>
        </w:rPr>
        <w:t xml:space="preserve"> </w:t>
      </w:r>
      <w:proofErr w:type="spellStart"/>
      <w:r w:rsidR="0026158D" w:rsidRPr="0026158D">
        <w:rPr>
          <w:lang w:val="uk-UA"/>
        </w:rPr>
        <w:t>an</w:t>
      </w:r>
      <w:proofErr w:type="spellEnd"/>
      <w:r w:rsidR="0026158D" w:rsidRPr="0026158D">
        <w:rPr>
          <w:lang w:val="uk-UA"/>
        </w:rPr>
        <w:t xml:space="preserve"> </w:t>
      </w:r>
      <w:proofErr w:type="spellStart"/>
      <w:r w:rsidR="0026158D" w:rsidRPr="0026158D">
        <w:rPr>
          <w:lang w:val="uk-UA"/>
        </w:rPr>
        <w:t>improvement</w:t>
      </w:r>
      <w:proofErr w:type="spellEnd"/>
      <w:r w:rsidR="0026158D" w:rsidRPr="0026158D">
        <w:rPr>
          <w:lang w:val="uk-UA"/>
        </w:rPr>
        <w:t xml:space="preserve">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oxygen</w:t>
      </w:r>
      <w:proofErr w:type="spellEnd"/>
      <w:r w:rsidR="0026158D" w:rsidRPr="0026158D">
        <w:rPr>
          <w:lang w:val="uk-UA"/>
        </w:rPr>
        <w:t xml:space="preserve"> </w:t>
      </w:r>
      <w:proofErr w:type="spellStart"/>
      <w:r w:rsidR="0026158D" w:rsidRPr="0026158D">
        <w:rPr>
          <w:lang w:val="uk-UA"/>
        </w:rPr>
        <w:t>regime</w:t>
      </w:r>
      <w:proofErr w:type="spellEnd"/>
      <w:r w:rsidR="0026158D" w:rsidRPr="0026158D">
        <w:rPr>
          <w:lang w:val="uk-UA"/>
        </w:rPr>
        <w:t xml:space="preserve">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study</w:t>
      </w:r>
      <w:proofErr w:type="spellEnd"/>
      <w:r w:rsidR="0026158D" w:rsidRPr="0026158D">
        <w:rPr>
          <w:lang w:val="uk-UA"/>
        </w:rPr>
        <w:t xml:space="preserve"> </w:t>
      </w:r>
      <w:proofErr w:type="spellStart"/>
      <w:r w:rsidR="0026158D" w:rsidRPr="0026158D">
        <w:rPr>
          <w:lang w:val="uk-UA"/>
        </w:rPr>
        <w:t>area</w:t>
      </w:r>
      <w:proofErr w:type="spellEnd"/>
      <w:r w:rsidR="0026158D" w:rsidRPr="0026158D">
        <w:rPr>
          <w:lang w:val="uk-UA"/>
        </w:rPr>
        <w:t xml:space="preserve">. </w:t>
      </w:r>
      <w:proofErr w:type="spellStart"/>
      <w:r w:rsidR="0026158D" w:rsidRPr="0026158D">
        <w:rPr>
          <w:lang w:val="uk-UA"/>
        </w:rPr>
        <w:t>Hypoxia</w:t>
      </w:r>
      <w:proofErr w:type="spellEnd"/>
      <w:r w:rsidR="0026158D" w:rsidRPr="0026158D">
        <w:rPr>
          <w:lang w:val="uk-UA"/>
        </w:rPr>
        <w:t xml:space="preserve"> </w:t>
      </w:r>
      <w:proofErr w:type="spellStart"/>
      <w:r w:rsidR="0026158D" w:rsidRPr="0026158D">
        <w:rPr>
          <w:lang w:val="uk-UA"/>
        </w:rPr>
        <w:t>phenomena</w:t>
      </w:r>
      <w:proofErr w:type="spellEnd"/>
      <w:r w:rsidR="0026158D" w:rsidRPr="0026158D">
        <w:rPr>
          <w:lang w:val="uk-UA"/>
        </w:rPr>
        <w:t xml:space="preserve"> </w:t>
      </w:r>
      <w:proofErr w:type="spellStart"/>
      <w:r w:rsidR="0026158D" w:rsidRPr="0026158D">
        <w:rPr>
          <w:lang w:val="uk-UA"/>
        </w:rPr>
        <w:t>that</w:t>
      </w:r>
      <w:proofErr w:type="spellEnd"/>
      <w:r w:rsidR="0026158D" w:rsidRPr="0026158D">
        <w:rPr>
          <w:lang w:val="uk-UA"/>
        </w:rPr>
        <w:t xml:space="preserve"> </w:t>
      </w:r>
      <w:proofErr w:type="spellStart"/>
      <w:r w:rsidR="0026158D" w:rsidRPr="0026158D">
        <w:rPr>
          <w:lang w:val="uk-UA"/>
        </w:rPr>
        <w:t>are</w:t>
      </w:r>
      <w:proofErr w:type="spellEnd"/>
      <w:r w:rsidR="0026158D" w:rsidRPr="0026158D">
        <w:rPr>
          <w:lang w:val="uk-UA"/>
        </w:rPr>
        <w:t xml:space="preserve"> </w:t>
      </w:r>
      <w:proofErr w:type="spellStart"/>
      <w:r w:rsidR="0026158D" w:rsidRPr="0026158D">
        <w:rPr>
          <w:lang w:val="uk-UA"/>
        </w:rPr>
        <w:t>characteristic</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bottom</w:t>
      </w:r>
      <w:proofErr w:type="spellEnd"/>
      <w:r w:rsidR="0026158D" w:rsidRPr="0026158D">
        <w:rPr>
          <w:lang w:val="uk-UA"/>
        </w:rPr>
        <w:t xml:space="preserve"> </w:t>
      </w:r>
      <w:proofErr w:type="spellStart"/>
      <w:r w:rsidR="0026158D" w:rsidRPr="0026158D">
        <w:rPr>
          <w:lang w:val="uk-UA"/>
        </w:rPr>
        <w:t>waters</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study</w:t>
      </w:r>
      <w:proofErr w:type="spellEnd"/>
      <w:r w:rsidR="0026158D" w:rsidRPr="0026158D">
        <w:rPr>
          <w:lang w:val="uk-UA"/>
        </w:rPr>
        <w:t xml:space="preserve"> </w:t>
      </w:r>
      <w:proofErr w:type="spellStart"/>
      <w:r w:rsidR="0026158D" w:rsidRPr="0026158D">
        <w:rPr>
          <w:lang w:val="uk-UA"/>
        </w:rPr>
        <w:t>area</w:t>
      </w:r>
      <w:proofErr w:type="spellEnd"/>
      <w:r w:rsidR="0026158D" w:rsidRPr="0026158D">
        <w:rPr>
          <w:lang w:val="uk-UA"/>
        </w:rPr>
        <w:t xml:space="preserve">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August</w:t>
      </w:r>
      <w:proofErr w:type="spellEnd"/>
      <w:r w:rsidR="0026158D" w:rsidRPr="0026158D">
        <w:rPr>
          <w:lang w:val="uk-UA"/>
        </w:rPr>
        <w:t xml:space="preserve"> 2020 </w:t>
      </w:r>
      <w:proofErr w:type="spellStart"/>
      <w:r w:rsidR="0026158D" w:rsidRPr="0026158D">
        <w:rPr>
          <w:lang w:val="uk-UA"/>
        </w:rPr>
        <w:t>were</w:t>
      </w:r>
      <w:proofErr w:type="spellEnd"/>
      <w:r w:rsidR="0026158D" w:rsidRPr="0026158D">
        <w:rPr>
          <w:lang w:val="uk-UA"/>
        </w:rPr>
        <w:t xml:space="preserve"> </w:t>
      </w:r>
      <w:proofErr w:type="spellStart"/>
      <w:r w:rsidR="0026158D" w:rsidRPr="0026158D">
        <w:rPr>
          <w:lang w:val="uk-UA"/>
        </w:rPr>
        <w:t>not</w:t>
      </w:r>
      <w:proofErr w:type="spellEnd"/>
      <w:r w:rsidR="0026158D" w:rsidRPr="0026158D">
        <w:rPr>
          <w:lang w:val="uk-UA"/>
        </w:rPr>
        <w:t xml:space="preserve"> </w:t>
      </w:r>
      <w:proofErr w:type="spellStart"/>
      <w:r w:rsidR="0026158D" w:rsidRPr="0026158D">
        <w:rPr>
          <w:lang w:val="uk-UA"/>
        </w:rPr>
        <w:t>detected</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minimum</w:t>
      </w:r>
      <w:proofErr w:type="spellEnd"/>
      <w:r w:rsidR="0026158D" w:rsidRPr="0026158D">
        <w:rPr>
          <w:lang w:val="uk-UA"/>
        </w:rPr>
        <w:t xml:space="preserve"> </w:t>
      </w:r>
      <w:proofErr w:type="spellStart"/>
      <w:r w:rsidR="0026158D" w:rsidRPr="0026158D">
        <w:rPr>
          <w:lang w:val="uk-UA"/>
        </w:rPr>
        <w:t>value</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water</w:t>
      </w:r>
      <w:proofErr w:type="spellEnd"/>
      <w:r w:rsidR="0026158D" w:rsidRPr="0026158D">
        <w:rPr>
          <w:lang w:val="uk-UA"/>
        </w:rPr>
        <w:t xml:space="preserve"> </w:t>
      </w:r>
      <w:proofErr w:type="spellStart"/>
      <w:r w:rsidR="0026158D" w:rsidRPr="0026158D">
        <w:rPr>
          <w:lang w:val="uk-UA"/>
        </w:rPr>
        <w:t>oxygen</w:t>
      </w:r>
      <w:proofErr w:type="spellEnd"/>
      <w:r w:rsidR="0026158D" w:rsidRPr="0026158D">
        <w:rPr>
          <w:lang w:val="uk-UA"/>
        </w:rPr>
        <w:t xml:space="preserve"> </w:t>
      </w:r>
      <w:proofErr w:type="spellStart"/>
      <w:r w:rsidR="0026158D" w:rsidRPr="0026158D">
        <w:rPr>
          <w:lang w:val="uk-UA"/>
        </w:rPr>
        <w:t>saturation</w:t>
      </w:r>
      <w:proofErr w:type="spellEnd"/>
      <w:r w:rsidR="0026158D" w:rsidRPr="0026158D">
        <w:rPr>
          <w:lang w:val="uk-UA"/>
        </w:rPr>
        <w:t xml:space="preserve">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bottom</w:t>
      </w:r>
      <w:proofErr w:type="spellEnd"/>
      <w:r w:rsidR="0026158D" w:rsidRPr="0026158D">
        <w:rPr>
          <w:lang w:val="uk-UA"/>
        </w:rPr>
        <w:t xml:space="preserve"> </w:t>
      </w:r>
      <w:proofErr w:type="spellStart"/>
      <w:r w:rsidR="0026158D" w:rsidRPr="0026158D">
        <w:rPr>
          <w:lang w:val="uk-UA"/>
        </w:rPr>
        <w:t>layer</w:t>
      </w:r>
      <w:proofErr w:type="spellEnd"/>
      <w:r w:rsidR="0026158D" w:rsidRPr="0026158D">
        <w:rPr>
          <w:lang w:val="uk-UA"/>
        </w:rPr>
        <w:t xml:space="preserve"> (69.9</w:t>
      </w:r>
      <w:r w:rsidR="006F4D4B">
        <w:rPr>
          <w:lang w:val="uk-UA"/>
        </w:rPr>
        <w:t xml:space="preserve"> </w:t>
      </w:r>
      <w:r w:rsidR="0026158D" w:rsidRPr="0026158D">
        <w:rPr>
          <w:lang w:val="uk-UA"/>
        </w:rPr>
        <w:t xml:space="preserve">%) </w:t>
      </w:r>
      <w:proofErr w:type="spellStart"/>
      <w:r w:rsidR="0026158D" w:rsidRPr="0026158D">
        <w:rPr>
          <w:lang w:val="uk-UA"/>
        </w:rPr>
        <w:t>was</w:t>
      </w:r>
      <w:proofErr w:type="spellEnd"/>
      <w:r w:rsidR="0026158D" w:rsidRPr="0026158D">
        <w:rPr>
          <w:lang w:val="uk-UA"/>
        </w:rPr>
        <w:t xml:space="preserve"> </w:t>
      </w:r>
      <w:proofErr w:type="spellStart"/>
      <w:r w:rsidR="0026158D" w:rsidRPr="0026158D">
        <w:rPr>
          <w:lang w:val="uk-UA"/>
        </w:rPr>
        <w:t>recorded</w:t>
      </w:r>
      <w:proofErr w:type="spellEnd"/>
      <w:r w:rsidR="0026158D" w:rsidRPr="0026158D">
        <w:rPr>
          <w:lang w:val="uk-UA"/>
        </w:rPr>
        <w:t xml:space="preserve"> </w:t>
      </w:r>
      <w:proofErr w:type="spellStart"/>
      <w:r w:rsidR="0026158D" w:rsidRPr="0026158D">
        <w:rPr>
          <w:lang w:val="uk-UA"/>
        </w:rPr>
        <w:t>at</w:t>
      </w:r>
      <w:proofErr w:type="spellEnd"/>
      <w:r w:rsidR="0026158D" w:rsidRPr="0026158D">
        <w:rPr>
          <w:lang w:val="uk-UA"/>
        </w:rPr>
        <w:t xml:space="preserve"> </w:t>
      </w:r>
      <w:proofErr w:type="spellStart"/>
      <w:r w:rsidR="0026158D" w:rsidRPr="0026158D">
        <w:rPr>
          <w:lang w:val="uk-UA"/>
        </w:rPr>
        <w:t>station</w:t>
      </w:r>
      <w:proofErr w:type="spellEnd"/>
      <w:r w:rsidR="0026158D" w:rsidRPr="0026158D">
        <w:rPr>
          <w:lang w:val="uk-UA"/>
        </w:rPr>
        <w:t xml:space="preserve"> 18 </w:t>
      </w:r>
      <w:proofErr w:type="spellStart"/>
      <w:r w:rsidR="0026158D" w:rsidRPr="0026158D">
        <w:rPr>
          <w:lang w:val="uk-UA"/>
        </w:rPr>
        <w:t>in</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south-eastern</w:t>
      </w:r>
      <w:proofErr w:type="spellEnd"/>
      <w:r w:rsidR="0026158D" w:rsidRPr="0026158D">
        <w:rPr>
          <w:lang w:val="uk-UA"/>
        </w:rPr>
        <w:t xml:space="preserve"> </w:t>
      </w:r>
      <w:proofErr w:type="spellStart"/>
      <w:r w:rsidR="0026158D" w:rsidRPr="0026158D">
        <w:rPr>
          <w:lang w:val="uk-UA"/>
        </w:rPr>
        <w:t>part</w:t>
      </w:r>
      <w:proofErr w:type="spellEnd"/>
      <w:r w:rsidR="0026158D" w:rsidRPr="0026158D">
        <w:rPr>
          <w:lang w:val="uk-UA"/>
        </w:rPr>
        <w:t xml:space="preserve"> </w:t>
      </w:r>
      <w:proofErr w:type="spellStart"/>
      <w:r w:rsidR="0026158D" w:rsidRPr="0026158D">
        <w:rPr>
          <w:lang w:val="uk-UA"/>
        </w:rPr>
        <w:t>of</w:t>
      </w:r>
      <w:proofErr w:type="spellEnd"/>
      <w:r w:rsidR="0026158D" w:rsidRPr="0026158D">
        <w:rPr>
          <w:lang w:val="uk-UA"/>
        </w:rPr>
        <w:t xml:space="preserve"> </w:t>
      </w:r>
      <w:proofErr w:type="spellStart"/>
      <w:r w:rsidR="0026158D" w:rsidRPr="0026158D">
        <w:rPr>
          <w:lang w:val="uk-UA"/>
        </w:rPr>
        <w:t>the</w:t>
      </w:r>
      <w:proofErr w:type="spellEnd"/>
      <w:r w:rsidR="0026158D" w:rsidRPr="0026158D">
        <w:rPr>
          <w:lang w:val="uk-UA"/>
        </w:rPr>
        <w:t xml:space="preserve"> </w:t>
      </w:r>
      <w:proofErr w:type="spellStart"/>
      <w:r w:rsidR="0026158D" w:rsidRPr="0026158D">
        <w:rPr>
          <w:lang w:val="uk-UA"/>
        </w:rPr>
        <w:t>landfill</w:t>
      </w:r>
      <w:proofErr w:type="spellEnd"/>
      <w:r w:rsidR="00650484">
        <w:rPr>
          <w:lang w:val="uk-UA"/>
        </w:rPr>
        <w:t xml:space="preserve"> </w:t>
      </w:r>
      <w:r w:rsidR="00650484" w:rsidRPr="00261FD6">
        <w:rPr>
          <w:lang w:val="en-GB"/>
        </w:rPr>
        <w:t>(Tab.2.</w:t>
      </w:r>
      <w:r w:rsidR="00650484">
        <w:rPr>
          <w:lang w:val="uk-UA"/>
        </w:rPr>
        <w:t xml:space="preserve">2, </w:t>
      </w:r>
      <w:r w:rsidR="00650484" w:rsidRPr="00261FD6">
        <w:rPr>
          <w:lang w:val="en-GB"/>
        </w:rPr>
        <w:t>Fig. 2.</w:t>
      </w:r>
      <w:r w:rsidR="00650484">
        <w:rPr>
          <w:lang w:val="uk-UA"/>
        </w:rPr>
        <w:t>3</w:t>
      </w:r>
      <w:r w:rsidR="00650484" w:rsidRPr="00261FD6">
        <w:t xml:space="preserve"> </w:t>
      </w:r>
      <w:r w:rsidR="00650484">
        <w:t>b</w:t>
      </w:r>
      <w:r w:rsidR="00650484" w:rsidRPr="00261FD6">
        <w:rPr>
          <w:lang w:val="en-GB"/>
        </w:rPr>
        <w:t>)</w:t>
      </w:r>
      <w:r w:rsidR="0026158D" w:rsidRPr="0026158D">
        <w:rPr>
          <w:lang w:val="uk-UA"/>
        </w:rPr>
        <w:t>.</w:t>
      </w:r>
    </w:p>
    <w:p w14:paraId="70188F5B" w14:textId="77777777" w:rsidR="000077E8" w:rsidRPr="00B243B2" w:rsidRDefault="000077E8" w:rsidP="000077E8">
      <w:pPr>
        <w:spacing w:line="264" w:lineRule="auto"/>
        <w:jc w:val="center"/>
      </w:pPr>
      <w:r>
        <w:rPr>
          <w:noProof/>
          <w:lang w:val="uk-UA" w:eastAsia="uk-UA"/>
        </w:rPr>
        <w:drawing>
          <wp:inline distT="0" distB="0" distL="0" distR="0" wp14:anchorId="79409AAE" wp14:editId="3E7AF288">
            <wp:extent cx="2899410" cy="2263140"/>
            <wp:effectExtent l="19050" t="0" r="0" b="0"/>
            <wp:docPr id="688" name="Рисунок 4" descr="\\menchi\Fileshare\Мяснікова_О\Дунай 2020\Поверхность\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chi\Fileshare\Мяснікова_О\Дунай 2020\Поверхность\O2%.png"/>
                    <pic:cNvPicPr>
                      <a:picLocks noChangeAspect="1" noChangeArrowheads="1"/>
                    </pic:cNvPicPr>
                  </pic:nvPicPr>
                  <pic:blipFill>
                    <a:blip r:embed="rId26" cstate="print"/>
                    <a:srcRect/>
                    <a:stretch>
                      <a:fillRect/>
                    </a:stretch>
                  </pic:blipFill>
                  <pic:spPr bwMode="auto">
                    <a:xfrm>
                      <a:off x="0" y="0"/>
                      <a:ext cx="2899410" cy="2263140"/>
                    </a:xfrm>
                    <a:prstGeom prst="rect">
                      <a:avLst/>
                    </a:prstGeom>
                    <a:noFill/>
                    <a:ln w="9525">
                      <a:noFill/>
                      <a:miter lim="800000"/>
                      <a:headEnd/>
                      <a:tailEnd/>
                    </a:ln>
                  </pic:spPr>
                </pic:pic>
              </a:graphicData>
            </a:graphic>
          </wp:inline>
        </w:drawing>
      </w:r>
      <w:r>
        <w:t xml:space="preserve">  </w:t>
      </w:r>
      <w:r>
        <w:rPr>
          <w:noProof/>
          <w:lang w:val="uk-UA" w:eastAsia="uk-UA"/>
        </w:rPr>
        <w:drawing>
          <wp:inline distT="0" distB="0" distL="0" distR="0" wp14:anchorId="0DB725D9" wp14:editId="4633B286">
            <wp:extent cx="3044190" cy="2225040"/>
            <wp:effectExtent l="19050" t="0" r="3810" b="0"/>
            <wp:docPr id="689" name="Рисунок 5" descr="\\menchi\Fileshare\Мяснікова_О\Дунай 2020\Придонный\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chi\Fileshare\Мяснікова_О\Дунай 2020\Придонный\O2%.png"/>
                    <pic:cNvPicPr>
                      <a:picLocks noChangeAspect="1" noChangeArrowheads="1"/>
                    </pic:cNvPicPr>
                  </pic:nvPicPr>
                  <pic:blipFill>
                    <a:blip r:embed="rId27" cstate="print"/>
                    <a:srcRect/>
                    <a:stretch>
                      <a:fillRect/>
                    </a:stretch>
                  </pic:blipFill>
                  <pic:spPr bwMode="auto">
                    <a:xfrm>
                      <a:off x="0" y="0"/>
                      <a:ext cx="3044190" cy="2225040"/>
                    </a:xfrm>
                    <a:prstGeom prst="rect">
                      <a:avLst/>
                    </a:prstGeom>
                    <a:noFill/>
                    <a:ln w="9525">
                      <a:noFill/>
                      <a:miter lim="800000"/>
                      <a:headEnd/>
                      <a:tailEnd/>
                    </a:ln>
                  </pic:spPr>
                </pic:pic>
              </a:graphicData>
            </a:graphic>
          </wp:inline>
        </w:drawing>
      </w:r>
    </w:p>
    <w:p w14:paraId="019619C9" w14:textId="13C82093" w:rsidR="00565CC2" w:rsidRPr="006E551E" w:rsidRDefault="00565CC2" w:rsidP="00565CC2">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6E551E">
        <w:t>b</w:t>
      </w:r>
    </w:p>
    <w:p w14:paraId="7667E41F" w14:textId="2E90FFDB" w:rsidR="000779F9" w:rsidRDefault="000779F9" w:rsidP="00565CC2">
      <w:pPr>
        <w:spacing w:line="264" w:lineRule="auto"/>
        <w:jc w:val="center"/>
        <w:rPr>
          <w:rStyle w:val="tlid-translation"/>
        </w:rPr>
      </w:pPr>
      <w:r>
        <w:rPr>
          <w:rStyle w:val="tlid-translation"/>
        </w:rPr>
        <w:t>Figure 2.</w:t>
      </w:r>
      <w:r w:rsidR="003E4FA5">
        <w:rPr>
          <w:rStyle w:val="tlid-translation"/>
        </w:rPr>
        <w:t>3</w:t>
      </w:r>
      <w:r w:rsidR="00E757C3">
        <w:rPr>
          <w:rStyle w:val="tlid-translation"/>
        </w:rPr>
        <w:t xml:space="preserve"> </w:t>
      </w:r>
      <w:r>
        <w:rPr>
          <w:rStyle w:val="tlid-translation"/>
        </w:rPr>
        <w:t>- Spatial distribution of dissolved oxygen (% saturation)</w:t>
      </w:r>
    </w:p>
    <w:p w14:paraId="0AA76AA2" w14:textId="4FE22A52" w:rsidR="000779F9" w:rsidRPr="000779F9" w:rsidRDefault="000779F9" w:rsidP="00565CC2">
      <w:pPr>
        <w:spacing w:line="264" w:lineRule="auto"/>
        <w:jc w:val="center"/>
      </w:pPr>
      <w:r>
        <w:rPr>
          <w:rStyle w:val="tlid-translation"/>
        </w:rPr>
        <w:t>in the surface a) and bottom b) layer</w:t>
      </w:r>
      <w:r w:rsidR="0017581C">
        <w:rPr>
          <w:rStyle w:val="tlid-translation"/>
        </w:rPr>
        <w:t>s</w:t>
      </w:r>
      <w:r>
        <w:rPr>
          <w:rStyle w:val="tlid-translation"/>
        </w:rPr>
        <w:t xml:space="preserve"> of </w:t>
      </w:r>
      <w:r w:rsidR="00A562BB">
        <w:rPr>
          <w:rStyle w:val="tlid-translation"/>
        </w:rPr>
        <w:t xml:space="preserve">the </w:t>
      </w:r>
      <w:r>
        <w:rPr>
          <w:rStyle w:val="tlid-translation"/>
        </w:rPr>
        <w:t xml:space="preserve">water on the seaside of the aim Bystriy in </w:t>
      </w:r>
      <w:r w:rsidR="00B61DA6">
        <w:rPr>
          <w:rStyle w:val="tlid-translation"/>
        </w:rPr>
        <w:t>August</w:t>
      </w:r>
      <w:r>
        <w:rPr>
          <w:rStyle w:val="tlid-translation"/>
        </w:rPr>
        <w:t xml:space="preserve"> 2019</w:t>
      </w:r>
    </w:p>
    <w:p w14:paraId="53B2811F" w14:textId="1A2BB619" w:rsidR="00565CC2" w:rsidRDefault="00565CC2" w:rsidP="00565CC2">
      <w:pPr>
        <w:spacing w:line="264" w:lineRule="auto"/>
        <w:jc w:val="center"/>
        <w:rPr>
          <w:rStyle w:val="hps"/>
          <w:lang w:val="uk-UA"/>
        </w:rPr>
      </w:pPr>
    </w:p>
    <w:p w14:paraId="19F59847" w14:textId="12011F24" w:rsidR="00650484" w:rsidRDefault="00D8373B" w:rsidP="00D8373B">
      <w:pPr>
        <w:spacing w:line="264" w:lineRule="auto"/>
        <w:ind w:firstLine="708"/>
        <w:jc w:val="both"/>
        <w:rPr>
          <w:rStyle w:val="hps"/>
          <w:lang w:val="uk-UA"/>
        </w:rPr>
      </w:pPr>
      <w:proofErr w:type="spellStart"/>
      <w:r w:rsidRPr="00D8373B">
        <w:rPr>
          <w:rStyle w:val="hps"/>
          <w:lang w:val="uk-UA"/>
        </w:rPr>
        <w:t>Concentrations</w:t>
      </w:r>
      <w:proofErr w:type="spellEnd"/>
      <w:r w:rsidRPr="00D8373B">
        <w:rPr>
          <w:rStyle w:val="hps"/>
          <w:lang w:val="uk-UA"/>
        </w:rPr>
        <w:t xml:space="preserve"> </w:t>
      </w:r>
      <w:proofErr w:type="spellStart"/>
      <w:r w:rsidRPr="00D8373B">
        <w:rPr>
          <w:rStyle w:val="hps"/>
          <w:lang w:val="uk-UA"/>
        </w:rPr>
        <w:t>of</w:t>
      </w:r>
      <w:proofErr w:type="spellEnd"/>
      <w:r w:rsidRPr="00D8373B">
        <w:rPr>
          <w:rStyle w:val="hps"/>
          <w:lang w:val="uk-UA"/>
        </w:rPr>
        <w:t xml:space="preserve"> </w:t>
      </w:r>
      <w:proofErr w:type="spellStart"/>
      <w:r w:rsidRPr="00D8373B">
        <w:rPr>
          <w:rStyle w:val="hps"/>
          <w:lang w:val="uk-UA"/>
        </w:rPr>
        <w:t>suspended</w:t>
      </w:r>
      <w:proofErr w:type="spellEnd"/>
      <w:r w:rsidRPr="00D8373B">
        <w:rPr>
          <w:rStyle w:val="hps"/>
          <w:lang w:val="uk-UA"/>
        </w:rPr>
        <w:t xml:space="preserve"> </w:t>
      </w:r>
      <w:proofErr w:type="spellStart"/>
      <w:r w:rsidRPr="00D8373B">
        <w:rPr>
          <w:rStyle w:val="hps"/>
          <w:lang w:val="uk-UA"/>
        </w:rPr>
        <w:t>solids</w:t>
      </w:r>
      <w:proofErr w:type="spellEnd"/>
      <w:r w:rsidRPr="00D8373B">
        <w:rPr>
          <w:rStyle w:val="hps"/>
          <w:lang w:val="uk-UA"/>
        </w:rPr>
        <w:t xml:space="preserve"> </w:t>
      </w:r>
      <w:proofErr w:type="spellStart"/>
      <w:r w:rsidRPr="00D8373B">
        <w:rPr>
          <w:rStyle w:val="hps"/>
          <w:lang w:val="uk-UA"/>
        </w:rPr>
        <w:t>were</w:t>
      </w:r>
      <w:proofErr w:type="spellEnd"/>
      <w:r w:rsidRPr="00D8373B">
        <w:rPr>
          <w:rStyle w:val="hps"/>
          <w:lang w:val="uk-UA"/>
        </w:rPr>
        <w:t xml:space="preserve"> </w:t>
      </w:r>
      <w:proofErr w:type="spellStart"/>
      <w:r w:rsidRPr="00D8373B">
        <w:rPr>
          <w:rStyle w:val="hps"/>
          <w:lang w:val="uk-UA"/>
        </w:rPr>
        <w:t>maximum</w:t>
      </w:r>
      <w:proofErr w:type="spellEnd"/>
      <w:r w:rsidRPr="00D8373B">
        <w:rPr>
          <w:rStyle w:val="hps"/>
          <w:lang w:val="uk-UA"/>
        </w:rPr>
        <w:t xml:space="preserve"> </w:t>
      </w:r>
      <w:proofErr w:type="spellStart"/>
      <w:r w:rsidRPr="00D8373B">
        <w:rPr>
          <w:rStyle w:val="hps"/>
          <w:lang w:val="uk-UA"/>
        </w:rPr>
        <w:t>at</w:t>
      </w:r>
      <w:proofErr w:type="spellEnd"/>
      <w:r w:rsidRPr="00D8373B">
        <w:rPr>
          <w:rStyle w:val="hps"/>
          <w:lang w:val="uk-UA"/>
        </w:rPr>
        <w:t xml:space="preserve"> </w:t>
      </w:r>
      <w:proofErr w:type="spellStart"/>
      <w:r w:rsidRPr="00D8373B">
        <w:rPr>
          <w:rStyle w:val="hps"/>
          <w:lang w:val="uk-UA"/>
        </w:rPr>
        <w:t>stations</w:t>
      </w:r>
      <w:proofErr w:type="spellEnd"/>
      <w:r w:rsidRPr="00D8373B">
        <w:rPr>
          <w:rStyle w:val="hps"/>
          <w:lang w:val="uk-UA"/>
        </w:rPr>
        <w:t xml:space="preserve"> 7 - 7-2 </w:t>
      </w:r>
      <w:proofErr w:type="spellStart"/>
      <w:r w:rsidRPr="00D8373B">
        <w:rPr>
          <w:rStyle w:val="hps"/>
          <w:lang w:val="uk-UA"/>
        </w:rPr>
        <w:t>of</w:t>
      </w:r>
      <w:proofErr w:type="spellEnd"/>
      <w:r w:rsidRPr="00D8373B">
        <w:rPr>
          <w:rStyle w:val="hps"/>
          <w:lang w:val="uk-UA"/>
        </w:rPr>
        <w:t xml:space="preserve"> </w:t>
      </w:r>
      <w:proofErr w:type="spellStart"/>
      <w:r w:rsidRPr="00D8373B">
        <w:rPr>
          <w:rStyle w:val="hps"/>
          <w:lang w:val="uk-UA"/>
        </w:rPr>
        <w:t>the</w:t>
      </w:r>
      <w:proofErr w:type="spellEnd"/>
      <w:r w:rsidRPr="00D8373B">
        <w:rPr>
          <w:rStyle w:val="hps"/>
          <w:lang w:val="uk-UA"/>
        </w:rPr>
        <w:t xml:space="preserve"> </w:t>
      </w:r>
      <w:proofErr w:type="spellStart"/>
      <w:r w:rsidRPr="00D8373B">
        <w:rPr>
          <w:rStyle w:val="hps"/>
          <w:lang w:val="uk-UA"/>
        </w:rPr>
        <w:t>shipping</w:t>
      </w:r>
      <w:proofErr w:type="spellEnd"/>
      <w:r w:rsidRPr="00D8373B">
        <w:rPr>
          <w:rStyle w:val="hps"/>
          <w:lang w:val="uk-UA"/>
        </w:rPr>
        <w:t xml:space="preserve"> </w:t>
      </w:r>
      <w:proofErr w:type="spellStart"/>
      <w:r w:rsidRPr="00D8373B">
        <w:rPr>
          <w:rStyle w:val="hps"/>
          <w:lang w:val="uk-UA"/>
        </w:rPr>
        <w:t>channel</w:t>
      </w:r>
      <w:proofErr w:type="spellEnd"/>
      <w:r w:rsidRPr="00D8373B">
        <w:rPr>
          <w:rStyle w:val="hps"/>
          <w:lang w:val="uk-UA"/>
        </w:rPr>
        <w:t xml:space="preserve">. </w:t>
      </w:r>
      <w:proofErr w:type="spellStart"/>
      <w:r w:rsidRPr="00D8373B">
        <w:rPr>
          <w:rStyle w:val="hps"/>
          <w:lang w:val="uk-UA"/>
        </w:rPr>
        <w:t>The</w:t>
      </w:r>
      <w:proofErr w:type="spellEnd"/>
      <w:r w:rsidRPr="00D8373B">
        <w:rPr>
          <w:rStyle w:val="hps"/>
          <w:lang w:val="uk-UA"/>
        </w:rPr>
        <w:t xml:space="preserve"> </w:t>
      </w:r>
      <w:proofErr w:type="spellStart"/>
      <w:r w:rsidRPr="00D8373B">
        <w:rPr>
          <w:rStyle w:val="hps"/>
          <w:lang w:val="uk-UA"/>
        </w:rPr>
        <w:t>maximum</w:t>
      </w:r>
      <w:proofErr w:type="spellEnd"/>
      <w:r w:rsidRPr="00D8373B">
        <w:rPr>
          <w:rStyle w:val="hps"/>
          <w:lang w:val="uk-UA"/>
        </w:rPr>
        <w:t xml:space="preserve"> </w:t>
      </w:r>
      <w:r>
        <w:rPr>
          <w:rStyle w:val="hps"/>
        </w:rPr>
        <w:t xml:space="preserve">of </w:t>
      </w:r>
      <w:r w:rsidRPr="00D8373B">
        <w:rPr>
          <w:rStyle w:val="hps"/>
          <w:lang w:val="uk-UA"/>
        </w:rPr>
        <w:t>T</w:t>
      </w:r>
      <w:r>
        <w:rPr>
          <w:rStyle w:val="hps"/>
        </w:rPr>
        <w:t>SS</w:t>
      </w:r>
      <w:r w:rsidRPr="00D8373B">
        <w:rPr>
          <w:rStyle w:val="hps"/>
          <w:lang w:val="uk-UA"/>
        </w:rPr>
        <w:t xml:space="preserve"> (28.8 </w:t>
      </w:r>
      <w:proofErr w:type="spellStart"/>
      <w:r w:rsidRPr="00D8373B">
        <w:rPr>
          <w:rStyle w:val="hps"/>
          <w:lang w:val="uk-UA"/>
        </w:rPr>
        <w:t>mg</w:t>
      </w:r>
      <w:proofErr w:type="spellEnd"/>
      <w:r w:rsidRPr="00D8373B">
        <w:rPr>
          <w:rStyle w:val="hps"/>
          <w:lang w:val="uk-UA"/>
        </w:rPr>
        <w:t xml:space="preserve">/l) </w:t>
      </w:r>
      <w:proofErr w:type="spellStart"/>
      <w:r w:rsidRPr="00D8373B">
        <w:rPr>
          <w:rStyle w:val="hps"/>
          <w:lang w:val="uk-UA"/>
        </w:rPr>
        <w:t>was</w:t>
      </w:r>
      <w:proofErr w:type="spellEnd"/>
      <w:r w:rsidRPr="00D8373B">
        <w:rPr>
          <w:rStyle w:val="hps"/>
          <w:lang w:val="uk-UA"/>
        </w:rPr>
        <w:t xml:space="preserve"> </w:t>
      </w:r>
      <w:proofErr w:type="spellStart"/>
      <w:r w:rsidRPr="00D8373B">
        <w:rPr>
          <w:rStyle w:val="hps"/>
          <w:lang w:val="uk-UA"/>
        </w:rPr>
        <w:t>recorded</w:t>
      </w:r>
      <w:proofErr w:type="spellEnd"/>
      <w:r w:rsidRPr="00D8373B">
        <w:rPr>
          <w:rStyle w:val="hps"/>
          <w:lang w:val="uk-UA"/>
        </w:rPr>
        <w:t xml:space="preserve"> </w:t>
      </w:r>
      <w:proofErr w:type="spellStart"/>
      <w:r w:rsidRPr="00D8373B">
        <w:rPr>
          <w:rStyle w:val="hps"/>
          <w:lang w:val="uk-UA"/>
        </w:rPr>
        <w:t>in</w:t>
      </w:r>
      <w:proofErr w:type="spellEnd"/>
      <w:r w:rsidRPr="00D8373B">
        <w:rPr>
          <w:rStyle w:val="hps"/>
          <w:lang w:val="uk-UA"/>
        </w:rPr>
        <w:t xml:space="preserve"> </w:t>
      </w:r>
      <w:proofErr w:type="spellStart"/>
      <w:r w:rsidRPr="00D8373B">
        <w:rPr>
          <w:rStyle w:val="hps"/>
          <w:lang w:val="uk-UA"/>
        </w:rPr>
        <w:t>the</w:t>
      </w:r>
      <w:proofErr w:type="spellEnd"/>
      <w:r w:rsidRPr="00D8373B">
        <w:rPr>
          <w:rStyle w:val="hps"/>
          <w:lang w:val="uk-UA"/>
        </w:rPr>
        <w:t xml:space="preserve"> </w:t>
      </w:r>
      <w:proofErr w:type="spellStart"/>
      <w:r w:rsidRPr="00D8373B">
        <w:rPr>
          <w:rStyle w:val="hps"/>
          <w:lang w:val="uk-UA"/>
        </w:rPr>
        <w:t>bottom</w:t>
      </w:r>
      <w:proofErr w:type="spellEnd"/>
      <w:r w:rsidRPr="00D8373B">
        <w:rPr>
          <w:rStyle w:val="hps"/>
          <w:lang w:val="uk-UA"/>
        </w:rPr>
        <w:t xml:space="preserve"> </w:t>
      </w:r>
      <w:proofErr w:type="spellStart"/>
      <w:r w:rsidRPr="00D8373B">
        <w:rPr>
          <w:rStyle w:val="hps"/>
          <w:lang w:val="uk-UA"/>
        </w:rPr>
        <w:t>layer</w:t>
      </w:r>
      <w:proofErr w:type="spellEnd"/>
      <w:r w:rsidRPr="00D8373B">
        <w:rPr>
          <w:rStyle w:val="hps"/>
          <w:lang w:val="uk-UA"/>
        </w:rPr>
        <w:t xml:space="preserve"> </w:t>
      </w:r>
      <w:proofErr w:type="spellStart"/>
      <w:r w:rsidRPr="00D8373B">
        <w:rPr>
          <w:rStyle w:val="hps"/>
          <w:lang w:val="uk-UA"/>
        </w:rPr>
        <w:t>of</w:t>
      </w:r>
      <w:proofErr w:type="spellEnd"/>
      <w:r w:rsidRPr="00D8373B">
        <w:rPr>
          <w:rStyle w:val="hps"/>
          <w:lang w:val="uk-UA"/>
        </w:rPr>
        <w:t xml:space="preserve"> </w:t>
      </w:r>
      <w:proofErr w:type="spellStart"/>
      <w:r w:rsidRPr="00D8373B">
        <w:rPr>
          <w:rStyle w:val="hps"/>
          <w:lang w:val="uk-UA"/>
        </w:rPr>
        <w:t>station</w:t>
      </w:r>
      <w:proofErr w:type="spellEnd"/>
      <w:r w:rsidRPr="00D8373B">
        <w:rPr>
          <w:rStyle w:val="hps"/>
          <w:lang w:val="uk-UA"/>
        </w:rPr>
        <w:t xml:space="preserve"> 7 (</w:t>
      </w:r>
      <w:proofErr w:type="spellStart"/>
      <w:r w:rsidRPr="00D8373B">
        <w:rPr>
          <w:rStyle w:val="hps"/>
          <w:lang w:val="uk-UA"/>
        </w:rPr>
        <w:t>Table</w:t>
      </w:r>
      <w:proofErr w:type="spellEnd"/>
      <w:r w:rsidRPr="00D8373B">
        <w:rPr>
          <w:rStyle w:val="hps"/>
          <w:lang w:val="uk-UA"/>
        </w:rPr>
        <w:t xml:space="preserve"> 2.2., </w:t>
      </w:r>
      <w:proofErr w:type="spellStart"/>
      <w:r w:rsidRPr="00D8373B">
        <w:rPr>
          <w:rStyle w:val="hps"/>
          <w:lang w:val="uk-UA"/>
        </w:rPr>
        <w:t>Fig</w:t>
      </w:r>
      <w:proofErr w:type="spellEnd"/>
      <w:r w:rsidRPr="00D8373B">
        <w:rPr>
          <w:rStyle w:val="hps"/>
          <w:lang w:val="uk-UA"/>
        </w:rPr>
        <w:t>. 2.4</w:t>
      </w:r>
      <w:r>
        <w:rPr>
          <w:rStyle w:val="hps"/>
        </w:rPr>
        <w:t xml:space="preserve"> b</w:t>
      </w:r>
      <w:r w:rsidRPr="00D8373B">
        <w:rPr>
          <w:rStyle w:val="hps"/>
          <w:lang w:val="uk-UA"/>
        </w:rPr>
        <w:t>).</w:t>
      </w:r>
    </w:p>
    <w:p w14:paraId="07623AE5" w14:textId="77777777" w:rsidR="00650484" w:rsidRPr="00AB45AD" w:rsidRDefault="00650484" w:rsidP="00565CC2">
      <w:pPr>
        <w:spacing w:line="264" w:lineRule="auto"/>
        <w:jc w:val="center"/>
        <w:rPr>
          <w:rStyle w:val="hps"/>
        </w:rPr>
      </w:pPr>
    </w:p>
    <w:p w14:paraId="06C3D456" w14:textId="77777777" w:rsidR="00B61DA6" w:rsidRPr="00AB2412" w:rsidRDefault="00B61DA6" w:rsidP="00B61DA6">
      <w:pPr>
        <w:spacing w:line="264" w:lineRule="auto"/>
        <w:jc w:val="center"/>
        <w:rPr>
          <w:lang w:val="uk-UA"/>
        </w:rPr>
      </w:pPr>
      <w:r>
        <w:rPr>
          <w:noProof/>
          <w:lang w:val="uk-UA" w:eastAsia="uk-UA"/>
        </w:rPr>
        <w:drawing>
          <wp:inline distT="0" distB="0" distL="0" distR="0" wp14:anchorId="21B591CE" wp14:editId="2F5AACD0">
            <wp:extent cx="3036570" cy="2308860"/>
            <wp:effectExtent l="0" t="0" r="0" b="0"/>
            <wp:docPr id="674" name="Рисунок 6" descr="\\menchi\Fileshare\Мяснікова_О\Дунай 2020\Поверхность\TSS 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chi\Fileshare\Мяснікова_О\Дунай 2020\Поверхность\TSS 0m.png"/>
                    <pic:cNvPicPr>
                      <a:picLocks noChangeAspect="1" noChangeArrowheads="1"/>
                    </pic:cNvPicPr>
                  </pic:nvPicPr>
                  <pic:blipFill>
                    <a:blip r:embed="rId28" cstate="print"/>
                    <a:srcRect/>
                    <a:stretch>
                      <a:fillRect/>
                    </a:stretch>
                  </pic:blipFill>
                  <pic:spPr bwMode="auto">
                    <a:xfrm>
                      <a:off x="0" y="0"/>
                      <a:ext cx="3036570" cy="2308860"/>
                    </a:xfrm>
                    <a:prstGeom prst="rect">
                      <a:avLst/>
                    </a:prstGeom>
                    <a:noFill/>
                    <a:ln w="9525">
                      <a:noFill/>
                      <a:miter lim="800000"/>
                      <a:headEnd/>
                      <a:tailEnd/>
                    </a:ln>
                  </pic:spPr>
                </pic:pic>
              </a:graphicData>
            </a:graphic>
          </wp:inline>
        </w:drawing>
      </w:r>
      <w:r>
        <w:rPr>
          <w:lang w:val="uk-UA"/>
        </w:rPr>
        <w:t xml:space="preserve"> </w:t>
      </w:r>
      <w:r>
        <w:rPr>
          <w:noProof/>
          <w:lang w:val="uk-UA" w:eastAsia="uk-UA"/>
        </w:rPr>
        <w:drawing>
          <wp:inline distT="0" distB="0" distL="0" distR="0" wp14:anchorId="2531A65B" wp14:editId="027D75BD">
            <wp:extent cx="3032760" cy="2263140"/>
            <wp:effectExtent l="0" t="0" r="0" b="3810"/>
            <wp:docPr id="675" name="Рисунок 7" descr="\\menchi\Fileshare\Мяснікова_О\Дунай 2020\Придонный\TSS придо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chi\Fileshare\Мяснікова_О\Дунай 2020\Придонный\TSS придонный.png"/>
                    <pic:cNvPicPr>
                      <a:picLocks noChangeAspect="1" noChangeArrowheads="1"/>
                    </pic:cNvPicPr>
                  </pic:nvPicPr>
                  <pic:blipFill>
                    <a:blip r:embed="rId29" cstate="print"/>
                    <a:srcRect/>
                    <a:stretch>
                      <a:fillRect/>
                    </a:stretch>
                  </pic:blipFill>
                  <pic:spPr bwMode="auto">
                    <a:xfrm>
                      <a:off x="0" y="0"/>
                      <a:ext cx="3032760" cy="2263140"/>
                    </a:xfrm>
                    <a:prstGeom prst="rect">
                      <a:avLst/>
                    </a:prstGeom>
                    <a:noFill/>
                    <a:ln w="9525">
                      <a:noFill/>
                      <a:miter lim="800000"/>
                      <a:headEnd/>
                      <a:tailEnd/>
                    </a:ln>
                  </pic:spPr>
                </pic:pic>
              </a:graphicData>
            </a:graphic>
          </wp:inline>
        </w:drawing>
      </w:r>
    </w:p>
    <w:p w14:paraId="4B08A7D4" w14:textId="5896409C" w:rsidR="00565CC2" w:rsidRPr="008D4CE9" w:rsidRDefault="00565CC2" w:rsidP="00565CC2">
      <w:pPr>
        <w:spacing w:line="264" w:lineRule="auto"/>
        <w:jc w:val="center"/>
      </w:pPr>
      <w:r w:rsidRPr="00F741F9">
        <w:rPr>
          <w:lang w:val="uk-UA"/>
        </w:rPr>
        <w:t>а</w:t>
      </w:r>
      <w:r w:rsidRPr="00F741F9">
        <w:rPr>
          <w:lang w:val="uk-UA"/>
        </w:rPr>
        <w:tab/>
      </w:r>
      <w:r w:rsidRPr="00F741F9">
        <w:rPr>
          <w:lang w:val="uk-UA"/>
        </w:rPr>
        <w:tab/>
      </w:r>
      <w:r w:rsidRPr="00F741F9">
        <w:rPr>
          <w:lang w:val="uk-UA"/>
        </w:rPr>
        <w:tab/>
      </w:r>
      <w:r w:rsidRPr="00F741F9">
        <w:rPr>
          <w:lang w:val="uk-UA"/>
        </w:rPr>
        <w:tab/>
      </w:r>
      <w:r w:rsidRPr="00F741F9">
        <w:rPr>
          <w:lang w:val="uk-UA"/>
        </w:rPr>
        <w:tab/>
      </w:r>
      <w:r w:rsidRPr="00F741F9">
        <w:rPr>
          <w:lang w:val="uk-UA"/>
        </w:rPr>
        <w:tab/>
      </w:r>
      <w:r w:rsidR="008D4CE9">
        <w:t>b</w:t>
      </w:r>
    </w:p>
    <w:p w14:paraId="261B5639" w14:textId="1C5C1152" w:rsidR="000779F9" w:rsidRPr="000779F9" w:rsidRDefault="000779F9" w:rsidP="00565CC2">
      <w:pPr>
        <w:spacing w:line="264" w:lineRule="auto"/>
        <w:jc w:val="center"/>
      </w:pPr>
      <w:r>
        <w:rPr>
          <w:rStyle w:val="tlid-translation"/>
        </w:rPr>
        <w:t>Figure 2.</w:t>
      </w:r>
      <w:r w:rsidR="00261FD6">
        <w:rPr>
          <w:rStyle w:val="tlid-translation"/>
        </w:rPr>
        <w:t>4</w:t>
      </w:r>
      <w:r>
        <w:rPr>
          <w:rStyle w:val="tlid-translation"/>
        </w:rPr>
        <w:t xml:space="preserve"> - Spatial distribution of total suspended solids in the surface a) and the bottom b) layer</w:t>
      </w:r>
      <w:r w:rsidR="0017581C">
        <w:rPr>
          <w:rStyle w:val="tlid-translation"/>
        </w:rPr>
        <w:t>s</w:t>
      </w:r>
      <w:r>
        <w:rPr>
          <w:rStyle w:val="tlid-translation"/>
        </w:rPr>
        <w:t xml:space="preserve"> of </w:t>
      </w:r>
      <w:r w:rsidR="00A562BB">
        <w:rPr>
          <w:rStyle w:val="tlid-translation"/>
        </w:rPr>
        <w:t xml:space="preserve">the </w:t>
      </w:r>
      <w:r>
        <w:rPr>
          <w:rStyle w:val="tlid-translation"/>
        </w:rPr>
        <w:t xml:space="preserve">water on the </w:t>
      </w:r>
      <w:r w:rsidR="0017581C">
        <w:rPr>
          <w:rStyle w:val="tlid-translation"/>
        </w:rPr>
        <w:t xml:space="preserve">seaside </w:t>
      </w:r>
      <w:r>
        <w:rPr>
          <w:rStyle w:val="tlid-translation"/>
        </w:rPr>
        <w:t xml:space="preserve">of the aim Bystriy in </w:t>
      </w:r>
      <w:r w:rsidR="008D4CE9">
        <w:rPr>
          <w:rStyle w:val="tlid-translation"/>
        </w:rPr>
        <w:t>August</w:t>
      </w:r>
      <w:r>
        <w:rPr>
          <w:rStyle w:val="tlid-translation"/>
        </w:rPr>
        <w:t xml:space="preserve"> 20</w:t>
      </w:r>
      <w:r w:rsidR="008D4CE9">
        <w:rPr>
          <w:rStyle w:val="tlid-translation"/>
        </w:rPr>
        <w:t>20</w:t>
      </w:r>
    </w:p>
    <w:bookmarkEnd w:id="1"/>
    <w:p w14:paraId="018776E1" w14:textId="77777777" w:rsidR="00A33F9D" w:rsidRPr="004C66B0" w:rsidRDefault="00ED6CD8" w:rsidP="0087213D">
      <w:pPr>
        <w:spacing w:line="264" w:lineRule="auto"/>
        <w:jc w:val="center"/>
        <w:rPr>
          <w:b/>
          <w:caps/>
        </w:rPr>
      </w:pPr>
      <w:r w:rsidRPr="00A648B8">
        <w:br w:type="page"/>
      </w:r>
      <w:r w:rsidR="00100EA1" w:rsidRPr="004C66B0">
        <w:rPr>
          <w:b/>
        </w:rPr>
        <w:t xml:space="preserve">3 </w:t>
      </w:r>
      <w:r w:rsidR="00A33F9D" w:rsidRPr="004C66B0">
        <w:rPr>
          <w:b/>
          <w:caps/>
          <w:lang w:val="en-GB"/>
        </w:rPr>
        <w:t>Pollution</w:t>
      </w:r>
      <w:r w:rsidR="00A33F9D" w:rsidRPr="004C66B0">
        <w:rPr>
          <w:caps/>
          <w:lang w:val="en-GB"/>
        </w:rPr>
        <w:t xml:space="preserve"> </w:t>
      </w:r>
      <w:r w:rsidR="00A33F9D" w:rsidRPr="004C66B0">
        <w:rPr>
          <w:b/>
          <w:caps/>
          <w:lang w:val="en-GB"/>
        </w:rPr>
        <w:t>of marine environment</w:t>
      </w:r>
    </w:p>
    <w:p w14:paraId="44E839B4" w14:textId="77777777" w:rsidR="006D3546" w:rsidRPr="00AB45AD" w:rsidRDefault="006D3546" w:rsidP="0087213D">
      <w:pPr>
        <w:spacing w:line="264" w:lineRule="auto"/>
        <w:jc w:val="center"/>
        <w:rPr>
          <w:b/>
          <w:caps/>
        </w:rPr>
      </w:pPr>
    </w:p>
    <w:p w14:paraId="1BFA8F6D" w14:textId="77777777" w:rsidR="006D3546" w:rsidRPr="006D3546" w:rsidRDefault="006D3546" w:rsidP="006D3546">
      <w:pPr>
        <w:pStyle w:val="2"/>
        <w:spacing w:line="240" w:lineRule="auto"/>
        <w:jc w:val="center"/>
        <w:rPr>
          <w:rStyle w:val="tlid-translation"/>
          <w:rFonts w:ascii="Times New Roman" w:hAnsi="Times New Roman"/>
        </w:rPr>
      </w:pPr>
      <w:bookmarkStart w:id="2" w:name="_Toc32496841"/>
      <w:r w:rsidRPr="00AB45AD">
        <w:rPr>
          <w:rStyle w:val="tlid-translation"/>
          <w:rFonts w:ascii="Times New Roman" w:hAnsi="Times New Roman"/>
          <w:lang w:val="en-US"/>
        </w:rPr>
        <w:t>3</w:t>
      </w:r>
      <w:r>
        <w:rPr>
          <w:rStyle w:val="tlid-translation"/>
          <w:rFonts w:ascii="Times New Roman" w:hAnsi="Times New Roman"/>
          <w:lang w:val="en-US"/>
        </w:rPr>
        <w:t>.</w:t>
      </w:r>
      <w:r w:rsidRPr="00AB45AD">
        <w:rPr>
          <w:rStyle w:val="tlid-translation"/>
          <w:rFonts w:ascii="Times New Roman" w:hAnsi="Times New Roman"/>
          <w:lang w:val="en-US"/>
        </w:rPr>
        <w:t>1</w:t>
      </w:r>
      <w:r w:rsidRPr="006D3546">
        <w:rPr>
          <w:rStyle w:val="tlid-translation"/>
          <w:rFonts w:ascii="Times New Roman" w:hAnsi="Times New Roman"/>
        </w:rPr>
        <w:t xml:space="preserve"> ECOLOGICAL CONDITION OF SEAWATER BY CONTENT OF POLLUTANTS</w:t>
      </w:r>
    </w:p>
    <w:p w14:paraId="765D1027" w14:textId="77777777" w:rsidR="006D3546" w:rsidRPr="00EE5444" w:rsidRDefault="006D3546" w:rsidP="006D3546">
      <w:pPr>
        <w:rPr>
          <w:sz w:val="28"/>
          <w:szCs w:val="28"/>
        </w:rPr>
      </w:pPr>
    </w:p>
    <w:p w14:paraId="6B4193EA" w14:textId="77777777" w:rsidR="006D3546" w:rsidRPr="00EE5444" w:rsidRDefault="006D3546" w:rsidP="006D3546">
      <w:pPr>
        <w:rPr>
          <w:sz w:val="28"/>
          <w:szCs w:val="28"/>
        </w:rPr>
      </w:pPr>
    </w:p>
    <w:p w14:paraId="4DD459A4" w14:textId="080CA177" w:rsidR="006D3546" w:rsidRDefault="006D3546" w:rsidP="006D3546">
      <w:pPr>
        <w:ind w:firstLine="709"/>
        <w:jc w:val="both"/>
        <w:rPr>
          <w:rStyle w:val="tlid-translation"/>
        </w:rPr>
      </w:pPr>
      <w:r w:rsidRPr="00841288">
        <w:rPr>
          <w:rStyle w:val="tlid-translation"/>
        </w:rPr>
        <w:t>The status of seawater and bottom sediments was assessed for such pollutants as: trace metals (TM), organochlorine pesticides (OCPs), polychlorinated biphenyls (PCBs) and polyaromatic hydrocarbons (PAHs).</w:t>
      </w:r>
    </w:p>
    <w:p w14:paraId="679B0840" w14:textId="248CD6FB" w:rsidR="001A0A35" w:rsidRPr="00841288" w:rsidRDefault="001A0A35" w:rsidP="006D3546">
      <w:pPr>
        <w:ind w:firstLine="709"/>
        <w:jc w:val="both"/>
        <w:rPr>
          <w:rStyle w:val="tlid-translation"/>
        </w:rPr>
      </w:pPr>
      <w:r w:rsidRPr="001A0A35">
        <w:rPr>
          <w:rStyle w:val="tlid-translation"/>
        </w:rPr>
        <w:t>The pollution factor (Kz) was used to assess the level of pollution.</w:t>
      </w:r>
    </w:p>
    <w:p w14:paraId="4C7AE9C0" w14:textId="77777777" w:rsidR="006D3546" w:rsidRDefault="006D3546" w:rsidP="006D3546">
      <w:pPr>
        <w:ind w:firstLine="709"/>
        <w:jc w:val="both"/>
        <w:rPr>
          <w:lang w:eastAsia="uk-UA"/>
        </w:rPr>
      </w:pPr>
      <w:r w:rsidRPr="00841288">
        <w:rPr>
          <w:lang w:eastAsia="uk-UA"/>
        </w:rPr>
        <w:t>Kz reflects the concentration of all pollutants of the same type in a certain period of time in a given area. This factor is invented as the sum of the ratios of the concentration of each pollutant to its maximum permissible concentration, in accordance with EU Directive 2013/39/EU (MAC-EQS), or the maximum permissible concentration according to Ukrainian legislation (MPC), to the number of measurements performed in a given period of time. The accuracy of displaying the state of the regon using this factor depends on the number of monitoring stations in the study area and the number of observations over the past period of time. The overal assessment of the ecological condition of water or bottom sediments in the study area is determined by the worst assessment of the group of pollutants.</w:t>
      </w:r>
    </w:p>
    <w:p w14:paraId="22665BD2" w14:textId="77777777" w:rsidR="006D3546" w:rsidRPr="00841288" w:rsidRDefault="006D3546" w:rsidP="006D3546">
      <w:pPr>
        <w:ind w:firstLine="709"/>
        <w:jc w:val="both"/>
        <w:rPr>
          <w:lang w:eastAsia="uk-UA"/>
        </w:rPr>
      </w:pPr>
    </w:p>
    <w:p w14:paraId="4BDD3E70" w14:textId="3A9A51FC" w:rsidR="006D3546" w:rsidRDefault="006D3546" w:rsidP="006D3546">
      <w:pPr>
        <w:ind w:firstLine="709"/>
        <w:jc w:val="both"/>
        <w:rPr>
          <w:rStyle w:val="tlid-translation"/>
        </w:rPr>
      </w:pPr>
      <w:r w:rsidRPr="00841288">
        <w:rPr>
          <w:rStyle w:val="tlid-translation"/>
        </w:rPr>
        <w:t>Calculation formulas:</w:t>
      </w:r>
    </w:p>
    <w:p w14:paraId="4D4812C7" w14:textId="77777777" w:rsidR="00062F0C" w:rsidRPr="00841288" w:rsidRDefault="00062F0C" w:rsidP="006D3546">
      <w:pPr>
        <w:ind w:firstLine="709"/>
        <w:jc w:val="both"/>
        <w:rPr>
          <w:lang w:eastAsia="uk-UA"/>
        </w:rPr>
      </w:pPr>
    </w:p>
    <w:tbl>
      <w:tblPr>
        <w:tblStyle w:val="a5"/>
        <w:tblW w:w="0" w:type="auto"/>
        <w:jc w:val="center"/>
        <w:tblLook w:val="04A0" w:firstRow="1" w:lastRow="0" w:firstColumn="1" w:lastColumn="0" w:noHBand="0" w:noVBand="1"/>
      </w:tblPr>
      <w:tblGrid>
        <w:gridCol w:w="4813"/>
      </w:tblGrid>
      <w:tr w:rsidR="00062F0C" w:rsidRPr="00841288" w14:paraId="688FDB5D" w14:textId="77777777" w:rsidTr="00062F0C">
        <w:trPr>
          <w:jc w:val="center"/>
        </w:trPr>
        <w:tc>
          <w:tcPr>
            <w:tcW w:w="4813" w:type="dxa"/>
          </w:tcPr>
          <w:p w14:paraId="01B11C8B" w14:textId="77777777" w:rsidR="00062F0C" w:rsidRPr="00841288" w:rsidRDefault="00062F0C" w:rsidP="00055102">
            <w:pPr>
              <w:jc w:val="center"/>
            </w:pPr>
            <w:r w:rsidRPr="00841288">
              <w:t>Kz</w:t>
            </w:r>
          </w:p>
        </w:tc>
      </w:tr>
      <w:tr w:rsidR="00062F0C" w:rsidRPr="00841288" w14:paraId="2B87FF91" w14:textId="77777777" w:rsidTr="00062F0C">
        <w:trPr>
          <w:jc w:val="center"/>
        </w:trPr>
        <w:tc>
          <w:tcPr>
            <w:tcW w:w="4813" w:type="dxa"/>
          </w:tcPr>
          <w:p w14:paraId="71DF74CA" w14:textId="77777777" w:rsidR="00062F0C" w:rsidRPr="00841288" w:rsidRDefault="00062F0C" w:rsidP="00055102">
            <w:pPr>
              <w:ind w:firstLine="709"/>
              <w:jc w:val="both"/>
            </w:pPr>
            <m:oMathPara>
              <m:oMath>
                <m:r>
                  <w:rPr>
                    <w:rFonts w:ascii="Cambria Math" w:hAnsi="Cambria Math"/>
                  </w:rPr>
                  <m:t>CR</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mon</m:t>
                        </m:r>
                      </m:sub>
                    </m:sSub>
                  </m:num>
                  <m:den>
                    <m:sSub>
                      <m:sSubPr>
                        <m:ctrlPr>
                          <w:rPr>
                            <w:rFonts w:ascii="Cambria Math" w:hAnsi="Cambria Math"/>
                            <w:i/>
                          </w:rPr>
                        </m:ctrlPr>
                      </m:sSubPr>
                      <m:e>
                        <m:r>
                          <w:rPr>
                            <w:rFonts w:ascii="Cambria Math" w:hAnsi="Cambria Math"/>
                          </w:rPr>
                          <m:t>C</m:t>
                        </m:r>
                      </m:e>
                      <m:sub>
                        <m:r>
                          <w:rPr>
                            <w:rFonts w:ascii="Cambria Math" w:hAnsi="Cambria Math"/>
                          </w:rPr>
                          <m:t>Treshold</m:t>
                        </m:r>
                      </m:sub>
                    </m:sSub>
                  </m:den>
                </m:f>
              </m:oMath>
            </m:oMathPara>
          </w:p>
          <w:p w14:paraId="2490652B" w14:textId="77777777" w:rsidR="00062F0C" w:rsidRPr="00841288" w:rsidRDefault="00062F0C" w:rsidP="00055102">
            <w:pPr>
              <w:jc w:val="both"/>
            </w:pPr>
            <m:oMathPara>
              <m:oMath>
                <m:r>
                  <m:rPr>
                    <m:sty m:val="p"/>
                  </m:rPr>
                  <w:rPr>
                    <w:rFonts w:ascii="Cambria Math"/>
                  </w:rPr>
                  <m:t>Kz</m:t>
                </m:r>
                <m:r>
                  <w:rPr>
                    <w:rFonts w:ascii="Cambria Math"/>
                  </w:rPr>
                  <m:t>=</m:t>
                </m:r>
                <m:f>
                  <m:fPr>
                    <m:ctrlPr>
                      <w:rPr>
                        <w:rFonts w:ascii="Cambria Math" w:hAnsi="Cambria Math"/>
                        <w:i/>
                      </w:rPr>
                    </m:ctrlPr>
                  </m:fPr>
                  <m:num>
                    <m:r>
                      <w:rPr>
                        <w:rFonts w:ascii="Cambria Math"/>
                      </w:rPr>
                      <m:t>1</m:t>
                    </m:r>
                  </m:num>
                  <m:den>
                    <m:r>
                      <w:rPr>
                        <w:rFonts w:ascii="Cambria Math" w:hAnsi="Cambria Math"/>
                      </w:rPr>
                      <m:t>n</m:t>
                    </m:r>
                  </m:den>
                </m:f>
                <m:nary>
                  <m:naryPr>
                    <m:chr m:val="∑"/>
                    <m:limLoc m:val="undOvr"/>
                    <m:grow m:val="1"/>
                    <m:ctrlPr>
                      <w:rPr>
                        <w:rFonts w:ascii="Cambria Math" w:hAnsi="Cambria Math"/>
                        <w:i/>
                      </w:rPr>
                    </m:ctrlPr>
                  </m:naryPr>
                  <m:sub>
                    <m:r>
                      <w:rPr>
                        <w:rFonts w:ascii="Cambria Math" w:hAnsi="Cambria Math"/>
                      </w:rPr>
                      <m:t>i</m:t>
                    </m:r>
                    <m:r>
                      <w:rPr>
                        <w:rFonts w:ascii="Cambria Math"/>
                      </w:rPr>
                      <m:t>=0</m:t>
                    </m:r>
                  </m:sub>
                  <m:sup>
                    <m:r>
                      <w:rPr>
                        <w:rFonts w:ascii="Cambria Math" w:hAnsi="Cambria Math"/>
                      </w:rPr>
                      <m:t>n</m:t>
                    </m:r>
                  </m:sup>
                  <m:e>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i</m:t>
                        </m:r>
                      </m:sub>
                    </m:sSub>
                  </m:e>
                </m:nary>
              </m:oMath>
            </m:oMathPara>
          </w:p>
        </w:tc>
      </w:tr>
    </w:tbl>
    <w:p w14:paraId="6090D7D9" w14:textId="77777777" w:rsidR="00062F0C" w:rsidRDefault="00062F0C" w:rsidP="006D3546">
      <w:pPr>
        <w:ind w:firstLine="709"/>
        <w:jc w:val="both"/>
      </w:pPr>
    </w:p>
    <w:p w14:paraId="1B643977" w14:textId="45AEDE3E" w:rsidR="006D3546" w:rsidRDefault="006D3546" w:rsidP="006D3546">
      <w:pPr>
        <w:ind w:firstLine="709"/>
        <w:jc w:val="both"/>
      </w:pPr>
      <w:r w:rsidRPr="00841288">
        <w:t>Where: CR is contamination ratio</w:t>
      </w:r>
    </w:p>
    <w:p w14:paraId="6EFD5143" w14:textId="77777777" w:rsidR="006D3546" w:rsidRPr="00841288" w:rsidRDefault="006D3546" w:rsidP="006D3546">
      <w:pPr>
        <w:ind w:firstLine="709"/>
        <w:jc w:val="both"/>
      </w:pPr>
    </w:p>
    <w:p w14:paraId="072358AD" w14:textId="61053B27" w:rsidR="006D3546" w:rsidRDefault="006D3546" w:rsidP="006D3546">
      <w:pPr>
        <w:ind w:firstLine="709"/>
        <w:jc w:val="both"/>
        <w:rPr>
          <w:rStyle w:val="tlid-translation"/>
        </w:rPr>
      </w:pPr>
      <w:r w:rsidRPr="00841288">
        <w:rPr>
          <w:rStyle w:val="tlid-translation"/>
        </w:rPr>
        <w:t>The ecological condition of sea water with the help of Kz is estimated:</w:t>
      </w:r>
    </w:p>
    <w:p w14:paraId="20BB1F5C" w14:textId="77777777" w:rsidR="00062F0C" w:rsidRPr="00841288" w:rsidRDefault="00062F0C" w:rsidP="006D3546">
      <w:pPr>
        <w:ind w:firstLine="709"/>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902"/>
      </w:tblGrid>
      <w:tr w:rsidR="006D3546" w:rsidRPr="00841288" w14:paraId="5A497FD1" w14:textId="77777777" w:rsidTr="00055102">
        <w:tc>
          <w:tcPr>
            <w:tcW w:w="5670" w:type="dxa"/>
            <w:vAlign w:val="center"/>
          </w:tcPr>
          <w:p w14:paraId="720D9686" w14:textId="77777777" w:rsidR="006D3546" w:rsidRPr="00841288" w:rsidRDefault="006D3546" w:rsidP="00055102">
            <w:r w:rsidRPr="00841288">
              <w:t xml:space="preserve">- </w:t>
            </w:r>
            <w:r w:rsidRPr="00841288">
              <w:rPr>
                <w:rStyle w:val="tlid-translation"/>
              </w:rPr>
              <w:t>Very good when Kz is less</w:t>
            </w:r>
            <w:r w:rsidRPr="00841288">
              <w:t xml:space="preserve"> than 0,5;</w:t>
            </w:r>
          </w:p>
        </w:tc>
        <w:tc>
          <w:tcPr>
            <w:tcW w:w="902" w:type="dxa"/>
            <w:shd w:val="clear" w:color="auto" w:fill="00B0F0"/>
          </w:tcPr>
          <w:p w14:paraId="0E547CEE" w14:textId="77777777" w:rsidR="006D3546" w:rsidRPr="00841288" w:rsidRDefault="006D3546" w:rsidP="00055102">
            <w:pPr>
              <w:jc w:val="both"/>
            </w:pPr>
          </w:p>
        </w:tc>
      </w:tr>
      <w:tr w:rsidR="006D3546" w:rsidRPr="00841288" w14:paraId="483B487F" w14:textId="77777777" w:rsidTr="00055102">
        <w:tc>
          <w:tcPr>
            <w:tcW w:w="5670" w:type="dxa"/>
            <w:vAlign w:val="center"/>
          </w:tcPr>
          <w:p w14:paraId="50B94818" w14:textId="77777777" w:rsidR="006D3546" w:rsidRPr="00841288" w:rsidRDefault="006D3546" w:rsidP="00055102">
            <w:r w:rsidRPr="00841288">
              <w:t xml:space="preserve">- </w:t>
            </w:r>
            <w:r w:rsidRPr="00841288">
              <w:rPr>
                <w:rStyle w:val="tlid-translation"/>
              </w:rPr>
              <w:t xml:space="preserve">Good when Kz from </w:t>
            </w:r>
            <w:r w:rsidRPr="00841288">
              <w:t>0,5 to 1,0;</w:t>
            </w:r>
          </w:p>
        </w:tc>
        <w:tc>
          <w:tcPr>
            <w:tcW w:w="902" w:type="dxa"/>
            <w:shd w:val="clear" w:color="auto" w:fill="92D050"/>
          </w:tcPr>
          <w:p w14:paraId="6F0FB262" w14:textId="77777777" w:rsidR="006D3546" w:rsidRPr="00841288" w:rsidRDefault="006D3546" w:rsidP="00055102">
            <w:pPr>
              <w:jc w:val="both"/>
            </w:pPr>
          </w:p>
        </w:tc>
      </w:tr>
      <w:tr w:rsidR="006D3546" w:rsidRPr="00841288" w14:paraId="506C8DC9" w14:textId="77777777" w:rsidTr="00055102">
        <w:tc>
          <w:tcPr>
            <w:tcW w:w="5670" w:type="dxa"/>
            <w:vAlign w:val="center"/>
          </w:tcPr>
          <w:p w14:paraId="25590362" w14:textId="77777777" w:rsidR="006D3546" w:rsidRPr="00841288" w:rsidRDefault="006D3546" w:rsidP="00055102">
            <w:r w:rsidRPr="00841288">
              <w:t xml:space="preserve">- </w:t>
            </w:r>
            <w:r w:rsidRPr="00841288">
              <w:rPr>
                <w:rStyle w:val="tlid-translation"/>
              </w:rPr>
              <w:t>Satisfactory when Kz from</w:t>
            </w:r>
            <w:r w:rsidRPr="00841288">
              <w:t xml:space="preserve"> 1,0 to 2,5;</w:t>
            </w:r>
          </w:p>
        </w:tc>
        <w:tc>
          <w:tcPr>
            <w:tcW w:w="902" w:type="dxa"/>
            <w:shd w:val="clear" w:color="auto" w:fill="FFFF00"/>
          </w:tcPr>
          <w:p w14:paraId="62E398DF" w14:textId="77777777" w:rsidR="006D3546" w:rsidRPr="00841288" w:rsidRDefault="006D3546" w:rsidP="00055102">
            <w:pPr>
              <w:jc w:val="both"/>
            </w:pPr>
          </w:p>
        </w:tc>
      </w:tr>
      <w:tr w:rsidR="006D3546" w:rsidRPr="00841288" w14:paraId="32E2C9C2" w14:textId="77777777" w:rsidTr="00055102">
        <w:tc>
          <w:tcPr>
            <w:tcW w:w="5670" w:type="dxa"/>
            <w:vAlign w:val="center"/>
          </w:tcPr>
          <w:p w14:paraId="6F882BA3" w14:textId="77777777" w:rsidR="006D3546" w:rsidRPr="00841288" w:rsidRDefault="006D3546" w:rsidP="00055102">
            <w:r w:rsidRPr="00841288">
              <w:t xml:space="preserve">- </w:t>
            </w:r>
            <w:r w:rsidRPr="00841288">
              <w:rPr>
                <w:rStyle w:val="tlid-translation"/>
              </w:rPr>
              <w:t>Bad when Kz from</w:t>
            </w:r>
            <w:r w:rsidRPr="00841288">
              <w:t xml:space="preserve"> 2,5 to 5,0;</w:t>
            </w:r>
          </w:p>
        </w:tc>
        <w:tc>
          <w:tcPr>
            <w:tcW w:w="902" w:type="dxa"/>
            <w:shd w:val="clear" w:color="auto" w:fill="FF0000"/>
          </w:tcPr>
          <w:p w14:paraId="55FF0154" w14:textId="77777777" w:rsidR="006D3546" w:rsidRPr="00841288" w:rsidRDefault="006D3546" w:rsidP="00055102">
            <w:pPr>
              <w:jc w:val="both"/>
              <w:rPr>
                <w:highlight w:val="red"/>
              </w:rPr>
            </w:pPr>
          </w:p>
        </w:tc>
      </w:tr>
      <w:tr w:rsidR="006D3546" w:rsidRPr="00841288" w14:paraId="6CBC4CA4" w14:textId="77777777" w:rsidTr="00055102">
        <w:tc>
          <w:tcPr>
            <w:tcW w:w="5670" w:type="dxa"/>
            <w:vAlign w:val="center"/>
          </w:tcPr>
          <w:p w14:paraId="4162F3F0" w14:textId="77777777" w:rsidR="006D3546" w:rsidRPr="00841288" w:rsidRDefault="006D3546" w:rsidP="00055102">
            <w:r w:rsidRPr="00841288">
              <w:t xml:space="preserve">- </w:t>
            </w:r>
            <w:r w:rsidRPr="00841288">
              <w:rPr>
                <w:rStyle w:val="tlid-translation"/>
              </w:rPr>
              <w:t>Very bad when Kz is more</w:t>
            </w:r>
            <w:r w:rsidRPr="00841288">
              <w:t xml:space="preserve"> than 5,0.</w:t>
            </w:r>
          </w:p>
        </w:tc>
        <w:tc>
          <w:tcPr>
            <w:tcW w:w="902" w:type="dxa"/>
            <w:shd w:val="clear" w:color="auto" w:fill="000000" w:themeFill="text1"/>
          </w:tcPr>
          <w:p w14:paraId="0C351D93" w14:textId="77777777" w:rsidR="006D3546" w:rsidRPr="00841288" w:rsidRDefault="006D3546" w:rsidP="00055102">
            <w:pPr>
              <w:jc w:val="both"/>
            </w:pPr>
          </w:p>
        </w:tc>
      </w:tr>
    </w:tbl>
    <w:p w14:paraId="0ED53148" w14:textId="2868CAB3" w:rsidR="006D3546" w:rsidRDefault="006D3546" w:rsidP="006D3546">
      <w:pPr>
        <w:ind w:firstLine="709"/>
        <w:jc w:val="both"/>
      </w:pPr>
    </w:p>
    <w:p w14:paraId="5734FBD5" w14:textId="60F3EA97" w:rsidR="00FD4285" w:rsidRDefault="00FD4285" w:rsidP="006D3546">
      <w:pPr>
        <w:ind w:firstLine="709"/>
        <w:jc w:val="both"/>
      </w:pPr>
      <w:r w:rsidRPr="00FD4285">
        <w:t>The north-western part of the Black Sea (</w:t>
      </w:r>
      <w:r>
        <w:t>NWP of BS</w:t>
      </w:r>
      <w:r w:rsidRPr="00FD4285">
        <w:t xml:space="preserve">) is assessed by the open sea distribution areas and by water bodies of certain </w:t>
      </w:r>
      <w:r>
        <w:t>“</w:t>
      </w:r>
      <w:r w:rsidRPr="00FD4285">
        <w:t>Transitional Waters</w:t>
      </w:r>
      <w:r>
        <w:t>”</w:t>
      </w:r>
      <w:r w:rsidRPr="00FD4285">
        <w:t xml:space="preserve"> and </w:t>
      </w:r>
      <w:r>
        <w:t>“</w:t>
      </w:r>
      <w:r w:rsidRPr="00FD4285">
        <w:t>Coastal Waters areas</w:t>
      </w:r>
      <w:r>
        <w:t>”</w:t>
      </w:r>
      <w:r w:rsidRPr="00FD4285">
        <w:t xml:space="preserve"> in accordance with the Water Framework Directive 2000/60/EC (WFD) (Figure </w:t>
      </w:r>
      <w:r>
        <w:t>3</w:t>
      </w:r>
      <w:r w:rsidRPr="00FD4285">
        <w:t>.1).</w:t>
      </w:r>
    </w:p>
    <w:p w14:paraId="7E3C0EF2" w14:textId="19332E61" w:rsidR="00FD4285" w:rsidRDefault="00FD4285" w:rsidP="006D3546">
      <w:pPr>
        <w:ind w:firstLine="709"/>
        <w:jc w:val="both"/>
      </w:pPr>
    </w:p>
    <w:p w14:paraId="5B86FBDB" w14:textId="4521B495" w:rsidR="00FD4285" w:rsidRDefault="00FD4285" w:rsidP="002C2B4E">
      <w:pPr>
        <w:spacing w:line="276" w:lineRule="auto"/>
        <w:jc w:val="center"/>
      </w:pPr>
      <w:bookmarkStart w:id="3" w:name="_Hlk78891548"/>
      <w:r w:rsidRPr="009A4A6A">
        <w:rPr>
          <w:noProof/>
        </w:rPr>
        <w:drawing>
          <wp:inline distT="0" distB="0" distL="0" distR="0" wp14:anchorId="562BFEF6" wp14:editId="0A2E2868">
            <wp:extent cx="5867400" cy="3718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0" cy="3718560"/>
                    </a:xfrm>
                    <a:prstGeom prst="rect">
                      <a:avLst/>
                    </a:prstGeom>
                    <a:noFill/>
                    <a:ln>
                      <a:noFill/>
                    </a:ln>
                  </pic:spPr>
                </pic:pic>
              </a:graphicData>
            </a:graphic>
          </wp:inline>
        </w:drawing>
      </w:r>
      <w:bookmarkEnd w:id="3"/>
      <w:r w:rsidRPr="00FD4285">
        <w:t>Figure 3.1 - Map of areas of the marine environment</w:t>
      </w:r>
      <w:r>
        <w:t xml:space="preserve"> of the NWP of BS</w:t>
      </w:r>
    </w:p>
    <w:p w14:paraId="0B11B039" w14:textId="623E762F" w:rsidR="00FD4285" w:rsidRDefault="00FD4285" w:rsidP="006D3546">
      <w:pPr>
        <w:ind w:firstLine="709"/>
        <w:jc w:val="both"/>
      </w:pPr>
    </w:p>
    <w:p w14:paraId="1148E589" w14:textId="272082CD" w:rsidR="00FD4285" w:rsidRPr="00406474" w:rsidRDefault="00406474" w:rsidP="00406474">
      <w:pPr>
        <w:jc w:val="center"/>
        <w:rPr>
          <w:b/>
          <w:bCs/>
        </w:rPr>
      </w:pPr>
      <w:r w:rsidRPr="00406474">
        <w:rPr>
          <w:b/>
          <w:bCs/>
          <w:lang w:val="uk-UA"/>
        </w:rPr>
        <w:t>3</w:t>
      </w:r>
      <w:r w:rsidR="00FD4285" w:rsidRPr="00406474">
        <w:rPr>
          <w:b/>
          <w:bCs/>
        </w:rPr>
        <w:t>.1</w:t>
      </w:r>
      <w:r w:rsidRPr="00406474">
        <w:rPr>
          <w:b/>
          <w:bCs/>
        </w:rPr>
        <w:t>.1</w:t>
      </w:r>
      <w:r w:rsidR="00FD4285" w:rsidRPr="00406474">
        <w:rPr>
          <w:b/>
          <w:bCs/>
        </w:rPr>
        <w:t xml:space="preserve"> Ecological assessment of the state of sea water for the content of toxic metals</w:t>
      </w:r>
    </w:p>
    <w:p w14:paraId="21857217" w14:textId="0C24BBDD" w:rsidR="00FD4285" w:rsidRDefault="00FD4285" w:rsidP="006D3546">
      <w:pPr>
        <w:ind w:firstLine="709"/>
        <w:jc w:val="both"/>
      </w:pPr>
    </w:p>
    <w:p w14:paraId="7847D42A" w14:textId="0914954F" w:rsidR="00406474" w:rsidRDefault="00406474" w:rsidP="006D3546">
      <w:pPr>
        <w:ind w:firstLine="709"/>
        <w:jc w:val="both"/>
      </w:pPr>
      <w:r w:rsidRPr="00406474">
        <w:t xml:space="preserve">Table </w:t>
      </w:r>
      <w:r>
        <w:rPr>
          <w:lang w:val="uk-UA"/>
        </w:rPr>
        <w:t>3</w:t>
      </w:r>
      <w:r w:rsidRPr="00406474">
        <w:t>.</w:t>
      </w:r>
      <w:r>
        <w:rPr>
          <w:lang w:val="uk-UA"/>
        </w:rPr>
        <w:t>1</w:t>
      </w:r>
      <w:r w:rsidRPr="00406474">
        <w:t xml:space="preserve"> and Figure </w:t>
      </w:r>
      <w:r>
        <w:rPr>
          <w:lang w:val="uk-UA"/>
        </w:rPr>
        <w:t>3</w:t>
      </w:r>
      <w:r w:rsidRPr="00406474">
        <w:t xml:space="preserve">.2 show the values of </w:t>
      </w:r>
      <w:r w:rsidR="004C66B0" w:rsidRPr="00406474">
        <w:t xml:space="preserve">Kz </w:t>
      </w:r>
      <w:r w:rsidR="004C66B0">
        <w:t xml:space="preserve">of </w:t>
      </w:r>
      <w:r w:rsidR="004C66B0" w:rsidRPr="00406474">
        <w:t xml:space="preserve">TM </w:t>
      </w:r>
      <w:r w:rsidR="004C66B0">
        <w:t xml:space="preserve">and </w:t>
      </w:r>
      <w:r w:rsidRPr="00406474">
        <w:t>Kz for mercury (Hg), cadmium (Cd), lead (Pb), nickel (Ni) in the surface and bottom layers of water according to 2020 data by study areas. The environmental assessment was carried out in accordance with EU Directive 2013/39/EU (MAC-EQS).</w:t>
      </w:r>
    </w:p>
    <w:p w14:paraId="75B0B8A9" w14:textId="77777777" w:rsidR="006F4D4B" w:rsidRPr="00841288" w:rsidRDefault="006F4D4B" w:rsidP="006D3546">
      <w:pPr>
        <w:ind w:firstLine="709"/>
        <w:jc w:val="both"/>
      </w:pPr>
    </w:p>
    <w:p w14:paraId="078FD5EF" w14:textId="752108F8" w:rsidR="00FD4285" w:rsidRDefault="00406474" w:rsidP="006D3546">
      <w:pPr>
        <w:ind w:firstLine="709"/>
        <w:jc w:val="both"/>
        <w:rPr>
          <w:rStyle w:val="tlid-translation"/>
        </w:rPr>
      </w:pPr>
      <w:r>
        <w:rPr>
          <w:rStyle w:val="tlid-translation"/>
        </w:rPr>
        <w:t>T</w:t>
      </w:r>
      <w:r w:rsidRPr="00406474">
        <w:rPr>
          <w:rStyle w:val="tlid-translation"/>
        </w:rPr>
        <w:t xml:space="preserve">able 3.1 </w:t>
      </w:r>
      <w:r w:rsidR="00F851D2">
        <w:rPr>
          <w:rStyle w:val="tlid-translation"/>
          <w:lang w:val="ru-RU"/>
        </w:rPr>
        <w:t xml:space="preserve">- </w:t>
      </w:r>
      <w:r w:rsidRPr="00406474">
        <w:rPr>
          <w:rStyle w:val="tlid-translation"/>
        </w:rPr>
        <w:t>Kz TM sea water by research areas in 2020</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58"/>
        <w:gridCol w:w="960"/>
        <w:gridCol w:w="960"/>
        <w:gridCol w:w="960"/>
        <w:gridCol w:w="960"/>
        <w:gridCol w:w="960"/>
      </w:tblGrid>
      <w:tr w:rsidR="00406474" w:rsidRPr="006C10AD" w14:paraId="06077BF5" w14:textId="77777777" w:rsidTr="000556FE">
        <w:trPr>
          <w:trHeight w:val="20"/>
          <w:jc w:val="center"/>
        </w:trPr>
        <w:tc>
          <w:tcPr>
            <w:tcW w:w="2122" w:type="dxa"/>
            <w:shd w:val="clear" w:color="auto" w:fill="auto"/>
            <w:noWrap/>
            <w:vAlign w:val="bottom"/>
            <w:hideMark/>
          </w:tcPr>
          <w:p w14:paraId="414ECFDC" w14:textId="74914CF7" w:rsidR="00406474" w:rsidRPr="006C10AD" w:rsidRDefault="002C2B4E" w:rsidP="000556FE">
            <w:pPr>
              <w:rPr>
                <w:lang w:val="ru-RU"/>
              </w:rPr>
            </w:pPr>
            <w:r>
              <w:t>S</w:t>
            </w:r>
            <w:r w:rsidRPr="00406474">
              <w:t>tudy areas</w:t>
            </w:r>
          </w:p>
        </w:tc>
        <w:tc>
          <w:tcPr>
            <w:tcW w:w="2158" w:type="dxa"/>
            <w:shd w:val="clear" w:color="auto" w:fill="auto"/>
            <w:noWrap/>
            <w:vAlign w:val="bottom"/>
            <w:hideMark/>
          </w:tcPr>
          <w:p w14:paraId="07890AE9" w14:textId="5A254C7E" w:rsidR="00406474" w:rsidRPr="006C10AD" w:rsidRDefault="002C2B4E" w:rsidP="000556FE">
            <w:pPr>
              <w:rPr>
                <w:lang w:val="ru-RU"/>
              </w:rPr>
            </w:pPr>
            <w:proofErr w:type="spellStart"/>
            <w:r w:rsidRPr="002C2B4E">
              <w:rPr>
                <w:lang w:val="ru-RU"/>
              </w:rPr>
              <w:t>Sampling</w:t>
            </w:r>
            <w:proofErr w:type="spellEnd"/>
            <w:r w:rsidR="004C66B0" w:rsidRPr="004C66B0">
              <w:rPr>
                <w:lang w:val="ru-RU"/>
              </w:rPr>
              <w:t xml:space="preserve"> </w:t>
            </w:r>
            <w:proofErr w:type="spellStart"/>
            <w:r w:rsidR="004C66B0" w:rsidRPr="004C66B0">
              <w:rPr>
                <w:lang w:val="ru-RU"/>
              </w:rPr>
              <w:t>horizon</w:t>
            </w:r>
            <w:proofErr w:type="spellEnd"/>
          </w:p>
        </w:tc>
        <w:tc>
          <w:tcPr>
            <w:tcW w:w="960" w:type="dxa"/>
            <w:shd w:val="clear" w:color="auto" w:fill="auto"/>
            <w:noWrap/>
            <w:vAlign w:val="bottom"/>
            <w:hideMark/>
          </w:tcPr>
          <w:p w14:paraId="2F7433E9" w14:textId="206D18F1" w:rsidR="00406474" w:rsidRPr="006C10AD" w:rsidRDefault="004C66B0" w:rsidP="000556FE">
            <w:pPr>
              <w:rPr>
                <w:lang w:val="ru-RU"/>
              </w:rPr>
            </w:pPr>
            <w:r w:rsidRPr="00406474">
              <w:t>Kz</w:t>
            </w:r>
            <w:r w:rsidR="00406474" w:rsidRPr="006C10AD">
              <w:rPr>
                <w:lang w:val="ru-RU"/>
              </w:rPr>
              <w:t xml:space="preserve"> ТМ</w:t>
            </w:r>
          </w:p>
        </w:tc>
        <w:tc>
          <w:tcPr>
            <w:tcW w:w="960" w:type="dxa"/>
            <w:shd w:val="clear" w:color="auto" w:fill="auto"/>
            <w:noWrap/>
            <w:vAlign w:val="bottom"/>
            <w:hideMark/>
          </w:tcPr>
          <w:p w14:paraId="17F82C04" w14:textId="25C4C579" w:rsidR="00406474" w:rsidRPr="006C10AD" w:rsidRDefault="004C66B0" w:rsidP="000556FE">
            <w:pPr>
              <w:rPr>
                <w:lang w:val="ru-RU"/>
              </w:rPr>
            </w:pPr>
            <w:r w:rsidRPr="00406474">
              <w:t>Kz</w:t>
            </w:r>
            <w:r w:rsidR="00406474" w:rsidRPr="006C10AD">
              <w:rPr>
                <w:lang w:val="ru-RU"/>
              </w:rPr>
              <w:t xml:space="preserve"> Cd</w:t>
            </w:r>
          </w:p>
        </w:tc>
        <w:tc>
          <w:tcPr>
            <w:tcW w:w="960" w:type="dxa"/>
            <w:shd w:val="clear" w:color="auto" w:fill="auto"/>
            <w:noWrap/>
            <w:vAlign w:val="bottom"/>
            <w:hideMark/>
          </w:tcPr>
          <w:p w14:paraId="26BD5C0A" w14:textId="727C6F5F" w:rsidR="00406474" w:rsidRPr="006C10AD" w:rsidRDefault="004C66B0" w:rsidP="000556FE">
            <w:pPr>
              <w:rPr>
                <w:lang w:val="ru-RU"/>
              </w:rPr>
            </w:pPr>
            <w:r w:rsidRPr="00406474">
              <w:t>Kz</w:t>
            </w:r>
            <w:r w:rsidR="00406474" w:rsidRPr="006C10AD">
              <w:rPr>
                <w:lang w:val="ru-RU"/>
              </w:rPr>
              <w:t xml:space="preserve"> </w:t>
            </w:r>
            <w:proofErr w:type="spellStart"/>
            <w:r w:rsidR="00406474" w:rsidRPr="006C10AD">
              <w:rPr>
                <w:lang w:val="ru-RU"/>
              </w:rPr>
              <w:t>Hg</w:t>
            </w:r>
            <w:proofErr w:type="spellEnd"/>
          </w:p>
        </w:tc>
        <w:tc>
          <w:tcPr>
            <w:tcW w:w="960" w:type="dxa"/>
            <w:shd w:val="clear" w:color="auto" w:fill="auto"/>
            <w:noWrap/>
            <w:vAlign w:val="bottom"/>
            <w:hideMark/>
          </w:tcPr>
          <w:p w14:paraId="4980A328" w14:textId="46D29F88" w:rsidR="00406474" w:rsidRPr="006C10AD" w:rsidRDefault="004C66B0" w:rsidP="000556FE">
            <w:pPr>
              <w:rPr>
                <w:lang w:val="ru-RU"/>
              </w:rPr>
            </w:pPr>
            <w:r w:rsidRPr="00406474">
              <w:t>Kz</w:t>
            </w:r>
            <w:r w:rsidRPr="006C10AD">
              <w:rPr>
                <w:lang w:val="ru-RU"/>
              </w:rPr>
              <w:t xml:space="preserve"> </w:t>
            </w:r>
            <w:proofErr w:type="spellStart"/>
            <w:r w:rsidR="00406474" w:rsidRPr="006C10AD">
              <w:rPr>
                <w:lang w:val="ru-RU"/>
              </w:rPr>
              <w:t>Pb</w:t>
            </w:r>
            <w:proofErr w:type="spellEnd"/>
          </w:p>
        </w:tc>
        <w:tc>
          <w:tcPr>
            <w:tcW w:w="960" w:type="dxa"/>
            <w:shd w:val="clear" w:color="auto" w:fill="auto"/>
            <w:noWrap/>
            <w:vAlign w:val="bottom"/>
            <w:hideMark/>
          </w:tcPr>
          <w:p w14:paraId="66FFFFDC" w14:textId="6B4C1C39" w:rsidR="00406474" w:rsidRPr="006C10AD" w:rsidRDefault="004C66B0" w:rsidP="000556FE">
            <w:pPr>
              <w:rPr>
                <w:lang w:val="ru-RU"/>
              </w:rPr>
            </w:pPr>
            <w:r w:rsidRPr="00406474">
              <w:t>Kz</w:t>
            </w:r>
            <w:r w:rsidR="00406474" w:rsidRPr="006C10AD">
              <w:rPr>
                <w:lang w:val="ru-RU"/>
              </w:rPr>
              <w:t xml:space="preserve"> </w:t>
            </w:r>
            <w:proofErr w:type="spellStart"/>
            <w:r w:rsidR="00406474" w:rsidRPr="006C10AD">
              <w:rPr>
                <w:lang w:val="ru-RU"/>
              </w:rPr>
              <w:t>Ni</w:t>
            </w:r>
            <w:proofErr w:type="spellEnd"/>
          </w:p>
        </w:tc>
      </w:tr>
      <w:tr w:rsidR="00406474" w:rsidRPr="006C10AD" w14:paraId="5AE3C786" w14:textId="77777777" w:rsidTr="000556FE">
        <w:trPr>
          <w:trHeight w:val="20"/>
          <w:jc w:val="center"/>
        </w:trPr>
        <w:tc>
          <w:tcPr>
            <w:tcW w:w="2122" w:type="dxa"/>
            <w:shd w:val="clear" w:color="auto" w:fill="auto"/>
            <w:noWrap/>
            <w:vAlign w:val="bottom"/>
            <w:hideMark/>
          </w:tcPr>
          <w:p w14:paraId="682B2218" w14:textId="77777777" w:rsidR="00406474" w:rsidRPr="006C10AD" w:rsidRDefault="00406474" w:rsidP="000556FE">
            <w:pPr>
              <w:rPr>
                <w:lang w:val="ru-RU"/>
              </w:rPr>
            </w:pPr>
            <w:r w:rsidRPr="006C10AD">
              <w:rPr>
                <w:lang w:val="ru-RU"/>
              </w:rPr>
              <w:t>CW1</w:t>
            </w:r>
          </w:p>
        </w:tc>
        <w:tc>
          <w:tcPr>
            <w:tcW w:w="2158" w:type="dxa"/>
            <w:shd w:val="clear" w:color="auto" w:fill="auto"/>
            <w:noWrap/>
            <w:vAlign w:val="bottom"/>
            <w:hideMark/>
          </w:tcPr>
          <w:p w14:paraId="59C7E67B" w14:textId="305F0F13" w:rsidR="00406474" w:rsidRPr="006C10AD" w:rsidRDefault="004C66B0" w:rsidP="000556FE">
            <w:pPr>
              <w:ind w:left="-57" w:right="-57"/>
            </w:pPr>
            <w:r w:rsidRPr="004C66B0">
              <w:t>surface</w:t>
            </w:r>
          </w:p>
        </w:tc>
        <w:tc>
          <w:tcPr>
            <w:tcW w:w="960" w:type="dxa"/>
            <w:shd w:val="clear" w:color="auto" w:fill="00B0F0"/>
            <w:noWrap/>
            <w:vAlign w:val="bottom"/>
            <w:hideMark/>
          </w:tcPr>
          <w:p w14:paraId="64E1EEDF" w14:textId="77777777" w:rsidR="00406474" w:rsidRPr="006C10AD" w:rsidRDefault="00406474" w:rsidP="000556FE">
            <w:pPr>
              <w:jc w:val="center"/>
              <w:rPr>
                <w:lang w:val="ru-RU"/>
              </w:rPr>
            </w:pPr>
            <w:r w:rsidRPr="006C10AD">
              <w:rPr>
                <w:lang w:val="ru-RU"/>
              </w:rPr>
              <w:t>0,22</w:t>
            </w:r>
          </w:p>
        </w:tc>
        <w:tc>
          <w:tcPr>
            <w:tcW w:w="960" w:type="dxa"/>
            <w:shd w:val="clear" w:color="auto" w:fill="00B0F0"/>
            <w:noWrap/>
            <w:vAlign w:val="bottom"/>
            <w:hideMark/>
          </w:tcPr>
          <w:p w14:paraId="4A95DA52" w14:textId="77777777" w:rsidR="00406474" w:rsidRPr="006C10AD" w:rsidRDefault="00406474" w:rsidP="000556FE">
            <w:pPr>
              <w:jc w:val="center"/>
              <w:rPr>
                <w:lang w:val="ru-RU"/>
              </w:rPr>
            </w:pPr>
            <w:r w:rsidRPr="006C10AD">
              <w:rPr>
                <w:lang w:val="ru-RU"/>
              </w:rPr>
              <w:t>0</w:t>
            </w:r>
          </w:p>
        </w:tc>
        <w:tc>
          <w:tcPr>
            <w:tcW w:w="960" w:type="dxa"/>
            <w:shd w:val="clear" w:color="auto" w:fill="00B050"/>
            <w:noWrap/>
            <w:vAlign w:val="bottom"/>
            <w:hideMark/>
          </w:tcPr>
          <w:p w14:paraId="71E5588C" w14:textId="77777777" w:rsidR="00406474" w:rsidRPr="006C10AD" w:rsidRDefault="00406474" w:rsidP="000556FE">
            <w:pPr>
              <w:jc w:val="center"/>
              <w:rPr>
                <w:lang w:val="ru-RU"/>
              </w:rPr>
            </w:pPr>
            <w:r w:rsidRPr="006C10AD">
              <w:rPr>
                <w:lang w:val="ru-RU"/>
              </w:rPr>
              <w:t>0,89</w:t>
            </w:r>
          </w:p>
        </w:tc>
        <w:tc>
          <w:tcPr>
            <w:tcW w:w="960" w:type="dxa"/>
            <w:shd w:val="clear" w:color="auto" w:fill="00B0F0"/>
            <w:noWrap/>
            <w:vAlign w:val="bottom"/>
            <w:hideMark/>
          </w:tcPr>
          <w:p w14:paraId="0682EE1F" w14:textId="77777777" w:rsidR="00406474" w:rsidRPr="006C10AD" w:rsidRDefault="00406474" w:rsidP="000556FE">
            <w:pPr>
              <w:jc w:val="center"/>
              <w:rPr>
                <w:lang w:val="ru-RU"/>
              </w:rPr>
            </w:pPr>
            <w:r w:rsidRPr="006C10AD">
              <w:rPr>
                <w:lang w:val="ru-RU"/>
              </w:rPr>
              <w:t>0</w:t>
            </w:r>
          </w:p>
        </w:tc>
        <w:tc>
          <w:tcPr>
            <w:tcW w:w="960" w:type="dxa"/>
            <w:shd w:val="clear" w:color="auto" w:fill="00B0F0"/>
            <w:noWrap/>
            <w:vAlign w:val="bottom"/>
            <w:hideMark/>
          </w:tcPr>
          <w:p w14:paraId="67F5C718" w14:textId="77777777" w:rsidR="00406474" w:rsidRPr="006C10AD" w:rsidRDefault="00406474" w:rsidP="000556FE">
            <w:pPr>
              <w:jc w:val="center"/>
              <w:rPr>
                <w:lang w:val="ru-RU"/>
              </w:rPr>
            </w:pPr>
            <w:r w:rsidRPr="006C10AD">
              <w:rPr>
                <w:lang w:val="ru-RU"/>
              </w:rPr>
              <w:t>0</w:t>
            </w:r>
          </w:p>
        </w:tc>
      </w:tr>
      <w:tr w:rsidR="004C66B0" w:rsidRPr="006C10AD" w14:paraId="2FFC8C5C" w14:textId="77777777" w:rsidTr="000556FE">
        <w:trPr>
          <w:trHeight w:val="20"/>
          <w:jc w:val="center"/>
        </w:trPr>
        <w:tc>
          <w:tcPr>
            <w:tcW w:w="2122" w:type="dxa"/>
            <w:shd w:val="clear" w:color="auto" w:fill="auto"/>
            <w:noWrap/>
            <w:vAlign w:val="bottom"/>
            <w:hideMark/>
          </w:tcPr>
          <w:p w14:paraId="6F6A376B" w14:textId="77777777" w:rsidR="004C66B0" w:rsidRPr="006C10AD" w:rsidRDefault="004C66B0" w:rsidP="004C66B0">
            <w:pPr>
              <w:rPr>
                <w:lang w:val="ru-RU"/>
              </w:rPr>
            </w:pPr>
            <w:r w:rsidRPr="006C10AD">
              <w:rPr>
                <w:lang w:val="ru-RU"/>
              </w:rPr>
              <w:t>CW4</w:t>
            </w:r>
          </w:p>
        </w:tc>
        <w:tc>
          <w:tcPr>
            <w:tcW w:w="2158" w:type="dxa"/>
            <w:shd w:val="clear" w:color="auto" w:fill="auto"/>
            <w:noWrap/>
            <w:hideMark/>
          </w:tcPr>
          <w:p w14:paraId="58DCF89C" w14:textId="2EAA30B5" w:rsidR="004C66B0" w:rsidRPr="006C10AD" w:rsidRDefault="004C66B0" w:rsidP="004C66B0">
            <w:pPr>
              <w:ind w:left="-57" w:right="-57"/>
            </w:pPr>
            <w:r w:rsidRPr="00584E68">
              <w:t>surface</w:t>
            </w:r>
          </w:p>
        </w:tc>
        <w:tc>
          <w:tcPr>
            <w:tcW w:w="960" w:type="dxa"/>
            <w:shd w:val="clear" w:color="auto" w:fill="00B0F0"/>
            <w:noWrap/>
            <w:vAlign w:val="bottom"/>
            <w:hideMark/>
          </w:tcPr>
          <w:p w14:paraId="303A5283" w14:textId="77777777" w:rsidR="004C66B0" w:rsidRPr="006C10AD" w:rsidRDefault="004C66B0" w:rsidP="004C66B0">
            <w:pPr>
              <w:jc w:val="center"/>
              <w:rPr>
                <w:lang w:val="ru-RU"/>
              </w:rPr>
            </w:pPr>
            <w:r w:rsidRPr="006C10AD">
              <w:rPr>
                <w:lang w:val="ru-RU"/>
              </w:rPr>
              <w:t>0,07</w:t>
            </w:r>
          </w:p>
        </w:tc>
        <w:tc>
          <w:tcPr>
            <w:tcW w:w="960" w:type="dxa"/>
            <w:shd w:val="clear" w:color="auto" w:fill="00B0F0"/>
            <w:noWrap/>
            <w:vAlign w:val="bottom"/>
            <w:hideMark/>
          </w:tcPr>
          <w:p w14:paraId="487C3D43" w14:textId="77777777" w:rsidR="004C66B0" w:rsidRPr="006C10AD" w:rsidRDefault="004C66B0" w:rsidP="004C66B0">
            <w:pPr>
              <w:jc w:val="center"/>
              <w:rPr>
                <w:lang w:val="ru-RU"/>
              </w:rPr>
            </w:pPr>
            <w:r w:rsidRPr="006C10AD">
              <w:rPr>
                <w:lang w:val="ru-RU"/>
              </w:rPr>
              <w:t>0,26</w:t>
            </w:r>
          </w:p>
        </w:tc>
        <w:tc>
          <w:tcPr>
            <w:tcW w:w="960" w:type="dxa"/>
            <w:shd w:val="clear" w:color="auto" w:fill="00B0F0"/>
            <w:noWrap/>
            <w:vAlign w:val="bottom"/>
            <w:hideMark/>
          </w:tcPr>
          <w:p w14:paraId="61470CBA" w14:textId="77777777" w:rsidR="004C66B0" w:rsidRPr="006C10AD" w:rsidRDefault="004C66B0" w:rsidP="004C66B0">
            <w:pPr>
              <w:jc w:val="center"/>
              <w:rPr>
                <w:lang w:val="ru-RU"/>
              </w:rPr>
            </w:pPr>
            <w:r w:rsidRPr="006C10AD">
              <w:rPr>
                <w:lang w:val="ru-RU"/>
              </w:rPr>
              <w:t>0</w:t>
            </w:r>
          </w:p>
        </w:tc>
        <w:tc>
          <w:tcPr>
            <w:tcW w:w="960" w:type="dxa"/>
            <w:shd w:val="clear" w:color="auto" w:fill="00B0F0"/>
            <w:noWrap/>
            <w:vAlign w:val="bottom"/>
            <w:hideMark/>
          </w:tcPr>
          <w:p w14:paraId="7DC03028" w14:textId="77777777" w:rsidR="004C66B0" w:rsidRPr="006C10AD" w:rsidRDefault="004C66B0" w:rsidP="004C66B0">
            <w:pPr>
              <w:jc w:val="center"/>
              <w:rPr>
                <w:lang w:val="ru-RU"/>
              </w:rPr>
            </w:pPr>
            <w:r w:rsidRPr="006C10AD">
              <w:rPr>
                <w:lang w:val="ru-RU"/>
              </w:rPr>
              <w:t>0</w:t>
            </w:r>
          </w:p>
        </w:tc>
        <w:tc>
          <w:tcPr>
            <w:tcW w:w="960" w:type="dxa"/>
            <w:shd w:val="clear" w:color="auto" w:fill="00B0F0"/>
            <w:noWrap/>
            <w:vAlign w:val="bottom"/>
            <w:hideMark/>
          </w:tcPr>
          <w:p w14:paraId="510460A5" w14:textId="77777777" w:rsidR="004C66B0" w:rsidRPr="006C10AD" w:rsidRDefault="004C66B0" w:rsidP="004C66B0">
            <w:pPr>
              <w:jc w:val="center"/>
              <w:rPr>
                <w:lang w:val="ru-RU"/>
              </w:rPr>
            </w:pPr>
            <w:r w:rsidRPr="006C10AD">
              <w:rPr>
                <w:lang w:val="ru-RU"/>
              </w:rPr>
              <w:t>0</w:t>
            </w:r>
          </w:p>
        </w:tc>
      </w:tr>
      <w:tr w:rsidR="004C66B0" w:rsidRPr="006C10AD" w14:paraId="299E768C" w14:textId="77777777" w:rsidTr="000556FE">
        <w:trPr>
          <w:trHeight w:val="20"/>
          <w:jc w:val="center"/>
        </w:trPr>
        <w:tc>
          <w:tcPr>
            <w:tcW w:w="2122" w:type="dxa"/>
            <w:shd w:val="clear" w:color="auto" w:fill="auto"/>
            <w:noWrap/>
            <w:vAlign w:val="bottom"/>
            <w:hideMark/>
          </w:tcPr>
          <w:p w14:paraId="06A166EA" w14:textId="77777777" w:rsidR="004C66B0" w:rsidRPr="006C10AD" w:rsidRDefault="004C66B0" w:rsidP="004C66B0">
            <w:pPr>
              <w:rPr>
                <w:lang w:val="ru-RU"/>
              </w:rPr>
            </w:pPr>
            <w:r w:rsidRPr="006C10AD">
              <w:rPr>
                <w:lang w:val="ru-RU"/>
              </w:rPr>
              <w:t>CW5</w:t>
            </w:r>
          </w:p>
        </w:tc>
        <w:tc>
          <w:tcPr>
            <w:tcW w:w="2158" w:type="dxa"/>
            <w:shd w:val="clear" w:color="auto" w:fill="auto"/>
            <w:noWrap/>
            <w:hideMark/>
          </w:tcPr>
          <w:p w14:paraId="78F5C90A" w14:textId="00CB7C9A" w:rsidR="004C66B0" w:rsidRPr="006C10AD" w:rsidRDefault="004C66B0" w:rsidP="004C66B0">
            <w:pPr>
              <w:ind w:left="-57" w:right="-57"/>
            </w:pPr>
            <w:r w:rsidRPr="00584E68">
              <w:t>surface</w:t>
            </w:r>
          </w:p>
        </w:tc>
        <w:tc>
          <w:tcPr>
            <w:tcW w:w="960" w:type="dxa"/>
            <w:shd w:val="clear" w:color="auto" w:fill="00B0F0"/>
            <w:noWrap/>
            <w:vAlign w:val="bottom"/>
            <w:hideMark/>
          </w:tcPr>
          <w:p w14:paraId="082E8104" w14:textId="77777777" w:rsidR="004C66B0" w:rsidRPr="006C10AD" w:rsidRDefault="004C66B0" w:rsidP="004C66B0">
            <w:pPr>
              <w:jc w:val="center"/>
              <w:rPr>
                <w:lang w:val="ru-RU"/>
              </w:rPr>
            </w:pPr>
            <w:r w:rsidRPr="006C10AD">
              <w:rPr>
                <w:lang w:val="ru-RU"/>
              </w:rPr>
              <w:t>0,19</w:t>
            </w:r>
          </w:p>
        </w:tc>
        <w:tc>
          <w:tcPr>
            <w:tcW w:w="960" w:type="dxa"/>
            <w:shd w:val="clear" w:color="auto" w:fill="00B0F0"/>
            <w:noWrap/>
            <w:vAlign w:val="bottom"/>
            <w:hideMark/>
          </w:tcPr>
          <w:p w14:paraId="7B183E02" w14:textId="77777777" w:rsidR="004C66B0" w:rsidRPr="006C10AD" w:rsidRDefault="004C66B0" w:rsidP="004C66B0">
            <w:pPr>
              <w:jc w:val="center"/>
              <w:rPr>
                <w:lang w:val="ru-RU"/>
              </w:rPr>
            </w:pPr>
            <w:r w:rsidRPr="006C10AD">
              <w:rPr>
                <w:lang w:val="ru-RU"/>
              </w:rPr>
              <w:t>0,30</w:t>
            </w:r>
          </w:p>
        </w:tc>
        <w:tc>
          <w:tcPr>
            <w:tcW w:w="960" w:type="dxa"/>
            <w:shd w:val="clear" w:color="auto" w:fill="00B0F0"/>
            <w:noWrap/>
            <w:vAlign w:val="bottom"/>
            <w:hideMark/>
          </w:tcPr>
          <w:p w14:paraId="6C0FBE79" w14:textId="77777777" w:rsidR="004C66B0" w:rsidRPr="006C10AD" w:rsidRDefault="004C66B0" w:rsidP="004C66B0">
            <w:pPr>
              <w:jc w:val="center"/>
              <w:rPr>
                <w:lang w:val="ru-RU"/>
              </w:rPr>
            </w:pPr>
            <w:r w:rsidRPr="006C10AD">
              <w:rPr>
                <w:lang w:val="ru-RU"/>
              </w:rPr>
              <w:t>0,36</w:t>
            </w:r>
          </w:p>
        </w:tc>
        <w:tc>
          <w:tcPr>
            <w:tcW w:w="960" w:type="dxa"/>
            <w:shd w:val="clear" w:color="auto" w:fill="00B0F0"/>
            <w:noWrap/>
            <w:vAlign w:val="bottom"/>
            <w:hideMark/>
          </w:tcPr>
          <w:p w14:paraId="330B0997" w14:textId="77777777" w:rsidR="004C66B0" w:rsidRPr="006C10AD" w:rsidRDefault="004C66B0" w:rsidP="004C66B0">
            <w:pPr>
              <w:jc w:val="center"/>
              <w:rPr>
                <w:lang w:val="ru-RU"/>
              </w:rPr>
            </w:pPr>
            <w:r w:rsidRPr="006C10AD">
              <w:rPr>
                <w:lang w:val="ru-RU"/>
              </w:rPr>
              <w:t>0,09</w:t>
            </w:r>
          </w:p>
        </w:tc>
        <w:tc>
          <w:tcPr>
            <w:tcW w:w="960" w:type="dxa"/>
            <w:shd w:val="clear" w:color="auto" w:fill="00B0F0"/>
            <w:noWrap/>
            <w:vAlign w:val="bottom"/>
            <w:hideMark/>
          </w:tcPr>
          <w:p w14:paraId="497BB368" w14:textId="77777777" w:rsidR="004C66B0" w:rsidRPr="006C10AD" w:rsidRDefault="004C66B0" w:rsidP="004C66B0">
            <w:pPr>
              <w:jc w:val="center"/>
              <w:rPr>
                <w:lang w:val="ru-RU"/>
              </w:rPr>
            </w:pPr>
            <w:r w:rsidRPr="006C10AD">
              <w:rPr>
                <w:lang w:val="ru-RU"/>
              </w:rPr>
              <w:t>0</w:t>
            </w:r>
          </w:p>
        </w:tc>
      </w:tr>
      <w:tr w:rsidR="004C66B0" w:rsidRPr="006C10AD" w14:paraId="34B3A0A0" w14:textId="77777777" w:rsidTr="000556FE">
        <w:trPr>
          <w:trHeight w:val="20"/>
          <w:jc w:val="center"/>
        </w:trPr>
        <w:tc>
          <w:tcPr>
            <w:tcW w:w="2122" w:type="dxa"/>
            <w:shd w:val="clear" w:color="auto" w:fill="auto"/>
            <w:noWrap/>
            <w:vAlign w:val="bottom"/>
            <w:hideMark/>
          </w:tcPr>
          <w:p w14:paraId="3F36A390" w14:textId="77777777" w:rsidR="004C66B0" w:rsidRPr="006C10AD" w:rsidRDefault="004C66B0" w:rsidP="004C66B0">
            <w:pPr>
              <w:rPr>
                <w:lang w:val="ru-RU"/>
              </w:rPr>
            </w:pPr>
            <w:r w:rsidRPr="006C10AD">
              <w:rPr>
                <w:lang w:val="ru-RU"/>
              </w:rPr>
              <w:t>CW6</w:t>
            </w:r>
          </w:p>
        </w:tc>
        <w:tc>
          <w:tcPr>
            <w:tcW w:w="2158" w:type="dxa"/>
            <w:shd w:val="clear" w:color="auto" w:fill="auto"/>
            <w:noWrap/>
            <w:hideMark/>
          </w:tcPr>
          <w:p w14:paraId="2E2DA8D3" w14:textId="24782D9A" w:rsidR="004C66B0" w:rsidRPr="006C10AD" w:rsidRDefault="004C66B0" w:rsidP="004C66B0">
            <w:pPr>
              <w:ind w:left="-57" w:right="-57"/>
            </w:pPr>
            <w:r w:rsidRPr="00584E68">
              <w:t>surface</w:t>
            </w:r>
          </w:p>
        </w:tc>
        <w:tc>
          <w:tcPr>
            <w:tcW w:w="960" w:type="dxa"/>
            <w:shd w:val="clear" w:color="auto" w:fill="00B0F0"/>
            <w:noWrap/>
            <w:vAlign w:val="bottom"/>
            <w:hideMark/>
          </w:tcPr>
          <w:p w14:paraId="28B27481" w14:textId="77777777" w:rsidR="004C66B0" w:rsidRPr="006C10AD" w:rsidRDefault="004C66B0" w:rsidP="004C66B0">
            <w:pPr>
              <w:jc w:val="center"/>
              <w:rPr>
                <w:lang w:val="ru-RU"/>
              </w:rPr>
            </w:pPr>
            <w:r w:rsidRPr="006C10AD">
              <w:rPr>
                <w:lang w:val="ru-RU"/>
              </w:rPr>
              <w:t>0,09</w:t>
            </w:r>
          </w:p>
        </w:tc>
        <w:tc>
          <w:tcPr>
            <w:tcW w:w="960" w:type="dxa"/>
            <w:shd w:val="clear" w:color="auto" w:fill="00B0F0"/>
            <w:noWrap/>
            <w:vAlign w:val="bottom"/>
            <w:hideMark/>
          </w:tcPr>
          <w:p w14:paraId="612C4823" w14:textId="77777777" w:rsidR="004C66B0" w:rsidRPr="006C10AD" w:rsidRDefault="004C66B0" w:rsidP="004C66B0">
            <w:pPr>
              <w:jc w:val="center"/>
              <w:rPr>
                <w:lang w:val="ru-RU"/>
              </w:rPr>
            </w:pPr>
            <w:r w:rsidRPr="006C10AD">
              <w:rPr>
                <w:lang w:val="ru-RU"/>
              </w:rPr>
              <w:t>0,16</w:t>
            </w:r>
          </w:p>
        </w:tc>
        <w:tc>
          <w:tcPr>
            <w:tcW w:w="960" w:type="dxa"/>
            <w:shd w:val="clear" w:color="auto" w:fill="00B0F0"/>
            <w:noWrap/>
            <w:vAlign w:val="bottom"/>
            <w:hideMark/>
          </w:tcPr>
          <w:p w14:paraId="7AD8474B" w14:textId="77777777" w:rsidR="004C66B0" w:rsidRPr="006C10AD" w:rsidRDefault="004C66B0" w:rsidP="004C66B0">
            <w:pPr>
              <w:jc w:val="center"/>
              <w:rPr>
                <w:lang w:val="ru-RU"/>
              </w:rPr>
            </w:pPr>
            <w:r w:rsidRPr="006C10AD">
              <w:rPr>
                <w:lang w:val="ru-RU"/>
              </w:rPr>
              <w:t>0</w:t>
            </w:r>
          </w:p>
        </w:tc>
        <w:tc>
          <w:tcPr>
            <w:tcW w:w="960" w:type="dxa"/>
            <w:shd w:val="clear" w:color="auto" w:fill="00B0F0"/>
            <w:noWrap/>
            <w:vAlign w:val="bottom"/>
            <w:hideMark/>
          </w:tcPr>
          <w:p w14:paraId="56340D9E" w14:textId="77777777" w:rsidR="004C66B0" w:rsidRPr="006C10AD" w:rsidRDefault="004C66B0" w:rsidP="004C66B0">
            <w:pPr>
              <w:jc w:val="center"/>
              <w:rPr>
                <w:lang w:val="ru-RU"/>
              </w:rPr>
            </w:pPr>
            <w:r w:rsidRPr="006C10AD">
              <w:rPr>
                <w:lang w:val="ru-RU"/>
              </w:rPr>
              <w:t>0,21</w:t>
            </w:r>
          </w:p>
        </w:tc>
        <w:tc>
          <w:tcPr>
            <w:tcW w:w="960" w:type="dxa"/>
            <w:shd w:val="clear" w:color="auto" w:fill="00B0F0"/>
            <w:noWrap/>
            <w:vAlign w:val="bottom"/>
            <w:hideMark/>
          </w:tcPr>
          <w:p w14:paraId="25FB4C87" w14:textId="77777777" w:rsidR="004C66B0" w:rsidRPr="006C10AD" w:rsidRDefault="004C66B0" w:rsidP="004C66B0">
            <w:pPr>
              <w:jc w:val="center"/>
              <w:rPr>
                <w:lang w:val="ru-RU"/>
              </w:rPr>
            </w:pPr>
            <w:r w:rsidRPr="006C10AD">
              <w:rPr>
                <w:lang w:val="ru-RU"/>
              </w:rPr>
              <w:t>0</w:t>
            </w:r>
          </w:p>
        </w:tc>
      </w:tr>
      <w:tr w:rsidR="004C66B0" w:rsidRPr="006C10AD" w14:paraId="661EE880" w14:textId="77777777" w:rsidTr="000556FE">
        <w:trPr>
          <w:trHeight w:val="20"/>
          <w:jc w:val="center"/>
        </w:trPr>
        <w:tc>
          <w:tcPr>
            <w:tcW w:w="2122" w:type="dxa"/>
            <w:shd w:val="clear" w:color="auto" w:fill="auto"/>
            <w:noWrap/>
            <w:vAlign w:val="bottom"/>
            <w:hideMark/>
          </w:tcPr>
          <w:p w14:paraId="6A25DBD6" w14:textId="77777777" w:rsidR="004C66B0" w:rsidRPr="006C10AD" w:rsidRDefault="004C66B0" w:rsidP="004C66B0">
            <w:pPr>
              <w:rPr>
                <w:lang w:val="ru-RU"/>
              </w:rPr>
            </w:pPr>
            <w:r w:rsidRPr="006C10AD">
              <w:rPr>
                <w:lang w:val="ru-RU"/>
              </w:rPr>
              <w:t>CW7</w:t>
            </w:r>
          </w:p>
        </w:tc>
        <w:tc>
          <w:tcPr>
            <w:tcW w:w="2158" w:type="dxa"/>
            <w:shd w:val="clear" w:color="auto" w:fill="auto"/>
            <w:noWrap/>
            <w:hideMark/>
          </w:tcPr>
          <w:p w14:paraId="496F860C" w14:textId="35502FF0" w:rsidR="004C66B0" w:rsidRPr="006C10AD" w:rsidRDefault="004C66B0" w:rsidP="004C66B0">
            <w:pPr>
              <w:ind w:left="-57" w:right="-57"/>
            </w:pPr>
            <w:r w:rsidRPr="00584E68">
              <w:t>surface</w:t>
            </w:r>
          </w:p>
        </w:tc>
        <w:tc>
          <w:tcPr>
            <w:tcW w:w="960" w:type="dxa"/>
            <w:shd w:val="clear" w:color="auto" w:fill="00B0F0"/>
            <w:noWrap/>
            <w:vAlign w:val="bottom"/>
            <w:hideMark/>
          </w:tcPr>
          <w:p w14:paraId="56764403" w14:textId="77777777" w:rsidR="004C66B0" w:rsidRPr="006C10AD" w:rsidRDefault="004C66B0" w:rsidP="004C66B0">
            <w:pPr>
              <w:jc w:val="center"/>
              <w:rPr>
                <w:lang w:val="ru-RU"/>
              </w:rPr>
            </w:pPr>
            <w:r w:rsidRPr="006C10AD">
              <w:rPr>
                <w:lang w:val="ru-RU"/>
              </w:rPr>
              <w:t>0,16</w:t>
            </w:r>
          </w:p>
        </w:tc>
        <w:tc>
          <w:tcPr>
            <w:tcW w:w="960" w:type="dxa"/>
            <w:shd w:val="clear" w:color="auto" w:fill="00B050"/>
            <w:noWrap/>
            <w:vAlign w:val="bottom"/>
            <w:hideMark/>
          </w:tcPr>
          <w:p w14:paraId="121C1623" w14:textId="77777777" w:rsidR="004C66B0" w:rsidRPr="006C10AD" w:rsidRDefault="004C66B0" w:rsidP="004C66B0">
            <w:pPr>
              <w:jc w:val="center"/>
              <w:rPr>
                <w:lang w:val="ru-RU"/>
              </w:rPr>
            </w:pPr>
            <w:r w:rsidRPr="006C10AD">
              <w:rPr>
                <w:lang w:val="ru-RU"/>
              </w:rPr>
              <w:t>0,58</w:t>
            </w:r>
          </w:p>
        </w:tc>
        <w:tc>
          <w:tcPr>
            <w:tcW w:w="960" w:type="dxa"/>
            <w:shd w:val="clear" w:color="auto" w:fill="00B0F0"/>
            <w:noWrap/>
            <w:vAlign w:val="bottom"/>
            <w:hideMark/>
          </w:tcPr>
          <w:p w14:paraId="5A89F788" w14:textId="77777777" w:rsidR="004C66B0" w:rsidRPr="006C10AD" w:rsidRDefault="004C66B0" w:rsidP="004C66B0">
            <w:pPr>
              <w:jc w:val="center"/>
              <w:rPr>
                <w:lang w:val="ru-RU"/>
              </w:rPr>
            </w:pPr>
            <w:r w:rsidRPr="006C10AD">
              <w:rPr>
                <w:lang w:val="ru-RU"/>
              </w:rPr>
              <w:t>0</w:t>
            </w:r>
          </w:p>
        </w:tc>
        <w:tc>
          <w:tcPr>
            <w:tcW w:w="960" w:type="dxa"/>
            <w:shd w:val="clear" w:color="auto" w:fill="00B0F0"/>
            <w:noWrap/>
            <w:vAlign w:val="bottom"/>
            <w:hideMark/>
          </w:tcPr>
          <w:p w14:paraId="79EA0CCC" w14:textId="77777777" w:rsidR="004C66B0" w:rsidRPr="006C10AD" w:rsidRDefault="004C66B0" w:rsidP="004C66B0">
            <w:pPr>
              <w:jc w:val="center"/>
              <w:rPr>
                <w:lang w:val="ru-RU"/>
              </w:rPr>
            </w:pPr>
            <w:r w:rsidRPr="006C10AD">
              <w:rPr>
                <w:lang w:val="ru-RU"/>
              </w:rPr>
              <w:t>0,04</w:t>
            </w:r>
          </w:p>
        </w:tc>
        <w:tc>
          <w:tcPr>
            <w:tcW w:w="960" w:type="dxa"/>
            <w:shd w:val="clear" w:color="auto" w:fill="00B0F0"/>
            <w:noWrap/>
            <w:vAlign w:val="bottom"/>
            <w:hideMark/>
          </w:tcPr>
          <w:p w14:paraId="22F9D9A2" w14:textId="77777777" w:rsidR="004C66B0" w:rsidRPr="006C10AD" w:rsidRDefault="004C66B0" w:rsidP="004C66B0">
            <w:pPr>
              <w:jc w:val="center"/>
              <w:rPr>
                <w:lang w:val="ru-RU"/>
              </w:rPr>
            </w:pPr>
            <w:r w:rsidRPr="006C10AD">
              <w:rPr>
                <w:lang w:val="ru-RU"/>
              </w:rPr>
              <w:t>0</w:t>
            </w:r>
          </w:p>
        </w:tc>
      </w:tr>
      <w:tr w:rsidR="004C66B0" w:rsidRPr="006C10AD" w14:paraId="607BA452" w14:textId="77777777" w:rsidTr="000556FE">
        <w:trPr>
          <w:trHeight w:val="20"/>
          <w:jc w:val="center"/>
        </w:trPr>
        <w:tc>
          <w:tcPr>
            <w:tcW w:w="2122" w:type="dxa"/>
            <w:shd w:val="clear" w:color="auto" w:fill="auto"/>
            <w:noWrap/>
            <w:vAlign w:val="bottom"/>
            <w:hideMark/>
          </w:tcPr>
          <w:p w14:paraId="4ACA6FBC" w14:textId="77777777" w:rsidR="004C66B0" w:rsidRPr="006C10AD" w:rsidRDefault="004C66B0" w:rsidP="004C66B0">
            <w:pPr>
              <w:rPr>
                <w:lang w:val="ru-RU"/>
              </w:rPr>
            </w:pPr>
            <w:r w:rsidRPr="006C10AD">
              <w:rPr>
                <w:lang w:val="ru-RU"/>
              </w:rPr>
              <w:t>TW5</w:t>
            </w:r>
          </w:p>
        </w:tc>
        <w:tc>
          <w:tcPr>
            <w:tcW w:w="2158" w:type="dxa"/>
            <w:shd w:val="clear" w:color="auto" w:fill="auto"/>
            <w:noWrap/>
            <w:hideMark/>
          </w:tcPr>
          <w:p w14:paraId="532D5517" w14:textId="58A4973B" w:rsidR="004C66B0" w:rsidRPr="006C10AD" w:rsidRDefault="004C66B0" w:rsidP="004C66B0">
            <w:pPr>
              <w:ind w:left="-57" w:right="-57"/>
            </w:pPr>
            <w:r w:rsidRPr="00584E68">
              <w:t>surface</w:t>
            </w:r>
          </w:p>
        </w:tc>
        <w:tc>
          <w:tcPr>
            <w:tcW w:w="960" w:type="dxa"/>
            <w:shd w:val="clear" w:color="auto" w:fill="00B0F0"/>
            <w:noWrap/>
            <w:vAlign w:val="bottom"/>
            <w:hideMark/>
          </w:tcPr>
          <w:p w14:paraId="0D262C60" w14:textId="77777777" w:rsidR="004C66B0" w:rsidRPr="006C10AD" w:rsidRDefault="004C66B0" w:rsidP="004C66B0">
            <w:pPr>
              <w:jc w:val="center"/>
              <w:rPr>
                <w:lang w:val="ru-RU"/>
              </w:rPr>
            </w:pPr>
            <w:r w:rsidRPr="006C10AD">
              <w:rPr>
                <w:lang w:val="ru-RU"/>
              </w:rPr>
              <w:t>0,36</w:t>
            </w:r>
          </w:p>
        </w:tc>
        <w:tc>
          <w:tcPr>
            <w:tcW w:w="960" w:type="dxa"/>
            <w:shd w:val="clear" w:color="auto" w:fill="00B0F0"/>
            <w:noWrap/>
            <w:vAlign w:val="bottom"/>
            <w:hideMark/>
          </w:tcPr>
          <w:p w14:paraId="0C810A43" w14:textId="77777777" w:rsidR="004C66B0" w:rsidRPr="006C10AD" w:rsidRDefault="004C66B0" w:rsidP="004C66B0">
            <w:pPr>
              <w:jc w:val="center"/>
              <w:rPr>
                <w:lang w:val="ru-RU"/>
              </w:rPr>
            </w:pPr>
            <w:r w:rsidRPr="006C10AD">
              <w:rPr>
                <w:lang w:val="ru-RU"/>
              </w:rPr>
              <w:t>0,04</w:t>
            </w:r>
          </w:p>
        </w:tc>
        <w:tc>
          <w:tcPr>
            <w:tcW w:w="960" w:type="dxa"/>
            <w:shd w:val="clear" w:color="auto" w:fill="FFFF00"/>
            <w:noWrap/>
            <w:vAlign w:val="bottom"/>
            <w:hideMark/>
          </w:tcPr>
          <w:p w14:paraId="4D736655" w14:textId="77777777" w:rsidR="004C66B0" w:rsidRPr="006C10AD" w:rsidRDefault="004C66B0" w:rsidP="004C66B0">
            <w:pPr>
              <w:jc w:val="center"/>
              <w:rPr>
                <w:lang w:val="ru-RU"/>
              </w:rPr>
            </w:pPr>
            <w:r w:rsidRPr="006C10AD">
              <w:rPr>
                <w:lang w:val="ru-RU"/>
              </w:rPr>
              <w:t>1,39</w:t>
            </w:r>
          </w:p>
        </w:tc>
        <w:tc>
          <w:tcPr>
            <w:tcW w:w="960" w:type="dxa"/>
            <w:shd w:val="clear" w:color="auto" w:fill="00B0F0"/>
            <w:noWrap/>
            <w:vAlign w:val="bottom"/>
            <w:hideMark/>
          </w:tcPr>
          <w:p w14:paraId="5F29BB58" w14:textId="77777777" w:rsidR="004C66B0" w:rsidRPr="006C10AD" w:rsidRDefault="004C66B0" w:rsidP="004C66B0">
            <w:pPr>
              <w:jc w:val="center"/>
              <w:rPr>
                <w:lang w:val="ru-RU"/>
              </w:rPr>
            </w:pPr>
            <w:r w:rsidRPr="006C10AD">
              <w:rPr>
                <w:lang w:val="ru-RU"/>
              </w:rPr>
              <w:t>0</w:t>
            </w:r>
          </w:p>
        </w:tc>
        <w:tc>
          <w:tcPr>
            <w:tcW w:w="960" w:type="dxa"/>
            <w:shd w:val="clear" w:color="auto" w:fill="00B0F0"/>
            <w:noWrap/>
            <w:vAlign w:val="bottom"/>
            <w:hideMark/>
          </w:tcPr>
          <w:p w14:paraId="5F051175" w14:textId="77777777" w:rsidR="004C66B0" w:rsidRPr="006C10AD" w:rsidRDefault="004C66B0" w:rsidP="004C66B0">
            <w:pPr>
              <w:jc w:val="center"/>
              <w:rPr>
                <w:lang w:val="ru-RU"/>
              </w:rPr>
            </w:pPr>
            <w:r w:rsidRPr="006C10AD">
              <w:rPr>
                <w:lang w:val="ru-RU"/>
              </w:rPr>
              <w:t>0</w:t>
            </w:r>
          </w:p>
        </w:tc>
      </w:tr>
      <w:tr w:rsidR="00406474" w:rsidRPr="006C10AD" w14:paraId="72C7C884" w14:textId="77777777" w:rsidTr="000556FE">
        <w:trPr>
          <w:trHeight w:val="20"/>
          <w:jc w:val="center"/>
        </w:trPr>
        <w:tc>
          <w:tcPr>
            <w:tcW w:w="2122" w:type="dxa"/>
            <w:shd w:val="clear" w:color="auto" w:fill="auto"/>
            <w:noWrap/>
            <w:vAlign w:val="bottom"/>
            <w:hideMark/>
          </w:tcPr>
          <w:p w14:paraId="025BD06F" w14:textId="77777777" w:rsidR="00406474" w:rsidRPr="006C10AD" w:rsidRDefault="00406474" w:rsidP="000556FE">
            <w:pPr>
              <w:rPr>
                <w:lang w:val="ru-RU"/>
              </w:rPr>
            </w:pPr>
            <w:r w:rsidRPr="006C10AD">
              <w:rPr>
                <w:lang w:val="ru-RU"/>
              </w:rPr>
              <w:t>TW5</w:t>
            </w:r>
          </w:p>
        </w:tc>
        <w:tc>
          <w:tcPr>
            <w:tcW w:w="2158" w:type="dxa"/>
            <w:shd w:val="clear" w:color="auto" w:fill="auto"/>
            <w:noWrap/>
            <w:vAlign w:val="bottom"/>
            <w:hideMark/>
          </w:tcPr>
          <w:p w14:paraId="1757E25B" w14:textId="79BA63F1" w:rsidR="00406474" w:rsidRPr="006C10AD" w:rsidRDefault="004C66B0" w:rsidP="000556FE">
            <w:pPr>
              <w:ind w:left="-57" w:right="-57"/>
            </w:pPr>
            <w:r w:rsidRPr="004C66B0">
              <w:t>bottom</w:t>
            </w:r>
          </w:p>
        </w:tc>
        <w:tc>
          <w:tcPr>
            <w:tcW w:w="960" w:type="dxa"/>
            <w:shd w:val="clear" w:color="auto" w:fill="00B0F0"/>
            <w:noWrap/>
            <w:vAlign w:val="bottom"/>
            <w:hideMark/>
          </w:tcPr>
          <w:p w14:paraId="21938119" w14:textId="77777777" w:rsidR="00406474" w:rsidRPr="006C10AD" w:rsidRDefault="00406474" w:rsidP="000556FE">
            <w:pPr>
              <w:jc w:val="center"/>
              <w:rPr>
                <w:lang w:val="ru-RU"/>
              </w:rPr>
            </w:pPr>
            <w:r w:rsidRPr="006C10AD">
              <w:rPr>
                <w:lang w:val="ru-RU"/>
              </w:rPr>
              <w:t>0,34</w:t>
            </w:r>
          </w:p>
        </w:tc>
        <w:tc>
          <w:tcPr>
            <w:tcW w:w="960" w:type="dxa"/>
            <w:shd w:val="clear" w:color="auto" w:fill="00B0F0"/>
            <w:noWrap/>
            <w:vAlign w:val="bottom"/>
            <w:hideMark/>
          </w:tcPr>
          <w:p w14:paraId="32CC63DD" w14:textId="77777777" w:rsidR="00406474" w:rsidRPr="006C10AD" w:rsidRDefault="00406474" w:rsidP="000556FE">
            <w:pPr>
              <w:jc w:val="center"/>
              <w:rPr>
                <w:lang w:val="ru-RU"/>
              </w:rPr>
            </w:pPr>
            <w:r w:rsidRPr="006C10AD">
              <w:rPr>
                <w:lang w:val="ru-RU"/>
              </w:rPr>
              <w:t>0,13</w:t>
            </w:r>
          </w:p>
        </w:tc>
        <w:tc>
          <w:tcPr>
            <w:tcW w:w="960" w:type="dxa"/>
            <w:shd w:val="clear" w:color="auto" w:fill="FFFF00"/>
            <w:noWrap/>
            <w:vAlign w:val="bottom"/>
            <w:hideMark/>
          </w:tcPr>
          <w:p w14:paraId="661FEF92" w14:textId="77777777" w:rsidR="00406474" w:rsidRPr="006C10AD" w:rsidRDefault="00406474" w:rsidP="000556FE">
            <w:pPr>
              <w:jc w:val="center"/>
              <w:rPr>
                <w:lang w:val="ru-RU"/>
              </w:rPr>
            </w:pPr>
            <w:r w:rsidRPr="006C10AD">
              <w:rPr>
                <w:lang w:val="ru-RU"/>
              </w:rPr>
              <w:t>1,24</w:t>
            </w:r>
          </w:p>
        </w:tc>
        <w:tc>
          <w:tcPr>
            <w:tcW w:w="960" w:type="dxa"/>
            <w:shd w:val="clear" w:color="auto" w:fill="00B0F0"/>
            <w:noWrap/>
            <w:vAlign w:val="bottom"/>
            <w:hideMark/>
          </w:tcPr>
          <w:p w14:paraId="7236AF85" w14:textId="77777777" w:rsidR="00406474" w:rsidRPr="006C10AD" w:rsidRDefault="00406474" w:rsidP="000556FE">
            <w:pPr>
              <w:jc w:val="center"/>
              <w:rPr>
                <w:lang w:val="ru-RU"/>
              </w:rPr>
            </w:pPr>
            <w:r w:rsidRPr="006C10AD">
              <w:rPr>
                <w:lang w:val="ru-RU"/>
              </w:rPr>
              <w:t>0</w:t>
            </w:r>
          </w:p>
        </w:tc>
        <w:tc>
          <w:tcPr>
            <w:tcW w:w="960" w:type="dxa"/>
            <w:shd w:val="clear" w:color="auto" w:fill="00B0F0"/>
            <w:noWrap/>
            <w:vAlign w:val="bottom"/>
            <w:hideMark/>
          </w:tcPr>
          <w:p w14:paraId="36F86858" w14:textId="77777777" w:rsidR="00406474" w:rsidRPr="006C10AD" w:rsidRDefault="00406474" w:rsidP="000556FE">
            <w:pPr>
              <w:jc w:val="center"/>
              <w:rPr>
                <w:lang w:val="ru-RU"/>
              </w:rPr>
            </w:pPr>
            <w:r w:rsidRPr="006C10AD">
              <w:rPr>
                <w:lang w:val="ru-RU"/>
              </w:rPr>
              <w:t>0</w:t>
            </w:r>
          </w:p>
        </w:tc>
      </w:tr>
      <w:tr w:rsidR="00406474" w:rsidRPr="006C10AD" w14:paraId="188D1DA8" w14:textId="77777777" w:rsidTr="000556FE">
        <w:trPr>
          <w:trHeight w:val="20"/>
          <w:jc w:val="center"/>
        </w:trPr>
        <w:tc>
          <w:tcPr>
            <w:tcW w:w="2122" w:type="dxa"/>
            <w:shd w:val="clear" w:color="auto" w:fill="auto"/>
            <w:noWrap/>
            <w:vAlign w:val="bottom"/>
            <w:hideMark/>
          </w:tcPr>
          <w:p w14:paraId="756453E8" w14:textId="0B1ED633" w:rsidR="00406474" w:rsidRPr="006C10AD" w:rsidRDefault="00406474" w:rsidP="000556FE">
            <w:pPr>
              <w:rPr>
                <w:lang w:val="ru-RU"/>
              </w:rP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2158" w:type="dxa"/>
            <w:shd w:val="clear" w:color="auto" w:fill="auto"/>
            <w:noWrap/>
            <w:vAlign w:val="bottom"/>
            <w:hideMark/>
          </w:tcPr>
          <w:p w14:paraId="24F3D11C" w14:textId="6FA0CED9" w:rsidR="00406474" w:rsidRPr="004C66B0" w:rsidRDefault="004C66B0" w:rsidP="000556FE">
            <w:pPr>
              <w:ind w:left="-57" w:right="-57"/>
              <w:rPr>
                <w:lang w:val="uk-UA"/>
              </w:rPr>
            </w:pPr>
            <w:r w:rsidRPr="004C66B0">
              <w:t>surface</w:t>
            </w:r>
          </w:p>
        </w:tc>
        <w:tc>
          <w:tcPr>
            <w:tcW w:w="960" w:type="dxa"/>
            <w:shd w:val="clear" w:color="auto" w:fill="00B0F0"/>
            <w:noWrap/>
            <w:vAlign w:val="bottom"/>
            <w:hideMark/>
          </w:tcPr>
          <w:p w14:paraId="38A9F351" w14:textId="77777777" w:rsidR="00406474" w:rsidRPr="006C10AD" w:rsidRDefault="00406474" w:rsidP="000556FE">
            <w:pPr>
              <w:jc w:val="center"/>
              <w:rPr>
                <w:lang w:val="ru-RU"/>
              </w:rPr>
            </w:pPr>
            <w:r w:rsidRPr="006C10AD">
              <w:rPr>
                <w:lang w:val="ru-RU"/>
              </w:rPr>
              <w:t>0,34</w:t>
            </w:r>
          </w:p>
        </w:tc>
        <w:tc>
          <w:tcPr>
            <w:tcW w:w="960" w:type="dxa"/>
            <w:shd w:val="clear" w:color="auto" w:fill="00B0F0"/>
            <w:noWrap/>
            <w:vAlign w:val="bottom"/>
            <w:hideMark/>
          </w:tcPr>
          <w:p w14:paraId="6AE84397" w14:textId="77777777" w:rsidR="00406474" w:rsidRPr="006C10AD" w:rsidRDefault="00406474" w:rsidP="000556FE">
            <w:pPr>
              <w:jc w:val="center"/>
              <w:rPr>
                <w:lang w:val="ru-RU"/>
              </w:rPr>
            </w:pPr>
            <w:r w:rsidRPr="006C10AD">
              <w:rPr>
                <w:lang w:val="ru-RU"/>
              </w:rPr>
              <w:t>0,06</w:t>
            </w:r>
          </w:p>
        </w:tc>
        <w:tc>
          <w:tcPr>
            <w:tcW w:w="960" w:type="dxa"/>
            <w:shd w:val="clear" w:color="auto" w:fill="FFFF00"/>
            <w:noWrap/>
            <w:vAlign w:val="bottom"/>
            <w:hideMark/>
          </w:tcPr>
          <w:p w14:paraId="6B75D789" w14:textId="77777777" w:rsidR="00406474" w:rsidRPr="006C10AD" w:rsidRDefault="00406474" w:rsidP="000556FE">
            <w:pPr>
              <w:jc w:val="center"/>
              <w:rPr>
                <w:lang w:val="ru-RU"/>
              </w:rPr>
            </w:pPr>
            <w:r w:rsidRPr="006C10AD">
              <w:rPr>
                <w:lang w:val="ru-RU"/>
              </w:rPr>
              <w:t>1,28</w:t>
            </w:r>
          </w:p>
        </w:tc>
        <w:tc>
          <w:tcPr>
            <w:tcW w:w="960" w:type="dxa"/>
            <w:shd w:val="clear" w:color="auto" w:fill="00B0F0"/>
            <w:noWrap/>
            <w:vAlign w:val="bottom"/>
            <w:hideMark/>
          </w:tcPr>
          <w:p w14:paraId="22DAA153" w14:textId="77777777" w:rsidR="00406474" w:rsidRPr="006C10AD" w:rsidRDefault="00406474" w:rsidP="000556FE">
            <w:pPr>
              <w:jc w:val="center"/>
              <w:rPr>
                <w:lang w:val="ru-RU"/>
              </w:rPr>
            </w:pPr>
            <w:r w:rsidRPr="006C10AD">
              <w:rPr>
                <w:lang w:val="ru-RU"/>
              </w:rPr>
              <w:t>0</w:t>
            </w:r>
          </w:p>
        </w:tc>
        <w:tc>
          <w:tcPr>
            <w:tcW w:w="960" w:type="dxa"/>
            <w:shd w:val="clear" w:color="auto" w:fill="00B0F0"/>
            <w:noWrap/>
            <w:vAlign w:val="bottom"/>
            <w:hideMark/>
          </w:tcPr>
          <w:p w14:paraId="386BBF0D" w14:textId="77777777" w:rsidR="00406474" w:rsidRPr="006C10AD" w:rsidRDefault="00406474" w:rsidP="000556FE">
            <w:pPr>
              <w:jc w:val="center"/>
              <w:rPr>
                <w:lang w:val="ru-RU"/>
              </w:rPr>
            </w:pPr>
            <w:r w:rsidRPr="006C10AD">
              <w:rPr>
                <w:lang w:val="ru-RU"/>
              </w:rPr>
              <w:t>0</w:t>
            </w:r>
          </w:p>
        </w:tc>
      </w:tr>
      <w:tr w:rsidR="00406474" w:rsidRPr="006C10AD" w14:paraId="50B78A44" w14:textId="77777777" w:rsidTr="000556FE">
        <w:trPr>
          <w:trHeight w:val="20"/>
          <w:jc w:val="center"/>
        </w:trPr>
        <w:tc>
          <w:tcPr>
            <w:tcW w:w="2122" w:type="dxa"/>
            <w:shd w:val="clear" w:color="auto" w:fill="auto"/>
            <w:noWrap/>
            <w:vAlign w:val="bottom"/>
            <w:hideMark/>
          </w:tcPr>
          <w:p w14:paraId="78B777E4" w14:textId="19304C49" w:rsidR="00406474" w:rsidRPr="006C10AD" w:rsidRDefault="004C66B0" w:rsidP="000556FE">
            <w:pPr>
              <w:rPr>
                <w:lang w:val="ru-RU"/>
              </w:rPr>
            </w:pPr>
            <w:proofErr w:type="spellStart"/>
            <w:r w:rsidRPr="004C66B0">
              <w:rPr>
                <w:lang w:val="ru-RU"/>
              </w:rPr>
              <w:t>Danube</w:t>
            </w:r>
            <w:proofErr w:type="spellEnd"/>
            <w:r w:rsidRPr="004C66B0">
              <w:rPr>
                <w:lang w:val="ru-RU"/>
              </w:rPr>
              <w:t xml:space="preserve"> </w:t>
            </w:r>
            <w:proofErr w:type="spellStart"/>
            <w:r w:rsidRPr="004C66B0">
              <w:rPr>
                <w:lang w:val="ru-RU"/>
              </w:rPr>
              <w:t>region</w:t>
            </w:r>
            <w:proofErr w:type="spellEnd"/>
          </w:p>
        </w:tc>
        <w:tc>
          <w:tcPr>
            <w:tcW w:w="2158" w:type="dxa"/>
            <w:shd w:val="clear" w:color="auto" w:fill="auto"/>
            <w:noWrap/>
            <w:vAlign w:val="bottom"/>
            <w:hideMark/>
          </w:tcPr>
          <w:p w14:paraId="317F5912" w14:textId="625F9E3A" w:rsidR="00406474" w:rsidRPr="006C10AD" w:rsidRDefault="004C66B0" w:rsidP="000556FE">
            <w:pPr>
              <w:ind w:left="-57" w:right="-57"/>
            </w:pPr>
            <w:r w:rsidRPr="004C66B0">
              <w:t>bottom</w:t>
            </w:r>
          </w:p>
        </w:tc>
        <w:tc>
          <w:tcPr>
            <w:tcW w:w="960" w:type="dxa"/>
            <w:shd w:val="clear" w:color="auto" w:fill="00B0F0"/>
            <w:noWrap/>
            <w:vAlign w:val="bottom"/>
            <w:hideMark/>
          </w:tcPr>
          <w:p w14:paraId="7D88C919" w14:textId="77777777" w:rsidR="00406474" w:rsidRPr="006C10AD" w:rsidRDefault="00406474" w:rsidP="000556FE">
            <w:pPr>
              <w:jc w:val="center"/>
              <w:rPr>
                <w:lang w:val="ru-RU"/>
              </w:rPr>
            </w:pPr>
            <w:r w:rsidRPr="006C10AD">
              <w:rPr>
                <w:lang w:val="ru-RU"/>
              </w:rPr>
              <w:t>0,33</w:t>
            </w:r>
          </w:p>
        </w:tc>
        <w:tc>
          <w:tcPr>
            <w:tcW w:w="960" w:type="dxa"/>
            <w:shd w:val="clear" w:color="auto" w:fill="00B0F0"/>
            <w:noWrap/>
            <w:vAlign w:val="bottom"/>
            <w:hideMark/>
          </w:tcPr>
          <w:p w14:paraId="0397C1D1" w14:textId="77777777" w:rsidR="00406474" w:rsidRPr="006C10AD" w:rsidRDefault="00406474" w:rsidP="000556FE">
            <w:pPr>
              <w:jc w:val="center"/>
              <w:rPr>
                <w:lang w:val="ru-RU"/>
              </w:rPr>
            </w:pPr>
            <w:r w:rsidRPr="006C10AD">
              <w:rPr>
                <w:lang w:val="ru-RU"/>
              </w:rPr>
              <w:t>0,09</w:t>
            </w:r>
          </w:p>
        </w:tc>
        <w:tc>
          <w:tcPr>
            <w:tcW w:w="960" w:type="dxa"/>
            <w:shd w:val="clear" w:color="auto" w:fill="FFFF00"/>
            <w:noWrap/>
            <w:vAlign w:val="bottom"/>
            <w:hideMark/>
          </w:tcPr>
          <w:p w14:paraId="6FF31A9B" w14:textId="77777777" w:rsidR="00406474" w:rsidRPr="006C10AD" w:rsidRDefault="00406474" w:rsidP="000556FE">
            <w:pPr>
              <w:jc w:val="center"/>
              <w:rPr>
                <w:lang w:val="ru-RU"/>
              </w:rPr>
            </w:pPr>
            <w:r w:rsidRPr="006C10AD">
              <w:rPr>
                <w:lang w:val="ru-RU"/>
              </w:rPr>
              <w:t>1,22</w:t>
            </w:r>
          </w:p>
        </w:tc>
        <w:tc>
          <w:tcPr>
            <w:tcW w:w="960" w:type="dxa"/>
            <w:shd w:val="clear" w:color="auto" w:fill="00B0F0"/>
            <w:noWrap/>
            <w:vAlign w:val="bottom"/>
            <w:hideMark/>
          </w:tcPr>
          <w:p w14:paraId="5C50A88A" w14:textId="77777777" w:rsidR="00406474" w:rsidRPr="006C10AD" w:rsidRDefault="00406474" w:rsidP="000556FE">
            <w:pPr>
              <w:jc w:val="center"/>
              <w:rPr>
                <w:lang w:val="ru-RU"/>
              </w:rPr>
            </w:pPr>
            <w:r w:rsidRPr="006C10AD">
              <w:rPr>
                <w:lang w:val="ru-RU"/>
              </w:rPr>
              <w:t>0</w:t>
            </w:r>
          </w:p>
        </w:tc>
        <w:tc>
          <w:tcPr>
            <w:tcW w:w="960" w:type="dxa"/>
            <w:shd w:val="clear" w:color="auto" w:fill="00B0F0"/>
            <w:noWrap/>
            <w:vAlign w:val="bottom"/>
            <w:hideMark/>
          </w:tcPr>
          <w:p w14:paraId="1D5E9645" w14:textId="77777777" w:rsidR="00406474" w:rsidRPr="006C10AD" w:rsidRDefault="00406474" w:rsidP="000556FE">
            <w:pPr>
              <w:jc w:val="center"/>
              <w:rPr>
                <w:lang w:val="ru-RU"/>
              </w:rPr>
            </w:pPr>
            <w:r w:rsidRPr="006C10AD">
              <w:rPr>
                <w:lang w:val="ru-RU"/>
              </w:rPr>
              <w:t>0</w:t>
            </w:r>
          </w:p>
        </w:tc>
      </w:tr>
    </w:tbl>
    <w:p w14:paraId="3B5FC28F" w14:textId="0BF19CF7" w:rsidR="00FD4285" w:rsidRDefault="00FD4285" w:rsidP="006D3546">
      <w:pPr>
        <w:ind w:firstLine="709"/>
        <w:jc w:val="both"/>
        <w:rPr>
          <w:rStyle w:val="tlid-translation"/>
        </w:rPr>
      </w:pPr>
    </w:p>
    <w:p w14:paraId="4F1F6DEC" w14:textId="72F23F2D" w:rsidR="00406474" w:rsidRDefault="002C2B4E" w:rsidP="006D3546">
      <w:pPr>
        <w:ind w:firstLine="709"/>
        <w:jc w:val="both"/>
        <w:rPr>
          <w:rStyle w:val="tlid-translation"/>
        </w:rPr>
      </w:pPr>
      <w:r w:rsidRPr="002C2B4E">
        <w:rPr>
          <w:rStyle w:val="tlid-translation"/>
        </w:rPr>
        <w:t>In 2020, Kz TM in all areas correspond to a very good environmental condition, but in the area of TW5 and the Danube area in the surface and bottom layers of water recorded increased concentrations of mercury, Kz Hg corresponds to a satisfactory environmental condition.</w:t>
      </w:r>
    </w:p>
    <w:bookmarkEnd w:id="2"/>
    <w:p w14:paraId="342E2A2F" w14:textId="12055B50" w:rsidR="006D3546" w:rsidRDefault="00D77174" w:rsidP="00D77174">
      <w:pPr>
        <w:jc w:val="center"/>
        <w:rPr>
          <w:lang w:val="en-GB"/>
        </w:rPr>
      </w:pPr>
      <w:r>
        <w:rPr>
          <w:noProof/>
        </w:rPr>
        <w:drawing>
          <wp:inline distT="0" distB="0" distL="0" distR="0" wp14:anchorId="6F556C5A" wp14:editId="371E2937">
            <wp:extent cx="5330757" cy="2329542"/>
            <wp:effectExtent l="0" t="0" r="3810" b="13970"/>
            <wp:docPr id="3" name="Диаграмма 3">
              <a:extLst xmlns:a="http://schemas.openxmlformats.org/drawingml/2006/main">
                <a:ext uri="{FF2B5EF4-FFF2-40B4-BE49-F238E27FC236}">
                  <a16:creationId xmlns:a16="http://schemas.microsoft.com/office/drawing/2014/main" id="{193A3BAC-EC98-45DB-97D7-D017B4515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8CCFA5" w14:textId="699E64F8" w:rsidR="00D77174" w:rsidRDefault="00D77174" w:rsidP="00D77174">
      <w:pPr>
        <w:jc w:val="center"/>
        <w:rPr>
          <w:lang w:val="en-GB"/>
        </w:rPr>
      </w:pPr>
      <w:r>
        <w:rPr>
          <w:lang w:val="en-GB"/>
        </w:rPr>
        <w:t>a)</w:t>
      </w:r>
    </w:p>
    <w:p w14:paraId="75671BF0" w14:textId="4C477CE0" w:rsidR="002C2B4E" w:rsidRDefault="00D77174" w:rsidP="00D77174">
      <w:pPr>
        <w:jc w:val="center"/>
        <w:rPr>
          <w:lang w:val="en-GB"/>
        </w:rPr>
      </w:pPr>
      <w:r>
        <w:rPr>
          <w:noProof/>
        </w:rPr>
        <w:drawing>
          <wp:inline distT="0" distB="0" distL="0" distR="0" wp14:anchorId="6D8E7530" wp14:editId="394558AE">
            <wp:extent cx="5333365" cy="2278380"/>
            <wp:effectExtent l="0" t="0" r="635" b="7620"/>
            <wp:docPr id="30" name="Диаграмма 30">
              <a:extLst xmlns:a="http://schemas.openxmlformats.org/drawingml/2006/main">
                <a:ext uri="{FF2B5EF4-FFF2-40B4-BE49-F238E27FC236}">
                  <a16:creationId xmlns:a16="http://schemas.microsoft.com/office/drawing/2014/main" id="{BF592CBB-A75F-472E-AC7C-675AC327D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AF7075" w14:textId="6C4BE100" w:rsidR="002C2B4E" w:rsidRDefault="00D77174" w:rsidP="00D77174">
      <w:pPr>
        <w:jc w:val="center"/>
        <w:rPr>
          <w:lang w:val="en-GB"/>
        </w:rPr>
      </w:pPr>
      <w:r>
        <w:rPr>
          <w:lang w:val="en-GB"/>
        </w:rPr>
        <w:t>b)</w:t>
      </w:r>
    </w:p>
    <w:p w14:paraId="13DBDE0C" w14:textId="77777777" w:rsidR="00105CD8" w:rsidRDefault="00EB378A" w:rsidP="00D77174">
      <w:pPr>
        <w:jc w:val="center"/>
        <w:rPr>
          <w:lang w:val="en-GB"/>
        </w:rPr>
      </w:pPr>
      <w:r>
        <w:rPr>
          <w:noProof/>
        </w:rPr>
        <w:drawing>
          <wp:inline distT="0" distB="0" distL="0" distR="0" wp14:anchorId="37821DCD" wp14:editId="753CD1B1">
            <wp:extent cx="5333365" cy="2887980"/>
            <wp:effectExtent l="0" t="0" r="635" b="7620"/>
            <wp:docPr id="450" name="Диаграмма 450">
              <a:extLst xmlns:a="http://schemas.openxmlformats.org/drawingml/2006/main">
                <a:ext uri="{FF2B5EF4-FFF2-40B4-BE49-F238E27FC236}">
                  <a16:creationId xmlns:a16="http://schemas.microsoft.com/office/drawing/2014/main" id="{C56C2067-A4A2-4365-AEF9-AA886C37A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5912F0" w14:textId="3DD79E2C" w:rsidR="00D77174" w:rsidRDefault="00D77174" w:rsidP="00D77174">
      <w:pPr>
        <w:jc w:val="center"/>
        <w:rPr>
          <w:lang w:val="en-GB"/>
        </w:rPr>
      </w:pPr>
      <w:r>
        <w:rPr>
          <w:lang w:val="en-GB"/>
        </w:rPr>
        <w:t>c)</w:t>
      </w:r>
    </w:p>
    <w:p w14:paraId="4B02722E" w14:textId="251A9718" w:rsidR="00D77174" w:rsidRPr="00D77174" w:rsidRDefault="00D77174" w:rsidP="00D77174">
      <w:pPr>
        <w:ind w:firstLine="709"/>
        <w:jc w:val="both"/>
        <w:rPr>
          <w:lang w:val="en-GB"/>
        </w:rPr>
      </w:pPr>
      <w:r w:rsidRPr="00D77174">
        <w:rPr>
          <w:lang w:val="en-GB"/>
        </w:rPr>
        <w:t>a</w:t>
      </w:r>
      <w:r>
        <w:rPr>
          <w:lang w:val="en-GB"/>
        </w:rPr>
        <w:t>)</w:t>
      </w:r>
      <w:r w:rsidRPr="00D77174">
        <w:rPr>
          <w:lang w:val="en-GB"/>
        </w:rPr>
        <w:t xml:space="preserve"> - Kz TM </w:t>
      </w:r>
      <w:r>
        <w:rPr>
          <w:lang w:val="en-GB"/>
        </w:rPr>
        <w:t xml:space="preserve">in </w:t>
      </w:r>
      <w:r w:rsidRPr="00D77174">
        <w:rPr>
          <w:lang w:val="en-GB"/>
        </w:rPr>
        <w:t>surface and bottom layer of water</w:t>
      </w:r>
    </w:p>
    <w:p w14:paraId="37E32A59" w14:textId="08232733" w:rsidR="00D77174" w:rsidRPr="00D77174" w:rsidRDefault="00D77174" w:rsidP="00D77174">
      <w:pPr>
        <w:ind w:firstLine="709"/>
        <w:jc w:val="both"/>
        <w:rPr>
          <w:lang w:val="en-GB"/>
        </w:rPr>
      </w:pPr>
      <w:r w:rsidRPr="00D77174">
        <w:rPr>
          <w:lang w:val="en-GB"/>
        </w:rPr>
        <w:t>b</w:t>
      </w:r>
      <w:r>
        <w:rPr>
          <w:lang w:val="en-GB"/>
        </w:rPr>
        <w:t>)</w:t>
      </w:r>
      <w:r w:rsidRPr="00D77174">
        <w:rPr>
          <w:lang w:val="en-GB"/>
        </w:rPr>
        <w:t xml:space="preserve"> - Kz individual TM </w:t>
      </w:r>
      <w:r>
        <w:rPr>
          <w:lang w:val="en-GB"/>
        </w:rPr>
        <w:t xml:space="preserve">in </w:t>
      </w:r>
      <w:r w:rsidRPr="00D77174">
        <w:rPr>
          <w:lang w:val="en-GB"/>
        </w:rPr>
        <w:t>surface layer of water</w:t>
      </w:r>
    </w:p>
    <w:p w14:paraId="20DC77CB" w14:textId="47A37AD6" w:rsidR="00D77174" w:rsidRPr="00D77174" w:rsidRDefault="00D77174" w:rsidP="00D77174">
      <w:pPr>
        <w:ind w:firstLine="709"/>
        <w:jc w:val="both"/>
        <w:rPr>
          <w:lang w:val="en-GB"/>
        </w:rPr>
      </w:pPr>
      <w:r>
        <w:rPr>
          <w:lang w:val="en-GB"/>
        </w:rPr>
        <w:t>c)</w:t>
      </w:r>
      <w:r w:rsidRPr="00D77174">
        <w:rPr>
          <w:lang w:val="en-GB"/>
        </w:rPr>
        <w:t xml:space="preserve"> - Kz individual TM </w:t>
      </w:r>
      <w:r>
        <w:rPr>
          <w:lang w:val="en-GB"/>
        </w:rPr>
        <w:t xml:space="preserve">in </w:t>
      </w:r>
      <w:r w:rsidRPr="00D77174">
        <w:rPr>
          <w:lang w:val="en-GB"/>
        </w:rPr>
        <w:t>bottom layer of water</w:t>
      </w:r>
    </w:p>
    <w:p w14:paraId="6E8118B9" w14:textId="65AC3D21" w:rsidR="00D77174" w:rsidRDefault="00D77174" w:rsidP="00D77174">
      <w:pPr>
        <w:ind w:firstLine="709"/>
        <w:jc w:val="center"/>
        <w:rPr>
          <w:lang w:val="en-GB"/>
        </w:rPr>
      </w:pPr>
      <w:r w:rsidRPr="00D77174">
        <w:rPr>
          <w:lang w:val="en-GB"/>
        </w:rPr>
        <w:t xml:space="preserve">Figure </w:t>
      </w:r>
      <w:r>
        <w:rPr>
          <w:lang w:val="en-GB"/>
        </w:rPr>
        <w:t>3</w:t>
      </w:r>
      <w:r w:rsidRPr="00D77174">
        <w:rPr>
          <w:lang w:val="en-GB"/>
        </w:rPr>
        <w:t xml:space="preserve">.2 - Kz TM </w:t>
      </w:r>
      <w:r>
        <w:rPr>
          <w:lang w:val="en-GB"/>
        </w:rPr>
        <w:t xml:space="preserve">in </w:t>
      </w:r>
      <w:r w:rsidRPr="00D77174">
        <w:rPr>
          <w:lang w:val="en-GB"/>
        </w:rPr>
        <w:t xml:space="preserve">sea water by </w:t>
      </w:r>
      <w:r>
        <w:rPr>
          <w:lang w:val="en-GB"/>
        </w:rPr>
        <w:t>regions</w:t>
      </w:r>
      <w:r w:rsidRPr="00D77174">
        <w:rPr>
          <w:lang w:val="en-GB"/>
        </w:rPr>
        <w:t xml:space="preserve"> in 2020</w:t>
      </w:r>
    </w:p>
    <w:p w14:paraId="1BB20F94" w14:textId="64E3ABC7" w:rsidR="00D77174" w:rsidRDefault="00D77174" w:rsidP="00D77174">
      <w:pPr>
        <w:ind w:firstLine="709"/>
        <w:jc w:val="center"/>
        <w:rPr>
          <w:lang w:val="en-GB"/>
        </w:rPr>
      </w:pPr>
    </w:p>
    <w:p w14:paraId="1DC5D451" w14:textId="303A3BA9" w:rsidR="00D225C3" w:rsidRDefault="00D225C3" w:rsidP="00D225C3">
      <w:pPr>
        <w:ind w:firstLine="709"/>
        <w:jc w:val="both"/>
        <w:rPr>
          <w:rStyle w:val="tlid-translation"/>
        </w:rPr>
      </w:pPr>
      <w:r w:rsidRPr="002C2B4E">
        <w:rPr>
          <w:rStyle w:val="tlid-translation"/>
        </w:rPr>
        <w:t xml:space="preserve">Figure </w:t>
      </w:r>
      <w:r>
        <w:rPr>
          <w:rStyle w:val="tlid-translation"/>
          <w:lang w:val="uk-UA"/>
        </w:rPr>
        <w:t>3</w:t>
      </w:r>
      <w:r w:rsidRPr="002C2B4E">
        <w:rPr>
          <w:rStyle w:val="tlid-translation"/>
        </w:rPr>
        <w:t>.</w:t>
      </w:r>
      <w:r>
        <w:rPr>
          <w:rStyle w:val="tlid-translation"/>
        </w:rPr>
        <w:t>3</w:t>
      </w:r>
      <w:r w:rsidRPr="002C2B4E">
        <w:rPr>
          <w:rStyle w:val="tlid-translation"/>
        </w:rPr>
        <w:t xml:space="preserve"> shows the contributions of individual metals to the pollution of the TM group.</w:t>
      </w:r>
    </w:p>
    <w:p w14:paraId="450F8694" w14:textId="77777777" w:rsidR="00105CD8" w:rsidRPr="002C2B4E" w:rsidRDefault="00105CD8" w:rsidP="00D225C3">
      <w:pPr>
        <w:ind w:firstLine="709"/>
        <w:jc w:val="both"/>
        <w:rPr>
          <w:rStyle w:val="tlid-translation"/>
        </w:rPr>
      </w:pPr>
    </w:p>
    <w:p w14:paraId="496EF49A" w14:textId="77777777" w:rsidR="00D225C3" w:rsidRPr="002C2B4E" w:rsidRDefault="00D225C3" w:rsidP="00D225C3">
      <w:pPr>
        <w:ind w:firstLine="709"/>
        <w:jc w:val="both"/>
        <w:rPr>
          <w:rStyle w:val="tlid-translation"/>
        </w:rPr>
      </w:pPr>
      <w:r w:rsidRPr="002C2B4E">
        <w:rPr>
          <w:rStyle w:val="tlid-translation"/>
        </w:rPr>
        <w:t>The biggest contribution to the pollution of the TM group was made by:</w:t>
      </w:r>
    </w:p>
    <w:p w14:paraId="40AA953B" w14:textId="77777777" w:rsidR="00D225C3" w:rsidRPr="002C2B4E" w:rsidRDefault="00D225C3" w:rsidP="00D225C3">
      <w:pPr>
        <w:ind w:firstLine="709"/>
        <w:jc w:val="both"/>
        <w:rPr>
          <w:rStyle w:val="tlid-translation"/>
        </w:rPr>
      </w:pPr>
      <w:r w:rsidRPr="002C2B4E">
        <w:rPr>
          <w:rStyle w:val="tlid-translation"/>
        </w:rPr>
        <w:t>- Area CW1 - mercury in the surface layer of water;</w:t>
      </w:r>
    </w:p>
    <w:p w14:paraId="6B2BD7BD" w14:textId="77777777" w:rsidR="00D225C3" w:rsidRPr="002C2B4E" w:rsidRDefault="00D225C3" w:rsidP="00D225C3">
      <w:pPr>
        <w:ind w:firstLine="709"/>
        <w:jc w:val="both"/>
        <w:rPr>
          <w:rStyle w:val="tlid-translation"/>
        </w:rPr>
      </w:pPr>
      <w:r w:rsidRPr="002C2B4E">
        <w:rPr>
          <w:rStyle w:val="tlid-translation"/>
        </w:rPr>
        <w:t>- Area CW4 - cadmium in the surface layer of water;</w:t>
      </w:r>
    </w:p>
    <w:p w14:paraId="0C006FAA" w14:textId="77777777" w:rsidR="00D225C3" w:rsidRPr="002C2B4E" w:rsidRDefault="00D225C3" w:rsidP="00D225C3">
      <w:pPr>
        <w:ind w:firstLine="709"/>
        <w:jc w:val="both"/>
        <w:rPr>
          <w:rStyle w:val="tlid-translation"/>
        </w:rPr>
      </w:pPr>
      <w:r w:rsidRPr="002C2B4E">
        <w:rPr>
          <w:rStyle w:val="tlid-translation"/>
        </w:rPr>
        <w:t>- Area CW</w:t>
      </w:r>
      <w:r>
        <w:rPr>
          <w:rStyle w:val="tlid-translation"/>
          <w:lang w:val="uk-UA"/>
        </w:rPr>
        <w:t>5</w:t>
      </w:r>
      <w:r w:rsidRPr="002C2B4E">
        <w:rPr>
          <w:rStyle w:val="tlid-translation"/>
        </w:rPr>
        <w:t xml:space="preserve"> - cadmium and mercury in the surface layer of water;</w:t>
      </w:r>
    </w:p>
    <w:p w14:paraId="07C885EF" w14:textId="77777777" w:rsidR="00D225C3" w:rsidRPr="002C2B4E" w:rsidRDefault="00D225C3" w:rsidP="00D225C3">
      <w:pPr>
        <w:ind w:firstLine="709"/>
        <w:jc w:val="both"/>
        <w:rPr>
          <w:rStyle w:val="tlid-translation"/>
        </w:rPr>
      </w:pPr>
      <w:r w:rsidRPr="002C2B4E">
        <w:rPr>
          <w:rStyle w:val="tlid-translation"/>
        </w:rPr>
        <w:t>- Area CW</w:t>
      </w:r>
      <w:r>
        <w:rPr>
          <w:rStyle w:val="tlid-translation"/>
          <w:lang w:val="uk-UA"/>
        </w:rPr>
        <w:t>6</w:t>
      </w:r>
      <w:r w:rsidRPr="002C2B4E">
        <w:rPr>
          <w:rStyle w:val="tlid-translation"/>
        </w:rPr>
        <w:t xml:space="preserve"> - cadmium and lead in the surface layer of water;</w:t>
      </w:r>
    </w:p>
    <w:p w14:paraId="32C6C5A4" w14:textId="77777777" w:rsidR="00D225C3" w:rsidRPr="002C2B4E" w:rsidRDefault="00D225C3" w:rsidP="00D225C3">
      <w:pPr>
        <w:ind w:firstLine="709"/>
        <w:jc w:val="both"/>
        <w:rPr>
          <w:rStyle w:val="tlid-translation"/>
        </w:rPr>
      </w:pPr>
      <w:r w:rsidRPr="002C2B4E">
        <w:rPr>
          <w:rStyle w:val="tlid-translation"/>
        </w:rPr>
        <w:t>- Area CW7 - cadmium in the surface layer of water;</w:t>
      </w:r>
    </w:p>
    <w:p w14:paraId="0E98F7AD" w14:textId="77777777" w:rsidR="00D225C3" w:rsidRDefault="00D225C3" w:rsidP="00D225C3">
      <w:pPr>
        <w:ind w:firstLine="709"/>
        <w:jc w:val="both"/>
        <w:rPr>
          <w:rStyle w:val="tlid-translation"/>
        </w:rPr>
      </w:pPr>
      <w:r w:rsidRPr="008B3001">
        <w:rPr>
          <w:rStyle w:val="tlid-translation"/>
        </w:rPr>
        <w:t>- Area TW5 - mercury in the surface and bottom layers of water;</w:t>
      </w:r>
    </w:p>
    <w:p w14:paraId="1D626C2F" w14:textId="77777777" w:rsidR="00D225C3" w:rsidRPr="00841288" w:rsidRDefault="00D225C3" w:rsidP="00D225C3">
      <w:pPr>
        <w:ind w:firstLine="709"/>
        <w:jc w:val="both"/>
        <w:rPr>
          <w:rStyle w:val="tlid-translation"/>
        </w:rPr>
      </w:pPr>
      <w:r w:rsidRPr="002C2B4E">
        <w:rPr>
          <w:rStyle w:val="tlid-translation"/>
        </w:rPr>
        <w:t>- Danube region - mercury in the surface and bottom layers of water.</w:t>
      </w:r>
    </w:p>
    <w:p w14:paraId="0D41D759" w14:textId="63DD13B9" w:rsidR="00D225C3" w:rsidRDefault="00D225C3" w:rsidP="00D77174">
      <w:pPr>
        <w:ind w:firstLine="709"/>
        <w:jc w:val="center"/>
        <w:rPr>
          <w:lang w:val="en-GB"/>
        </w:rPr>
      </w:pPr>
    </w:p>
    <w:p w14:paraId="334A9971" w14:textId="378FEFBC" w:rsidR="00D225C3" w:rsidRDefault="00EB378A" w:rsidP="00011996">
      <w:pPr>
        <w:jc w:val="center"/>
        <w:rPr>
          <w:lang w:val="en-GB"/>
        </w:rPr>
      </w:pPr>
      <w:r>
        <w:rPr>
          <w:noProof/>
        </w:rPr>
        <w:drawing>
          <wp:inline distT="0" distB="0" distL="0" distR="0" wp14:anchorId="27ECDB89" wp14:editId="7C2AFB1B">
            <wp:extent cx="6080760" cy="2141220"/>
            <wp:effectExtent l="0" t="0" r="15240" b="11430"/>
            <wp:docPr id="451" name="Диаграмма 451">
              <a:extLst xmlns:a="http://schemas.openxmlformats.org/drawingml/2006/main">
                <a:ext uri="{FF2B5EF4-FFF2-40B4-BE49-F238E27FC236}">
                  <a16:creationId xmlns:a16="http://schemas.microsoft.com/office/drawing/2014/main" id="{5F8D9DB0-A8C9-40B6-BE5C-4BC3182FA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9C8C7B" w14:textId="6B20249D" w:rsidR="00D225C3" w:rsidRDefault="00EB378A" w:rsidP="00EB378A">
      <w:pPr>
        <w:jc w:val="center"/>
        <w:rPr>
          <w:lang w:val="en-GB"/>
        </w:rPr>
      </w:pPr>
      <w:r>
        <w:rPr>
          <w:lang w:val="en-GB"/>
        </w:rPr>
        <w:t>a)</w:t>
      </w:r>
    </w:p>
    <w:p w14:paraId="37FD461B" w14:textId="34E4E3C7" w:rsidR="00D225C3" w:rsidRDefault="00EB378A" w:rsidP="00011996">
      <w:pPr>
        <w:jc w:val="center"/>
        <w:rPr>
          <w:lang w:val="en-GB"/>
        </w:rPr>
      </w:pPr>
      <w:r>
        <w:rPr>
          <w:noProof/>
        </w:rPr>
        <w:drawing>
          <wp:inline distT="0" distB="0" distL="0" distR="0" wp14:anchorId="4C032275" wp14:editId="6DDBD124">
            <wp:extent cx="6134100" cy="1988820"/>
            <wp:effectExtent l="0" t="0" r="0" b="11430"/>
            <wp:docPr id="452" name="Диаграмма 452">
              <a:extLst xmlns:a="http://schemas.openxmlformats.org/drawingml/2006/main">
                <a:ext uri="{FF2B5EF4-FFF2-40B4-BE49-F238E27FC236}">
                  <a16:creationId xmlns:a16="http://schemas.microsoft.com/office/drawing/2014/main" id="{2D93B31E-8B72-48CE-B606-122667C87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753423" w14:textId="20D62D62" w:rsidR="00D225C3" w:rsidRDefault="004B061A" w:rsidP="004B061A">
      <w:pPr>
        <w:jc w:val="center"/>
        <w:rPr>
          <w:lang w:val="en-GB"/>
        </w:rPr>
      </w:pPr>
      <w:r>
        <w:rPr>
          <w:lang w:val="en-GB"/>
        </w:rPr>
        <w:t>b</w:t>
      </w:r>
    </w:p>
    <w:p w14:paraId="45E71B50" w14:textId="19182FB2" w:rsidR="00105CD8" w:rsidRPr="00105CD8" w:rsidRDefault="00105CD8" w:rsidP="00105CD8">
      <w:pPr>
        <w:ind w:firstLine="672"/>
        <w:rPr>
          <w:rStyle w:val="tlid-translation"/>
        </w:rPr>
      </w:pPr>
      <w:r>
        <w:rPr>
          <w:rStyle w:val="tlid-translation"/>
        </w:rPr>
        <w:t>a</w:t>
      </w:r>
      <w:r w:rsidRPr="00105CD8">
        <w:rPr>
          <w:rStyle w:val="tlid-translation"/>
        </w:rPr>
        <w:t xml:space="preserve"> - </w:t>
      </w:r>
      <w:r>
        <w:rPr>
          <w:rStyle w:val="tlid-translation"/>
        </w:rPr>
        <w:t>in</w:t>
      </w:r>
      <w:r w:rsidRPr="00105CD8">
        <w:rPr>
          <w:rStyle w:val="tlid-translation"/>
        </w:rPr>
        <w:t xml:space="preserve"> surface layer of water</w:t>
      </w:r>
    </w:p>
    <w:p w14:paraId="4E0FB69C" w14:textId="38D7457A" w:rsidR="00105CD8" w:rsidRPr="00105CD8" w:rsidRDefault="00105CD8" w:rsidP="00105CD8">
      <w:pPr>
        <w:ind w:firstLine="672"/>
        <w:rPr>
          <w:rStyle w:val="tlid-translation"/>
        </w:rPr>
      </w:pPr>
      <w:r w:rsidRPr="00105CD8">
        <w:rPr>
          <w:rStyle w:val="tlid-translation"/>
        </w:rPr>
        <w:t xml:space="preserve">b </w:t>
      </w:r>
      <w:r>
        <w:rPr>
          <w:rStyle w:val="tlid-translation"/>
        </w:rPr>
        <w:t>–</w:t>
      </w:r>
      <w:r w:rsidRPr="00105CD8">
        <w:rPr>
          <w:rStyle w:val="tlid-translation"/>
        </w:rPr>
        <w:t xml:space="preserve"> </w:t>
      </w:r>
      <w:r>
        <w:rPr>
          <w:rStyle w:val="tlid-translation"/>
        </w:rPr>
        <w:t xml:space="preserve">in </w:t>
      </w:r>
      <w:r w:rsidRPr="00105CD8">
        <w:rPr>
          <w:rStyle w:val="tlid-translation"/>
        </w:rPr>
        <w:t>bottom layer of water</w:t>
      </w:r>
    </w:p>
    <w:p w14:paraId="12A686B7" w14:textId="54B4F995" w:rsidR="004B061A" w:rsidRDefault="00105CD8" w:rsidP="00105CD8">
      <w:pPr>
        <w:jc w:val="center"/>
        <w:rPr>
          <w:rStyle w:val="tlid-translation"/>
        </w:rPr>
      </w:pPr>
      <w:r w:rsidRPr="00105CD8">
        <w:rPr>
          <w:rStyle w:val="tlid-translation"/>
        </w:rPr>
        <w:t xml:space="preserve">Figure </w:t>
      </w:r>
      <w:r>
        <w:rPr>
          <w:rStyle w:val="tlid-translation"/>
        </w:rPr>
        <w:t>3</w:t>
      </w:r>
      <w:r w:rsidRPr="00105CD8">
        <w:rPr>
          <w:rStyle w:val="tlid-translation"/>
        </w:rPr>
        <w:t>.3 - The contribution of individual metals to the pollution of sea water by region in 2020</w:t>
      </w:r>
    </w:p>
    <w:p w14:paraId="7E4D1AB5" w14:textId="77777777" w:rsidR="004B061A" w:rsidRPr="00011996" w:rsidRDefault="004B061A" w:rsidP="006D3546">
      <w:pPr>
        <w:ind w:firstLine="709"/>
        <w:rPr>
          <w:rStyle w:val="tlid-translation"/>
          <w:lang w:val="uk-UA"/>
        </w:rPr>
      </w:pPr>
    </w:p>
    <w:p w14:paraId="6B818582" w14:textId="77777777" w:rsidR="004B061A" w:rsidRDefault="004B061A" w:rsidP="006D3546">
      <w:pPr>
        <w:ind w:firstLine="709"/>
        <w:rPr>
          <w:rStyle w:val="tlid-translation"/>
        </w:rPr>
      </w:pPr>
    </w:p>
    <w:p w14:paraId="088A86AE" w14:textId="4FB7F92A" w:rsidR="004B061A" w:rsidRPr="008B0FC1" w:rsidRDefault="00105CD8" w:rsidP="00105CD8">
      <w:pPr>
        <w:jc w:val="center"/>
        <w:rPr>
          <w:rStyle w:val="tlid-translation"/>
          <w:b/>
          <w:bCs/>
          <w:lang w:val="uk-UA"/>
        </w:rPr>
      </w:pPr>
      <w:r w:rsidRPr="00105CD8">
        <w:rPr>
          <w:rStyle w:val="tlid-translation"/>
          <w:b/>
          <w:bCs/>
          <w:lang w:val="uk-UA"/>
        </w:rPr>
        <w:t>3</w:t>
      </w:r>
      <w:r w:rsidRPr="00105CD8">
        <w:rPr>
          <w:rStyle w:val="tlid-translation"/>
          <w:b/>
          <w:bCs/>
        </w:rPr>
        <w:t>.</w:t>
      </w:r>
      <w:r w:rsidRPr="00105CD8">
        <w:rPr>
          <w:rStyle w:val="tlid-translation"/>
          <w:b/>
          <w:bCs/>
          <w:lang w:val="uk-UA"/>
        </w:rPr>
        <w:t>1.2</w:t>
      </w:r>
      <w:r w:rsidRPr="00105CD8">
        <w:rPr>
          <w:rStyle w:val="tlid-translation"/>
          <w:b/>
          <w:bCs/>
        </w:rPr>
        <w:t xml:space="preserve"> Ecological assessment of the state of sea water by region according to the content of organic pollutants of agricultural origin</w:t>
      </w:r>
      <w:r>
        <w:rPr>
          <w:rStyle w:val="tlid-translation"/>
          <w:b/>
          <w:bCs/>
          <w:lang w:val="uk-UA"/>
        </w:rPr>
        <w:t xml:space="preserve"> (</w:t>
      </w:r>
      <w:r>
        <w:rPr>
          <w:rStyle w:val="tlid-translation"/>
          <w:b/>
          <w:bCs/>
        </w:rPr>
        <w:t>OPAO)</w:t>
      </w:r>
    </w:p>
    <w:p w14:paraId="2EA86639" w14:textId="33F72506" w:rsidR="004B061A" w:rsidRDefault="004B061A" w:rsidP="006D3546">
      <w:pPr>
        <w:ind w:firstLine="709"/>
        <w:rPr>
          <w:rStyle w:val="tlid-translation"/>
        </w:rPr>
      </w:pPr>
    </w:p>
    <w:p w14:paraId="2B543178" w14:textId="77777777" w:rsidR="00A704A7" w:rsidRDefault="00A704A7" w:rsidP="006D3546">
      <w:pPr>
        <w:ind w:firstLine="709"/>
        <w:rPr>
          <w:rStyle w:val="tlid-translation"/>
        </w:rPr>
      </w:pPr>
    </w:p>
    <w:p w14:paraId="29B34B2B" w14:textId="72E4EA19" w:rsidR="004B061A" w:rsidRDefault="00011996" w:rsidP="006D3546">
      <w:pPr>
        <w:ind w:firstLine="709"/>
        <w:rPr>
          <w:rStyle w:val="tlid-translation"/>
        </w:rPr>
      </w:pPr>
      <w:r w:rsidRPr="00011996">
        <w:rPr>
          <w:rStyle w:val="tlid-translation"/>
        </w:rPr>
        <w:t xml:space="preserve">Table </w:t>
      </w:r>
      <w:r>
        <w:rPr>
          <w:rStyle w:val="tlid-translation"/>
          <w:lang w:val="uk-UA"/>
        </w:rPr>
        <w:t>3</w:t>
      </w:r>
      <w:r w:rsidRPr="00011996">
        <w:rPr>
          <w:rStyle w:val="tlid-translation"/>
        </w:rPr>
        <w:t>.</w:t>
      </w:r>
      <w:r>
        <w:rPr>
          <w:rStyle w:val="tlid-translation"/>
          <w:lang w:val="uk-UA"/>
        </w:rPr>
        <w:t>2</w:t>
      </w:r>
      <w:r w:rsidRPr="00011996">
        <w:rPr>
          <w:rStyle w:val="tlid-translation"/>
        </w:rPr>
        <w:t xml:space="preserve"> and Figure </w:t>
      </w:r>
      <w:r>
        <w:rPr>
          <w:rStyle w:val="tlid-translation"/>
          <w:lang w:val="uk-UA"/>
        </w:rPr>
        <w:t>3</w:t>
      </w:r>
      <w:r w:rsidRPr="00011996">
        <w:rPr>
          <w:rStyle w:val="tlid-translation"/>
        </w:rPr>
        <w:t>.4 show the Kz for individual OP</w:t>
      </w:r>
      <w:r>
        <w:rPr>
          <w:rStyle w:val="tlid-translation"/>
        </w:rPr>
        <w:t>AO</w:t>
      </w:r>
      <w:r w:rsidRPr="00011996">
        <w:rPr>
          <w:rStyle w:val="tlid-translation"/>
        </w:rPr>
        <w:t xml:space="preserve"> and the average Kz for OP</w:t>
      </w:r>
      <w:r>
        <w:rPr>
          <w:rStyle w:val="tlid-translation"/>
        </w:rPr>
        <w:t>AO</w:t>
      </w:r>
      <w:r w:rsidRPr="00011996">
        <w:rPr>
          <w:rStyle w:val="tlid-translation"/>
        </w:rPr>
        <w:t xml:space="preserve"> in the surface and bottom layers of water according to 2020 by region. The environmental assessment was carried out in accordance with EU Directive 2013/39/EU (MAC-EQS).</w:t>
      </w:r>
    </w:p>
    <w:p w14:paraId="5DBB55CF" w14:textId="0FA43BCB" w:rsidR="004B061A" w:rsidRDefault="004B061A" w:rsidP="006D3546">
      <w:pPr>
        <w:ind w:firstLine="709"/>
        <w:rPr>
          <w:rStyle w:val="tlid-translation"/>
        </w:rPr>
      </w:pPr>
    </w:p>
    <w:p w14:paraId="2A969438" w14:textId="6DC0E808" w:rsidR="00011996" w:rsidRDefault="00011996" w:rsidP="006D3546">
      <w:pPr>
        <w:ind w:firstLine="709"/>
        <w:rPr>
          <w:rStyle w:val="tlid-translation"/>
        </w:rPr>
      </w:pPr>
    </w:p>
    <w:p w14:paraId="1C9263E2" w14:textId="370E9B03" w:rsidR="00011996" w:rsidRDefault="00011996" w:rsidP="006D3546">
      <w:pPr>
        <w:ind w:firstLine="709"/>
        <w:rPr>
          <w:rStyle w:val="tlid-translation"/>
        </w:rPr>
      </w:pPr>
    </w:p>
    <w:p w14:paraId="465D87A0" w14:textId="0D28CE2F" w:rsidR="00011996" w:rsidRDefault="00011996" w:rsidP="006D3546">
      <w:pPr>
        <w:ind w:firstLine="709"/>
        <w:rPr>
          <w:rStyle w:val="tlid-translation"/>
        </w:rPr>
      </w:pPr>
    </w:p>
    <w:p w14:paraId="717A985E" w14:textId="0734504D" w:rsidR="00011996" w:rsidRDefault="00011996" w:rsidP="006D3546">
      <w:pPr>
        <w:ind w:firstLine="709"/>
        <w:rPr>
          <w:rStyle w:val="tlid-translation"/>
        </w:rPr>
      </w:pPr>
    </w:p>
    <w:p w14:paraId="7CF96114" w14:textId="060E2492" w:rsidR="00011996" w:rsidRDefault="00011996" w:rsidP="006D3546">
      <w:pPr>
        <w:ind w:firstLine="709"/>
        <w:rPr>
          <w:rStyle w:val="tlid-translation"/>
        </w:rPr>
      </w:pPr>
    </w:p>
    <w:p w14:paraId="679DA285" w14:textId="2570ABF9" w:rsidR="00011996" w:rsidRDefault="00011996" w:rsidP="006D3546">
      <w:pPr>
        <w:ind w:firstLine="709"/>
        <w:rPr>
          <w:rStyle w:val="tlid-translation"/>
        </w:rPr>
      </w:pPr>
    </w:p>
    <w:p w14:paraId="6E823942" w14:textId="14DB95F6" w:rsidR="00011996" w:rsidRDefault="00011996" w:rsidP="006D3546">
      <w:pPr>
        <w:ind w:firstLine="709"/>
        <w:rPr>
          <w:rStyle w:val="tlid-translation"/>
        </w:rPr>
      </w:pPr>
    </w:p>
    <w:p w14:paraId="4714B0F2" w14:textId="7FD4FEB0" w:rsidR="00011996" w:rsidRDefault="00011996" w:rsidP="006D3546">
      <w:pPr>
        <w:ind w:firstLine="709"/>
        <w:rPr>
          <w:rStyle w:val="tlid-translation"/>
        </w:rPr>
      </w:pPr>
    </w:p>
    <w:p w14:paraId="4DE671B1" w14:textId="2497E0B5" w:rsidR="004B061A" w:rsidRDefault="00011996" w:rsidP="006D3546">
      <w:pPr>
        <w:ind w:firstLine="709"/>
        <w:rPr>
          <w:rStyle w:val="tlid-translation"/>
        </w:rPr>
      </w:pPr>
      <w:r w:rsidRPr="00011996">
        <w:rPr>
          <w:rStyle w:val="tlid-translation"/>
        </w:rPr>
        <w:t xml:space="preserve">Table </w:t>
      </w:r>
      <w:r w:rsidR="00740F37">
        <w:rPr>
          <w:rStyle w:val="tlid-translation"/>
        </w:rPr>
        <w:t>3</w:t>
      </w:r>
      <w:r w:rsidRPr="00011996">
        <w:rPr>
          <w:rStyle w:val="tlid-translation"/>
        </w:rPr>
        <w:t>.</w:t>
      </w:r>
      <w:r w:rsidR="00740F37">
        <w:rPr>
          <w:rStyle w:val="tlid-translation"/>
        </w:rPr>
        <w:t>2</w:t>
      </w:r>
      <w:r w:rsidRPr="00011996">
        <w:rPr>
          <w:rStyle w:val="tlid-translation"/>
        </w:rPr>
        <w:t xml:space="preserve"> </w:t>
      </w:r>
      <w:r>
        <w:rPr>
          <w:rStyle w:val="tlid-translation"/>
          <w:lang w:val="uk-UA"/>
        </w:rPr>
        <w:t xml:space="preserve">- </w:t>
      </w:r>
      <w:r w:rsidRPr="00011996">
        <w:rPr>
          <w:rStyle w:val="tlid-translation"/>
        </w:rPr>
        <w:t xml:space="preserve">Kz </w:t>
      </w:r>
      <w:r>
        <w:rPr>
          <w:rStyle w:val="tlid-translation"/>
        </w:rPr>
        <w:t xml:space="preserve">OPAO </w:t>
      </w:r>
      <w:r w:rsidRPr="00011996">
        <w:rPr>
          <w:rStyle w:val="tlid-translation"/>
        </w:rPr>
        <w:t>of the surface and bottom layers of sea water in 2020</w:t>
      </w:r>
    </w:p>
    <w:p w14:paraId="48A33B48" w14:textId="77777777" w:rsidR="00740F37" w:rsidRDefault="00740F37" w:rsidP="006D3546">
      <w:pPr>
        <w:ind w:firstLine="709"/>
        <w:rPr>
          <w:rStyle w:val="tlid-translatio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850"/>
        <w:gridCol w:w="524"/>
        <w:gridCol w:w="185"/>
        <w:gridCol w:w="709"/>
        <w:gridCol w:w="708"/>
        <w:gridCol w:w="709"/>
        <w:gridCol w:w="709"/>
        <w:gridCol w:w="709"/>
        <w:gridCol w:w="708"/>
        <w:gridCol w:w="567"/>
      </w:tblGrid>
      <w:tr w:rsidR="00011996" w:rsidRPr="00404818" w14:paraId="7E72451E" w14:textId="77777777" w:rsidTr="00740F37">
        <w:trPr>
          <w:cantSplit/>
          <w:trHeight w:val="2122"/>
        </w:trPr>
        <w:tc>
          <w:tcPr>
            <w:tcW w:w="2093" w:type="dxa"/>
            <w:shd w:val="clear" w:color="auto" w:fill="auto"/>
            <w:noWrap/>
            <w:vAlign w:val="bottom"/>
            <w:hideMark/>
          </w:tcPr>
          <w:p w14:paraId="08B3BD25" w14:textId="41966255" w:rsidR="00011996" w:rsidRPr="00404818" w:rsidRDefault="00011996" w:rsidP="00011996">
            <w:pPr>
              <w:rPr>
                <w:lang w:val="ru-RU"/>
              </w:rPr>
            </w:pPr>
            <w:r>
              <w:t>S</w:t>
            </w:r>
            <w:r w:rsidRPr="00406474">
              <w:t>tudy areas</w:t>
            </w:r>
          </w:p>
        </w:tc>
        <w:tc>
          <w:tcPr>
            <w:tcW w:w="1276" w:type="dxa"/>
            <w:shd w:val="clear" w:color="auto" w:fill="auto"/>
            <w:noWrap/>
            <w:vAlign w:val="bottom"/>
          </w:tcPr>
          <w:p w14:paraId="726BDCE6" w14:textId="41472FD2" w:rsidR="00011996" w:rsidRPr="00404818" w:rsidRDefault="00011996" w:rsidP="00011996">
            <w:pPr>
              <w:rPr>
                <w:lang w:val="ru-RU"/>
              </w:rPr>
            </w:pPr>
            <w:proofErr w:type="spellStart"/>
            <w:r w:rsidRPr="002C2B4E">
              <w:rPr>
                <w:lang w:val="ru-RU"/>
              </w:rPr>
              <w:t>Sampling</w:t>
            </w:r>
            <w:proofErr w:type="spellEnd"/>
            <w:r w:rsidRPr="004C66B0">
              <w:rPr>
                <w:lang w:val="ru-RU"/>
              </w:rPr>
              <w:t xml:space="preserve"> </w:t>
            </w:r>
            <w:proofErr w:type="spellStart"/>
            <w:r w:rsidRPr="004C66B0">
              <w:rPr>
                <w:lang w:val="ru-RU"/>
              </w:rPr>
              <w:t>horizon</w:t>
            </w:r>
            <w:proofErr w:type="spellEnd"/>
          </w:p>
        </w:tc>
        <w:tc>
          <w:tcPr>
            <w:tcW w:w="850" w:type="dxa"/>
            <w:shd w:val="clear" w:color="auto" w:fill="auto"/>
            <w:noWrap/>
            <w:textDirection w:val="btLr"/>
            <w:vAlign w:val="bottom"/>
            <w:hideMark/>
          </w:tcPr>
          <w:p w14:paraId="2F06670E" w14:textId="0685FC5B" w:rsidR="00011996" w:rsidRPr="00011996" w:rsidRDefault="00011996" w:rsidP="00011996">
            <w:pPr>
              <w:ind w:left="113" w:right="113"/>
            </w:pPr>
            <w:r w:rsidRPr="00404818">
              <w:rPr>
                <w:lang w:val="ru-RU"/>
              </w:rPr>
              <w:t>К</w:t>
            </w:r>
            <w:r w:rsidR="009F63DA">
              <w:t>z</w:t>
            </w:r>
            <w:r w:rsidRPr="00404818">
              <w:rPr>
                <w:lang w:val="ru-RU"/>
              </w:rPr>
              <w:t xml:space="preserve"> О</w:t>
            </w:r>
            <w:r>
              <w:t>PAO</w:t>
            </w:r>
          </w:p>
        </w:tc>
        <w:tc>
          <w:tcPr>
            <w:tcW w:w="709" w:type="dxa"/>
            <w:gridSpan w:val="2"/>
            <w:shd w:val="clear" w:color="auto" w:fill="auto"/>
            <w:noWrap/>
            <w:textDirection w:val="btLr"/>
            <w:vAlign w:val="bottom"/>
            <w:hideMark/>
          </w:tcPr>
          <w:p w14:paraId="23AC5589" w14:textId="695C82F5" w:rsidR="00011996" w:rsidRPr="00404818" w:rsidRDefault="00011996" w:rsidP="00011996">
            <w:pPr>
              <w:ind w:left="113" w:right="113"/>
              <w:rPr>
                <w:lang w:val="ru-RU"/>
              </w:rPr>
            </w:pPr>
            <w:r w:rsidRPr="00404818">
              <w:t>К</w:t>
            </w:r>
            <w:r w:rsidR="009F63DA">
              <w:t>z</w:t>
            </w:r>
            <w:r w:rsidRPr="00404818">
              <w:t xml:space="preserve"> </w:t>
            </w:r>
            <w:r>
              <w:t>DDT</w:t>
            </w:r>
            <w:r w:rsidRPr="00404818">
              <w:rPr>
                <w:vertAlign w:val="superscript"/>
              </w:rPr>
              <w:t>1</w:t>
            </w:r>
          </w:p>
        </w:tc>
        <w:tc>
          <w:tcPr>
            <w:tcW w:w="709" w:type="dxa"/>
            <w:shd w:val="clear" w:color="auto" w:fill="auto"/>
            <w:noWrap/>
            <w:textDirection w:val="btLr"/>
            <w:vAlign w:val="bottom"/>
            <w:hideMark/>
          </w:tcPr>
          <w:p w14:paraId="255A2D42" w14:textId="603817F1" w:rsidR="00011996" w:rsidRPr="00404818" w:rsidRDefault="00011996" w:rsidP="00011996">
            <w:pPr>
              <w:ind w:left="113" w:right="113"/>
              <w:rPr>
                <w:lang w:val="ru-RU"/>
              </w:rPr>
            </w:pPr>
            <w:r w:rsidRPr="00404818">
              <w:t>К</w:t>
            </w:r>
            <w:r w:rsidR="009F63DA">
              <w:t>z</w:t>
            </w:r>
            <w:r w:rsidRPr="00404818">
              <w:t xml:space="preserve"> ∑ДДТ</w:t>
            </w:r>
            <w:r w:rsidRPr="00404818">
              <w:rPr>
                <w:vertAlign w:val="superscript"/>
              </w:rPr>
              <w:t>2</w:t>
            </w:r>
          </w:p>
        </w:tc>
        <w:tc>
          <w:tcPr>
            <w:tcW w:w="708" w:type="dxa"/>
            <w:shd w:val="clear" w:color="auto" w:fill="auto"/>
            <w:noWrap/>
            <w:textDirection w:val="btLr"/>
            <w:vAlign w:val="bottom"/>
            <w:hideMark/>
          </w:tcPr>
          <w:p w14:paraId="0F86F134" w14:textId="624EED10" w:rsidR="00011996" w:rsidRPr="00404818" w:rsidRDefault="00011996" w:rsidP="00011996">
            <w:pPr>
              <w:ind w:left="113" w:right="113"/>
              <w:rPr>
                <w:lang w:val="ru-RU"/>
              </w:rPr>
            </w:pPr>
            <w:r w:rsidRPr="00404818">
              <w:t>К</w:t>
            </w:r>
            <w:r w:rsidR="009F63DA">
              <w:t>z</w:t>
            </w:r>
            <w:r w:rsidRPr="00404818">
              <w:t xml:space="preserve"> ∑HCH</w:t>
            </w:r>
            <w:r w:rsidRPr="00404818">
              <w:rPr>
                <w:vertAlign w:val="superscript"/>
              </w:rPr>
              <w:t>3</w:t>
            </w:r>
          </w:p>
        </w:tc>
        <w:tc>
          <w:tcPr>
            <w:tcW w:w="709" w:type="dxa"/>
            <w:shd w:val="clear" w:color="auto" w:fill="auto"/>
            <w:noWrap/>
            <w:textDirection w:val="btLr"/>
            <w:vAlign w:val="bottom"/>
            <w:hideMark/>
          </w:tcPr>
          <w:p w14:paraId="46E02285" w14:textId="039577F9" w:rsidR="00011996" w:rsidRPr="00404818" w:rsidRDefault="00011996" w:rsidP="00011996">
            <w:pPr>
              <w:ind w:left="113" w:right="113"/>
              <w:rPr>
                <w:lang w:val="ru-RU"/>
              </w:rPr>
            </w:pPr>
            <w:r w:rsidRPr="00404818">
              <w:t>К</w:t>
            </w:r>
            <w:r w:rsidR="009F63DA">
              <w:t>z</w:t>
            </w:r>
            <w:r w:rsidRPr="00404818">
              <w:t xml:space="preserve"> </w:t>
            </w:r>
            <w:r w:rsidR="009F63DA">
              <w:t>HCB</w:t>
            </w:r>
            <w:r w:rsidRPr="00404818">
              <w:rPr>
                <w:vertAlign w:val="superscript"/>
              </w:rPr>
              <w:t>4</w:t>
            </w:r>
          </w:p>
        </w:tc>
        <w:tc>
          <w:tcPr>
            <w:tcW w:w="709" w:type="dxa"/>
            <w:shd w:val="clear" w:color="auto" w:fill="auto"/>
            <w:noWrap/>
            <w:textDirection w:val="btLr"/>
            <w:vAlign w:val="bottom"/>
            <w:hideMark/>
          </w:tcPr>
          <w:p w14:paraId="1F991EDC" w14:textId="3FD049AA" w:rsidR="00011996" w:rsidRPr="00404818" w:rsidRDefault="00011996" w:rsidP="00011996">
            <w:pPr>
              <w:ind w:left="113" w:right="113"/>
              <w:rPr>
                <w:lang w:val="ru-RU"/>
              </w:rPr>
            </w:pPr>
            <w:r w:rsidRPr="00404818">
              <w:t>К</w:t>
            </w:r>
            <w:r w:rsidR="009F63DA">
              <w:t>z</w:t>
            </w:r>
            <w:r w:rsidRPr="00404818">
              <w:t xml:space="preserve"> </w:t>
            </w:r>
            <w:r w:rsidR="009F63DA">
              <w:t>heptachlor</w:t>
            </w:r>
          </w:p>
        </w:tc>
        <w:tc>
          <w:tcPr>
            <w:tcW w:w="709" w:type="dxa"/>
            <w:shd w:val="clear" w:color="auto" w:fill="auto"/>
            <w:noWrap/>
            <w:textDirection w:val="btLr"/>
            <w:vAlign w:val="bottom"/>
            <w:hideMark/>
          </w:tcPr>
          <w:p w14:paraId="5041AFE5" w14:textId="247717D9" w:rsidR="00011996" w:rsidRPr="00404818" w:rsidRDefault="009F63DA" w:rsidP="00011996">
            <w:pPr>
              <w:ind w:left="113" w:right="113"/>
              <w:rPr>
                <w:lang w:val="ru-RU"/>
              </w:rPr>
            </w:pPr>
            <w:r w:rsidRPr="009F63DA">
              <w:t>Кz ∑ cyclodiene pesticides</w:t>
            </w:r>
            <w:r w:rsidR="00011996" w:rsidRPr="00404818">
              <w:rPr>
                <w:vertAlign w:val="superscript"/>
              </w:rPr>
              <w:t>5</w:t>
            </w:r>
          </w:p>
        </w:tc>
        <w:tc>
          <w:tcPr>
            <w:tcW w:w="708" w:type="dxa"/>
            <w:shd w:val="clear" w:color="auto" w:fill="auto"/>
            <w:noWrap/>
            <w:textDirection w:val="btLr"/>
            <w:vAlign w:val="bottom"/>
            <w:hideMark/>
          </w:tcPr>
          <w:p w14:paraId="0305B318" w14:textId="7517EC88" w:rsidR="00011996" w:rsidRPr="00404818" w:rsidRDefault="00740F37" w:rsidP="00011996">
            <w:pPr>
              <w:ind w:left="113" w:right="113"/>
              <w:rPr>
                <w:lang w:val="ru-RU"/>
              </w:rPr>
            </w:pPr>
            <w:proofErr w:type="spellStart"/>
            <w:r w:rsidRPr="00740F37">
              <w:rPr>
                <w:lang w:val="ru-RU"/>
              </w:rPr>
              <w:t>Kz</w:t>
            </w:r>
            <w:proofErr w:type="spellEnd"/>
            <w:r w:rsidRPr="00740F37">
              <w:rPr>
                <w:lang w:val="ru-RU"/>
              </w:rPr>
              <w:t xml:space="preserve"> </w:t>
            </w:r>
            <w:proofErr w:type="spellStart"/>
            <w:r w:rsidRPr="00740F37">
              <w:rPr>
                <w:lang w:val="ru-RU"/>
              </w:rPr>
              <w:t>Atrazine</w:t>
            </w:r>
            <w:proofErr w:type="spellEnd"/>
          </w:p>
        </w:tc>
        <w:tc>
          <w:tcPr>
            <w:tcW w:w="567" w:type="dxa"/>
            <w:shd w:val="clear" w:color="auto" w:fill="auto"/>
            <w:noWrap/>
            <w:textDirection w:val="btLr"/>
            <w:vAlign w:val="bottom"/>
            <w:hideMark/>
          </w:tcPr>
          <w:p w14:paraId="0CB45D77" w14:textId="16894D60" w:rsidR="00011996" w:rsidRPr="00404818" w:rsidRDefault="00740F37" w:rsidP="00011996">
            <w:pPr>
              <w:ind w:left="113" w:right="113"/>
              <w:rPr>
                <w:lang w:val="ru-RU"/>
              </w:rPr>
            </w:pPr>
            <w:proofErr w:type="spellStart"/>
            <w:r w:rsidRPr="00740F37">
              <w:rPr>
                <w:lang w:val="ru-RU"/>
              </w:rPr>
              <w:t>Кз</w:t>
            </w:r>
            <w:proofErr w:type="spellEnd"/>
            <w:r w:rsidRPr="00740F37">
              <w:rPr>
                <w:lang w:val="ru-RU"/>
              </w:rPr>
              <w:t xml:space="preserve"> </w:t>
            </w:r>
            <w:proofErr w:type="spellStart"/>
            <w:r w:rsidRPr="00740F37">
              <w:rPr>
                <w:lang w:val="ru-RU"/>
              </w:rPr>
              <w:t>Chlorpyrifos</w:t>
            </w:r>
            <w:proofErr w:type="spellEnd"/>
          </w:p>
        </w:tc>
      </w:tr>
      <w:tr w:rsidR="00011996" w:rsidRPr="00404818" w14:paraId="13C88717" w14:textId="77777777" w:rsidTr="000556FE">
        <w:trPr>
          <w:trHeight w:val="300"/>
        </w:trPr>
        <w:tc>
          <w:tcPr>
            <w:tcW w:w="2093" w:type="dxa"/>
            <w:shd w:val="clear" w:color="auto" w:fill="auto"/>
            <w:noWrap/>
            <w:vAlign w:val="bottom"/>
            <w:hideMark/>
          </w:tcPr>
          <w:p w14:paraId="00D28B26" w14:textId="6BACAEA7" w:rsidR="00011996" w:rsidRPr="00404818" w:rsidRDefault="00011996" w:rsidP="00011996">
            <w:pPr>
              <w:rPr>
                <w:lang w:val="ru-RU"/>
              </w:rPr>
            </w:pPr>
            <w:r w:rsidRPr="006C10AD">
              <w:rPr>
                <w:lang w:val="ru-RU"/>
              </w:rPr>
              <w:t>CW1</w:t>
            </w:r>
          </w:p>
        </w:tc>
        <w:tc>
          <w:tcPr>
            <w:tcW w:w="1276" w:type="dxa"/>
            <w:shd w:val="clear" w:color="auto" w:fill="auto"/>
            <w:noWrap/>
            <w:vAlign w:val="bottom"/>
            <w:hideMark/>
          </w:tcPr>
          <w:p w14:paraId="2830F3B8" w14:textId="7383047C" w:rsidR="00011996" w:rsidRPr="00404818" w:rsidRDefault="00011996" w:rsidP="00011996">
            <w:pPr>
              <w:rPr>
                <w:lang w:val="ru-RU"/>
              </w:rPr>
            </w:pPr>
            <w:r w:rsidRPr="004C66B0">
              <w:t>surface</w:t>
            </w:r>
          </w:p>
        </w:tc>
        <w:tc>
          <w:tcPr>
            <w:tcW w:w="850" w:type="dxa"/>
            <w:shd w:val="clear" w:color="auto" w:fill="FF0000"/>
            <w:noWrap/>
            <w:vAlign w:val="bottom"/>
            <w:hideMark/>
          </w:tcPr>
          <w:p w14:paraId="7902952F" w14:textId="77777777" w:rsidR="00011996" w:rsidRPr="00404818" w:rsidRDefault="00011996" w:rsidP="00011996">
            <w:pPr>
              <w:jc w:val="right"/>
              <w:rPr>
                <w:lang w:val="ru-RU"/>
              </w:rPr>
            </w:pPr>
            <w:r w:rsidRPr="00404818">
              <w:rPr>
                <w:lang w:val="ru-RU"/>
              </w:rPr>
              <w:t>6,31</w:t>
            </w:r>
          </w:p>
        </w:tc>
        <w:tc>
          <w:tcPr>
            <w:tcW w:w="709" w:type="dxa"/>
            <w:gridSpan w:val="2"/>
            <w:shd w:val="clear" w:color="auto" w:fill="FF0000"/>
            <w:noWrap/>
            <w:vAlign w:val="bottom"/>
            <w:hideMark/>
          </w:tcPr>
          <w:p w14:paraId="73223261" w14:textId="77777777" w:rsidR="00011996" w:rsidRPr="00404818" w:rsidRDefault="00011996" w:rsidP="00011996">
            <w:pPr>
              <w:jc w:val="right"/>
              <w:rPr>
                <w:lang w:val="ru-RU"/>
              </w:rPr>
            </w:pPr>
            <w:r w:rsidRPr="00404818">
              <w:rPr>
                <w:lang w:val="ru-RU"/>
              </w:rPr>
              <w:t>7,58</w:t>
            </w:r>
          </w:p>
        </w:tc>
        <w:tc>
          <w:tcPr>
            <w:tcW w:w="709" w:type="dxa"/>
            <w:shd w:val="clear" w:color="auto" w:fill="ED7D31"/>
            <w:noWrap/>
            <w:vAlign w:val="bottom"/>
            <w:hideMark/>
          </w:tcPr>
          <w:p w14:paraId="01F3B70B" w14:textId="77777777" w:rsidR="00011996" w:rsidRPr="00404818" w:rsidRDefault="00011996" w:rsidP="00011996">
            <w:pPr>
              <w:jc w:val="right"/>
              <w:rPr>
                <w:lang w:val="ru-RU"/>
              </w:rPr>
            </w:pPr>
            <w:r w:rsidRPr="00404818">
              <w:rPr>
                <w:lang w:val="ru-RU"/>
              </w:rPr>
              <w:t>3,42</w:t>
            </w:r>
          </w:p>
        </w:tc>
        <w:tc>
          <w:tcPr>
            <w:tcW w:w="708" w:type="dxa"/>
            <w:shd w:val="clear" w:color="auto" w:fill="00B050"/>
            <w:noWrap/>
            <w:vAlign w:val="bottom"/>
            <w:hideMark/>
          </w:tcPr>
          <w:p w14:paraId="7DC1C196" w14:textId="77777777" w:rsidR="00011996" w:rsidRPr="00404818" w:rsidRDefault="00011996" w:rsidP="00011996">
            <w:pPr>
              <w:jc w:val="right"/>
              <w:rPr>
                <w:lang w:val="ru-RU"/>
              </w:rPr>
            </w:pPr>
            <w:r w:rsidRPr="00404818">
              <w:rPr>
                <w:lang w:val="ru-RU"/>
              </w:rPr>
              <w:t>0,95</w:t>
            </w:r>
          </w:p>
        </w:tc>
        <w:tc>
          <w:tcPr>
            <w:tcW w:w="709" w:type="dxa"/>
            <w:shd w:val="clear" w:color="auto" w:fill="00B0F0"/>
            <w:noWrap/>
            <w:vAlign w:val="bottom"/>
            <w:hideMark/>
          </w:tcPr>
          <w:p w14:paraId="0D2C983A"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02D88F83" w14:textId="77777777" w:rsidR="00011996" w:rsidRPr="00404818" w:rsidRDefault="00011996" w:rsidP="00011996">
            <w:pPr>
              <w:jc w:val="right"/>
              <w:rPr>
                <w:lang w:val="ru-RU"/>
              </w:rPr>
            </w:pPr>
            <w:r w:rsidRPr="00404818">
              <w:rPr>
                <w:lang w:val="ru-RU"/>
              </w:rPr>
              <w:t>38</w:t>
            </w:r>
          </w:p>
        </w:tc>
        <w:tc>
          <w:tcPr>
            <w:tcW w:w="709" w:type="dxa"/>
            <w:shd w:val="clear" w:color="auto" w:fill="00B0F0"/>
            <w:noWrap/>
            <w:vAlign w:val="bottom"/>
            <w:hideMark/>
          </w:tcPr>
          <w:p w14:paraId="49064F09" w14:textId="77777777" w:rsidR="00011996" w:rsidRPr="00404818" w:rsidRDefault="00011996" w:rsidP="00011996">
            <w:pPr>
              <w:jc w:val="right"/>
              <w:rPr>
                <w:lang w:val="ru-RU"/>
              </w:rPr>
            </w:pPr>
            <w:r w:rsidRPr="00404818">
              <w:rPr>
                <w:lang w:val="ru-RU"/>
              </w:rPr>
              <w:t>0,5</w:t>
            </w:r>
          </w:p>
        </w:tc>
        <w:tc>
          <w:tcPr>
            <w:tcW w:w="708" w:type="dxa"/>
            <w:shd w:val="clear" w:color="auto" w:fill="00B0F0"/>
            <w:noWrap/>
            <w:vAlign w:val="bottom"/>
            <w:hideMark/>
          </w:tcPr>
          <w:p w14:paraId="1212D9D3" w14:textId="77777777" w:rsidR="00011996" w:rsidRPr="00404818" w:rsidRDefault="00011996" w:rsidP="00011996">
            <w:pPr>
              <w:jc w:val="right"/>
              <w:rPr>
                <w:lang w:val="ru-RU"/>
              </w:rPr>
            </w:pPr>
            <w:r w:rsidRPr="00404818">
              <w:rPr>
                <w:lang w:val="ru-RU"/>
              </w:rPr>
              <w:t>0</w:t>
            </w:r>
          </w:p>
        </w:tc>
        <w:tc>
          <w:tcPr>
            <w:tcW w:w="567" w:type="dxa"/>
            <w:shd w:val="clear" w:color="auto" w:fill="00B0F0"/>
            <w:noWrap/>
            <w:vAlign w:val="bottom"/>
            <w:hideMark/>
          </w:tcPr>
          <w:p w14:paraId="783B3E0E" w14:textId="77777777" w:rsidR="00011996" w:rsidRPr="00404818" w:rsidRDefault="00011996" w:rsidP="00011996">
            <w:pPr>
              <w:jc w:val="right"/>
              <w:rPr>
                <w:lang w:val="ru-RU"/>
              </w:rPr>
            </w:pPr>
            <w:r w:rsidRPr="00404818">
              <w:rPr>
                <w:lang w:val="ru-RU"/>
              </w:rPr>
              <w:t>0</w:t>
            </w:r>
          </w:p>
        </w:tc>
      </w:tr>
      <w:tr w:rsidR="00011996" w:rsidRPr="00404818" w14:paraId="183B7BCA" w14:textId="77777777" w:rsidTr="000556FE">
        <w:trPr>
          <w:trHeight w:val="300"/>
        </w:trPr>
        <w:tc>
          <w:tcPr>
            <w:tcW w:w="2093" w:type="dxa"/>
            <w:shd w:val="clear" w:color="auto" w:fill="auto"/>
            <w:noWrap/>
            <w:vAlign w:val="bottom"/>
            <w:hideMark/>
          </w:tcPr>
          <w:p w14:paraId="0EF33555" w14:textId="0DFB4884" w:rsidR="00011996" w:rsidRPr="00404818" w:rsidRDefault="00011996" w:rsidP="00011996">
            <w:pPr>
              <w:rPr>
                <w:lang w:val="ru-RU"/>
              </w:rPr>
            </w:pPr>
            <w:r w:rsidRPr="006C10AD">
              <w:rPr>
                <w:lang w:val="ru-RU"/>
              </w:rPr>
              <w:t>CW4</w:t>
            </w:r>
          </w:p>
        </w:tc>
        <w:tc>
          <w:tcPr>
            <w:tcW w:w="1276" w:type="dxa"/>
            <w:shd w:val="clear" w:color="auto" w:fill="auto"/>
            <w:noWrap/>
            <w:hideMark/>
          </w:tcPr>
          <w:p w14:paraId="2351A54B" w14:textId="7D15B659" w:rsidR="00011996" w:rsidRPr="00404818" w:rsidRDefault="00011996" w:rsidP="00011996">
            <w:pPr>
              <w:rPr>
                <w:lang w:val="ru-RU"/>
              </w:rPr>
            </w:pPr>
            <w:r w:rsidRPr="00584E68">
              <w:t>surface</w:t>
            </w:r>
          </w:p>
        </w:tc>
        <w:tc>
          <w:tcPr>
            <w:tcW w:w="850" w:type="dxa"/>
            <w:shd w:val="clear" w:color="auto" w:fill="FF0000"/>
            <w:noWrap/>
            <w:vAlign w:val="bottom"/>
            <w:hideMark/>
          </w:tcPr>
          <w:p w14:paraId="0E3EF68E" w14:textId="77777777" w:rsidR="00011996" w:rsidRPr="00404818" w:rsidRDefault="00011996" w:rsidP="00011996">
            <w:pPr>
              <w:jc w:val="right"/>
              <w:rPr>
                <w:lang w:val="ru-RU"/>
              </w:rPr>
            </w:pPr>
            <w:r w:rsidRPr="00404818">
              <w:rPr>
                <w:lang w:val="ru-RU"/>
              </w:rPr>
              <w:t>28,8</w:t>
            </w:r>
          </w:p>
        </w:tc>
        <w:tc>
          <w:tcPr>
            <w:tcW w:w="709" w:type="dxa"/>
            <w:gridSpan w:val="2"/>
            <w:shd w:val="clear" w:color="auto" w:fill="00B050"/>
            <w:noWrap/>
            <w:vAlign w:val="bottom"/>
            <w:hideMark/>
          </w:tcPr>
          <w:p w14:paraId="208563EE" w14:textId="77777777" w:rsidR="00011996" w:rsidRPr="00404818" w:rsidRDefault="00011996" w:rsidP="00011996">
            <w:pPr>
              <w:jc w:val="right"/>
              <w:rPr>
                <w:lang w:val="ru-RU"/>
              </w:rPr>
            </w:pPr>
            <w:r w:rsidRPr="00404818">
              <w:rPr>
                <w:lang w:val="ru-RU"/>
              </w:rPr>
              <w:t>0,78</w:t>
            </w:r>
          </w:p>
        </w:tc>
        <w:tc>
          <w:tcPr>
            <w:tcW w:w="709" w:type="dxa"/>
            <w:shd w:val="clear" w:color="auto" w:fill="00B0F0"/>
            <w:noWrap/>
            <w:vAlign w:val="bottom"/>
            <w:hideMark/>
          </w:tcPr>
          <w:p w14:paraId="385759BC" w14:textId="77777777" w:rsidR="00011996" w:rsidRPr="00404818" w:rsidRDefault="00011996" w:rsidP="00011996">
            <w:pPr>
              <w:jc w:val="right"/>
              <w:rPr>
                <w:lang w:val="ru-RU"/>
              </w:rPr>
            </w:pPr>
            <w:r w:rsidRPr="00404818">
              <w:rPr>
                <w:lang w:val="ru-RU"/>
              </w:rPr>
              <w:t>0,34</w:t>
            </w:r>
          </w:p>
        </w:tc>
        <w:tc>
          <w:tcPr>
            <w:tcW w:w="708" w:type="dxa"/>
            <w:shd w:val="clear" w:color="auto" w:fill="00B0F0"/>
            <w:noWrap/>
            <w:vAlign w:val="bottom"/>
            <w:hideMark/>
          </w:tcPr>
          <w:p w14:paraId="0A1A4496" w14:textId="77777777" w:rsidR="00011996" w:rsidRPr="00404818" w:rsidRDefault="00011996" w:rsidP="00011996">
            <w:pPr>
              <w:jc w:val="right"/>
              <w:rPr>
                <w:lang w:val="ru-RU"/>
              </w:rPr>
            </w:pPr>
            <w:r w:rsidRPr="00404818">
              <w:rPr>
                <w:lang w:val="ru-RU"/>
              </w:rPr>
              <w:t>0,12</w:t>
            </w:r>
          </w:p>
        </w:tc>
        <w:tc>
          <w:tcPr>
            <w:tcW w:w="709" w:type="dxa"/>
            <w:shd w:val="clear" w:color="auto" w:fill="00B0F0"/>
            <w:noWrap/>
            <w:vAlign w:val="bottom"/>
            <w:hideMark/>
          </w:tcPr>
          <w:p w14:paraId="2CC5E651"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3F217144" w14:textId="77777777" w:rsidR="00011996" w:rsidRPr="00404818" w:rsidRDefault="00011996" w:rsidP="00011996">
            <w:pPr>
              <w:jc w:val="right"/>
              <w:rPr>
                <w:lang w:val="ru-RU"/>
              </w:rPr>
            </w:pPr>
            <w:r w:rsidRPr="00404818">
              <w:rPr>
                <w:lang w:val="ru-RU"/>
              </w:rPr>
              <w:t>226</w:t>
            </w:r>
          </w:p>
        </w:tc>
        <w:tc>
          <w:tcPr>
            <w:tcW w:w="709" w:type="dxa"/>
            <w:shd w:val="clear" w:color="auto" w:fill="ED7D31"/>
            <w:noWrap/>
            <w:vAlign w:val="bottom"/>
            <w:hideMark/>
          </w:tcPr>
          <w:p w14:paraId="01030E41" w14:textId="77777777" w:rsidR="00011996" w:rsidRPr="00404818" w:rsidRDefault="00011996" w:rsidP="00011996">
            <w:pPr>
              <w:jc w:val="right"/>
              <w:rPr>
                <w:lang w:val="ru-RU"/>
              </w:rPr>
            </w:pPr>
            <w:r w:rsidRPr="00404818">
              <w:rPr>
                <w:lang w:val="ru-RU"/>
              </w:rPr>
              <w:t>2,92</w:t>
            </w:r>
          </w:p>
        </w:tc>
        <w:tc>
          <w:tcPr>
            <w:tcW w:w="708" w:type="dxa"/>
            <w:shd w:val="clear" w:color="auto" w:fill="00B0F0"/>
            <w:noWrap/>
            <w:vAlign w:val="bottom"/>
            <w:hideMark/>
          </w:tcPr>
          <w:p w14:paraId="6D469134" w14:textId="77777777" w:rsidR="00011996" w:rsidRPr="00404818" w:rsidRDefault="00011996" w:rsidP="00011996">
            <w:pPr>
              <w:jc w:val="right"/>
              <w:rPr>
                <w:lang w:val="ru-RU"/>
              </w:rPr>
            </w:pPr>
            <w:r w:rsidRPr="00404818">
              <w:rPr>
                <w:lang w:val="ru-RU"/>
              </w:rPr>
              <w:t>0,04</w:t>
            </w:r>
          </w:p>
        </w:tc>
        <w:tc>
          <w:tcPr>
            <w:tcW w:w="567" w:type="dxa"/>
            <w:shd w:val="clear" w:color="auto" w:fill="00B0F0"/>
            <w:noWrap/>
            <w:vAlign w:val="bottom"/>
            <w:hideMark/>
          </w:tcPr>
          <w:p w14:paraId="473D5D92" w14:textId="77777777" w:rsidR="00011996" w:rsidRPr="00404818" w:rsidRDefault="00011996" w:rsidP="00011996">
            <w:pPr>
              <w:jc w:val="right"/>
              <w:rPr>
                <w:lang w:val="ru-RU"/>
              </w:rPr>
            </w:pPr>
            <w:r w:rsidRPr="00404818">
              <w:rPr>
                <w:lang w:val="ru-RU"/>
              </w:rPr>
              <w:t>0</w:t>
            </w:r>
          </w:p>
        </w:tc>
      </w:tr>
      <w:tr w:rsidR="00011996" w:rsidRPr="00404818" w14:paraId="59F70CC0" w14:textId="77777777" w:rsidTr="000556FE">
        <w:trPr>
          <w:trHeight w:val="300"/>
        </w:trPr>
        <w:tc>
          <w:tcPr>
            <w:tcW w:w="2093" w:type="dxa"/>
            <w:shd w:val="clear" w:color="auto" w:fill="auto"/>
            <w:noWrap/>
            <w:vAlign w:val="bottom"/>
            <w:hideMark/>
          </w:tcPr>
          <w:p w14:paraId="3D08AE61" w14:textId="623150EA" w:rsidR="00011996" w:rsidRPr="00404818" w:rsidRDefault="00011996" w:rsidP="00011996">
            <w:pPr>
              <w:rPr>
                <w:lang w:val="ru-RU"/>
              </w:rPr>
            </w:pPr>
            <w:r w:rsidRPr="006C10AD">
              <w:rPr>
                <w:lang w:val="ru-RU"/>
              </w:rPr>
              <w:t>CW5</w:t>
            </w:r>
          </w:p>
        </w:tc>
        <w:tc>
          <w:tcPr>
            <w:tcW w:w="1276" w:type="dxa"/>
            <w:shd w:val="clear" w:color="auto" w:fill="auto"/>
            <w:noWrap/>
            <w:hideMark/>
          </w:tcPr>
          <w:p w14:paraId="11168958" w14:textId="4AB9F5C0" w:rsidR="00011996" w:rsidRPr="00404818" w:rsidRDefault="00011996" w:rsidP="00011996">
            <w:pPr>
              <w:rPr>
                <w:lang w:val="ru-RU"/>
              </w:rPr>
            </w:pPr>
            <w:r w:rsidRPr="00584E68">
              <w:t>surface</w:t>
            </w:r>
          </w:p>
        </w:tc>
        <w:tc>
          <w:tcPr>
            <w:tcW w:w="850" w:type="dxa"/>
            <w:shd w:val="clear" w:color="auto" w:fill="FF0000"/>
            <w:noWrap/>
            <w:vAlign w:val="bottom"/>
            <w:hideMark/>
          </w:tcPr>
          <w:p w14:paraId="289FC119" w14:textId="77777777" w:rsidR="00011996" w:rsidRPr="00404818" w:rsidRDefault="00011996" w:rsidP="00011996">
            <w:pPr>
              <w:jc w:val="right"/>
              <w:rPr>
                <w:lang w:val="ru-RU"/>
              </w:rPr>
            </w:pPr>
            <w:r w:rsidRPr="00404818">
              <w:rPr>
                <w:lang w:val="ru-RU"/>
              </w:rPr>
              <w:t>11,8</w:t>
            </w:r>
          </w:p>
        </w:tc>
        <w:tc>
          <w:tcPr>
            <w:tcW w:w="709" w:type="dxa"/>
            <w:gridSpan w:val="2"/>
            <w:shd w:val="clear" w:color="auto" w:fill="FFFF00"/>
            <w:noWrap/>
            <w:vAlign w:val="bottom"/>
            <w:hideMark/>
          </w:tcPr>
          <w:p w14:paraId="13BFA48A" w14:textId="77777777" w:rsidR="00011996" w:rsidRPr="00404818" w:rsidRDefault="00011996" w:rsidP="00011996">
            <w:pPr>
              <w:jc w:val="right"/>
              <w:rPr>
                <w:lang w:val="ru-RU"/>
              </w:rPr>
            </w:pPr>
            <w:r w:rsidRPr="00404818">
              <w:rPr>
                <w:lang w:val="ru-RU"/>
              </w:rPr>
              <w:t>1,65</w:t>
            </w:r>
          </w:p>
        </w:tc>
        <w:tc>
          <w:tcPr>
            <w:tcW w:w="709" w:type="dxa"/>
            <w:shd w:val="clear" w:color="auto" w:fill="00B050"/>
            <w:noWrap/>
            <w:vAlign w:val="bottom"/>
            <w:hideMark/>
          </w:tcPr>
          <w:p w14:paraId="3A180E69" w14:textId="77777777" w:rsidR="00011996" w:rsidRPr="00404818" w:rsidRDefault="00011996" w:rsidP="00011996">
            <w:pPr>
              <w:jc w:val="right"/>
              <w:rPr>
                <w:lang w:val="ru-RU"/>
              </w:rPr>
            </w:pPr>
            <w:r w:rsidRPr="00404818">
              <w:rPr>
                <w:lang w:val="ru-RU"/>
              </w:rPr>
              <w:t>0,87</w:t>
            </w:r>
          </w:p>
        </w:tc>
        <w:tc>
          <w:tcPr>
            <w:tcW w:w="708" w:type="dxa"/>
            <w:shd w:val="clear" w:color="auto" w:fill="00B050"/>
            <w:noWrap/>
            <w:vAlign w:val="bottom"/>
            <w:hideMark/>
          </w:tcPr>
          <w:p w14:paraId="47EDA889" w14:textId="77777777" w:rsidR="00011996" w:rsidRPr="00404818" w:rsidRDefault="00011996" w:rsidP="00011996">
            <w:pPr>
              <w:jc w:val="right"/>
              <w:rPr>
                <w:lang w:val="ru-RU"/>
              </w:rPr>
            </w:pPr>
            <w:r w:rsidRPr="00404818">
              <w:rPr>
                <w:lang w:val="ru-RU"/>
              </w:rPr>
              <w:t>0,55</w:t>
            </w:r>
          </w:p>
        </w:tc>
        <w:tc>
          <w:tcPr>
            <w:tcW w:w="709" w:type="dxa"/>
            <w:shd w:val="clear" w:color="auto" w:fill="00B0F0"/>
            <w:noWrap/>
            <w:vAlign w:val="bottom"/>
            <w:hideMark/>
          </w:tcPr>
          <w:p w14:paraId="03677A2C" w14:textId="77777777" w:rsidR="00011996" w:rsidRPr="00404818" w:rsidRDefault="00011996" w:rsidP="00011996">
            <w:pPr>
              <w:jc w:val="right"/>
              <w:rPr>
                <w:lang w:val="ru-RU"/>
              </w:rPr>
            </w:pPr>
            <w:r w:rsidRPr="00404818">
              <w:rPr>
                <w:lang w:val="ru-RU"/>
              </w:rPr>
              <w:t>0,02</w:t>
            </w:r>
          </w:p>
        </w:tc>
        <w:tc>
          <w:tcPr>
            <w:tcW w:w="709" w:type="dxa"/>
            <w:shd w:val="clear" w:color="auto" w:fill="FF0000"/>
            <w:noWrap/>
            <w:vAlign w:val="bottom"/>
            <w:hideMark/>
          </w:tcPr>
          <w:p w14:paraId="33C69AC4" w14:textId="77777777" w:rsidR="00011996" w:rsidRPr="00404818" w:rsidRDefault="00011996" w:rsidP="00011996">
            <w:pPr>
              <w:jc w:val="right"/>
              <w:rPr>
                <w:lang w:val="ru-RU"/>
              </w:rPr>
            </w:pPr>
            <w:r w:rsidRPr="00404818">
              <w:rPr>
                <w:lang w:val="ru-RU"/>
              </w:rPr>
              <w:t>90,3</w:t>
            </w:r>
          </w:p>
        </w:tc>
        <w:tc>
          <w:tcPr>
            <w:tcW w:w="709" w:type="dxa"/>
            <w:shd w:val="clear" w:color="auto" w:fill="FFFF00"/>
            <w:noWrap/>
            <w:vAlign w:val="bottom"/>
            <w:hideMark/>
          </w:tcPr>
          <w:p w14:paraId="652C0E31" w14:textId="77777777" w:rsidR="00011996" w:rsidRPr="00404818" w:rsidRDefault="00011996" w:rsidP="00011996">
            <w:pPr>
              <w:jc w:val="right"/>
              <w:rPr>
                <w:lang w:val="ru-RU"/>
              </w:rPr>
            </w:pPr>
            <w:r w:rsidRPr="00404818">
              <w:rPr>
                <w:lang w:val="ru-RU"/>
              </w:rPr>
              <w:t>1,23</w:t>
            </w:r>
          </w:p>
        </w:tc>
        <w:tc>
          <w:tcPr>
            <w:tcW w:w="708" w:type="dxa"/>
            <w:shd w:val="clear" w:color="auto" w:fill="00B0F0"/>
            <w:noWrap/>
            <w:vAlign w:val="bottom"/>
            <w:hideMark/>
          </w:tcPr>
          <w:p w14:paraId="66296875" w14:textId="77777777" w:rsidR="00011996" w:rsidRPr="00404818" w:rsidRDefault="00011996" w:rsidP="00011996">
            <w:pPr>
              <w:jc w:val="right"/>
              <w:rPr>
                <w:lang w:val="ru-RU"/>
              </w:rPr>
            </w:pPr>
            <w:r w:rsidRPr="00404818">
              <w:rPr>
                <w:lang w:val="ru-RU"/>
              </w:rPr>
              <w:t>0,02</w:t>
            </w:r>
          </w:p>
        </w:tc>
        <w:tc>
          <w:tcPr>
            <w:tcW w:w="567" w:type="dxa"/>
            <w:shd w:val="clear" w:color="auto" w:fill="00B0F0"/>
            <w:noWrap/>
            <w:vAlign w:val="bottom"/>
            <w:hideMark/>
          </w:tcPr>
          <w:p w14:paraId="5D99379B" w14:textId="77777777" w:rsidR="00011996" w:rsidRPr="00404818" w:rsidRDefault="00011996" w:rsidP="00011996">
            <w:pPr>
              <w:jc w:val="right"/>
              <w:rPr>
                <w:lang w:val="ru-RU"/>
              </w:rPr>
            </w:pPr>
            <w:r w:rsidRPr="00404818">
              <w:rPr>
                <w:lang w:val="ru-RU"/>
              </w:rPr>
              <w:t>0</w:t>
            </w:r>
          </w:p>
        </w:tc>
      </w:tr>
      <w:tr w:rsidR="00011996" w:rsidRPr="00404818" w14:paraId="213C37E6" w14:textId="77777777" w:rsidTr="000556FE">
        <w:trPr>
          <w:trHeight w:val="300"/>
        </w:trPr>
        <w:tc>
          <w:tcPr>
            <w:tcW w:w="2093" w:type="dxa"/>
            <w:shd w:val="clear" w:color="auto" w:fill="auto"/>
            <w:noWrap/>
            <w:vAlign w:val="bottom"/>
            <w:hideMark/>
          </w:tcPr>
          <w:p w14:paraId="75B0FA9D" w14:textId="6A1D173D" w:rsidR="00011996" w:rsidRPr="00404818" w:rsidRDefault="00011996" w:rsidP="00011996">
            <w:pPr>
              <w:rPr>
                <w:lang w:val="ru-RU"/>
              </w:rPr>
            </w:pPr>
            <w:r w:rsidRPr="006C10AD">
              <w:rPr>
                <w:lang w:val="ru-RU"/>
              </w:rPr>
              <w:t>CW6</w:t>
            </w:r>
          </w:p>
        </w:tc>
        <w:tc>
          <w:tcPr>
            <w:tcW w:w="1276" w:type="dxa"/>
            <w:shd w:val="clear" w:color="auto" w:fill="auto"/>
            <w:noWrap/>
            <w:hideMark/>
          </w:tcPr>
          <w:p w14:paraId="218B4336" w14:textId="2B6A7156" w:rsidR="00011996" w:rsidRPr="00404818" w:rsidRDefault="00011996" w:rsidP="00011996">
            <w:pPr>
              <w:rPr>
                <w:lang w:val="ru-RU"/>
              </w:rPr>
            </w:pPr>
            <w:r w:rsidRPr="00584E68">
              <w:t>surface</w:t>
            </w:r>
          </w:p>
        </w:tc>
        <w:tc>
          <w:tcPr>
            <w:tcW w:w="850" w:type="dxa"/>
            <w:shd w:val="clear" w:color="auto" w:fill="FF0000"/>
            <w:noWrap/>
            <w:vAlign w:val="bottom"/>
            <w:hideMark/>
          </w:tcPr>
          <w:p w14:paraId="769E30ED" w14:textId="77777777" w:rsidR="00011996" w:rsidRPr="00404818" w:rsidRDefault="00011996" w:rsidP="00011996">
            <w:pPr>
              <w:jc w:val="right"/>
              <w:rPr>
                <w:lang w:val="ru-RU"/>
              </w:rPr>
            </w:pPr>
            <w:r w:rsidRPr="00404818">
              <w:rPr>
                <w:lang w:val="ru-RU"/>
              </w:rPr>
              <w:t>8,53</w:t>
            </w:r>
          </w:p>
        </w:tc>
        <w:tc>
          <w:tcPr>
            <w:tcW w:w="709" w:type="dxa"/>
            <w:gridSpan w:val="2"/>
            <w:shd w:val="clear" w:color="auto" w:fill="00B0F0"/>
            <w:noWrap/>
            <w:vAlign w:val="bottom"/>
            <w:hideMark/>
          </w:tcPr>
          <w:p w14:paraId="2DC7EAC9" w14:textId="77777777" w:rsidR="00011996" w:rsidRPr="00404818" w:rsidRDefault="00011996" w:rsidP="00011996">
            <w:pPr>
              <w:jc w:val="right"/>
              <w:rPr>
                <w:lang w:val="ru-RU"/>
              </w:rPr>
            </w:pPr>
            <w:r w:rsidRPr="00404818">
              <w:rPr>
                <w:lang w:val="ru-RU"/>
              </w:rPr>
              <w:t>0,46</w:t>
            </w:r>
          </w:p>
        </w:tc>
        <w:tc>
          <w:tcPr>
            <w:tcW w:w="709" w:type="dxa"/>
            <w:shd w:val="clear" w:color="auto" w:fill="00B0F0"/>
            <w:noWrap/>
            <w:vAlign w:val="bottom"/>
            <w:hideMark/>
          </w:tcPr>
          <w:p w14:paraId="6986F011" w14:textId="77777777" w:rsidR="00011996" w:rsidRPr="00404818" w:rsidRDefault="00011996" w:rsidP="00011996">
            <w:pPr>
              <w:jc w:val="right"/>
              <w:rPr>
                <w:lang w:val="ru-RU"/>
              </w:rPr>
            </w:pPr>
            <w:r w:rsidRPr="00404818">
              <w:rPr>
                <w:lang w:val="ru-RU"/>
              </w:rPr>
              <w:t>0,2</w:t>
            </w:r>
          </w:p>
        </w:tc>
        <w:tc>
          <w:tcPr>
            <w:tcW w:w="708" w:type="dxa"/>
            <w:shd w:val="clear" w:color="auto" w:fill="00B0F0"/>
            <w:noWrap/>
            <w:vAlign w:val="bottom"/>
            <w:hideMark/>
          </w:tcPr>
          <w:p w14:paraId="78B4AE37" w14:textId="77777777" w:rsidR="00011996" w:rsidRPr="00404818" w:rsidRDefault="00011996" w:rsidP="00011996">
            <w:pPr>
              <w:jc w:val="right"/>
              <w:rPr>
                <w:lang w:val="ru-RU"/>
              </w:rPr>
            </w:pPr>
            <w:r w:rsidRPr="00404818">
              <w:rPr>
                <w:lang w:val="ru-RU"/>
              </w:rPr>
              <w:t>0,06</w:t>
            </w:r>
          </w:p>
        </w:tc>
        <w:tc>
          <w:tcPr>
            <w:tcW w:w="709" w:type="dxa"/>
            <w:shd w:val="clear" w:color="auto" w:fill="00B0F0"/>
            <w:noWrap/>
            <w:vAlign w:val="bottom"/>
            <w:hideMark/>
          </w:tcPr>
          <w:p w14:paraId="468C5F5A"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1232E4C7" w14:textId="77777777" w:rsidR="00011996" w:rsidRPr="00404818" w:rsidRDefault="00011996" w:rsidP="00011996">
            <w:pPr>
              <w:jc w:val="right"/>
              <w:rPr>
                <w:lang w:val="ru-RU"/>
              </w:rPr>
            </w:pPr>
            <w:r w:rsidRPr="00404818">
              <w:rPr>
                <w:lang w:val="ru-RU"/>
              </w:rPr>
              <w:t>65,9</w:t>
            </w:r>
          </w:p>
        </w:tc>
        <w:tc>
          <w:tcPr>
            <w:tcW w:w="709" w:type="dxa"/>
            <w:shd w:val="clear" w:color="auto" w:fill="FFFF00"/>
            <w:noWrap/>
            <w:vAlign w:val="bottom"/>
            <w:hideMark/>
          </w:tcPr>
          <w:p w14:paraId="457F5B0B" w14:textId="77777777" w:rsidR="00011996" w:rsidRPr="00404818" w:rsidRDefault="00011996" w:rsidP="00011996">
            <w:pPr>
              <w:jc w:val="right"/>
              <w:rPr>
                <w:lang w:val="ru-RU"/>
              </w:rPr>
            </w:pPr>
            <w:r w:rsidRPr="00404818">
              <w:rPr>
                <w:lang w:val="ru-RU"/>
              </w:rPr>
              <w:t>1,63</w:t>
            </w:r>
          </w:p>
        </w:tc>
        <w:tc>
          <w:tcPr>
            <w:tcW w:w="708" w:type="dxa"/>
            <w:shd w:val="clear" w:color="auto" w:fill="00B0F0"/>
            <w:noWrap/>
            <w:vAlign w:val="bottom"/>
            <w:hideMark/>
          </w:tcPr>
          <w:p w14:paraId="41D48A0A" w14:textId="77777777" w:rsidR="00011996" w:rsidRPr="00404818" w:rsidRDefault="00011996" w:rsidP="00011996">
            <w:pPr>
              <w:jc w:val="right"/>
              <w:rPr>
                <w:lang w:val="ru-RU"/>
              </w:rPr>
            </w:pPr>
            <w:r w:rsidRPr="00404818">
              <w:rPr>
                <w:lang w:val="ru-RU"/>
              </w:rPr>
              <w:t>0,01</w:t>
            </w:r>
          </w:p>
        </w:tc>
        <w:tc>
          <w:tcPr>
            <w:tcW w:w="567" w:type="dxa"/>
            <w:shd w:val="clear" w:color="auto" w:fill="00B0F0"/>
            <w:noWrap/>
            <w:vAlign w:val="bottom"/>
            <w:hideMark/>
          </w:tcPr>
          <w:p w14:paraId="11C081B2" w14:textId="77777777" w:rsidR="00011996" w:rsidRPr="00404818" w:rsidRDefault="00011996" w:rsidP="00011996">
            <w:pPr>
              <w:jc w:val="right"/>
              <w:rPr>
                <w:lang w:val="ru-RU"/>
              </w:rPr>
            </w:pPr>
            <w:r w:rsidRPr="00404818">
              <w:rPr>
                <w:lang w:val="ru-RU"/>
              </w:rPr>
              <w:t>0</w:t>
            </w:r>
          </w:p>
        </w:tc>
      </w:tr>
      <w:tr w:rsidR="00011996" w:rsidRPr="00404818" w14:paraId="1A11BB87" w14:textId="77777777" w:rsidTr="000556FE">
        <w:trPr>
          <w:trHeight w:val="300"/>
        </w:trPr>
        <w:tc>
          <w:tcPr>
            <w:tcW w:w="2093" w:type="dxa"/>
            <w:shd w:val="clear" w:color="auto" w:fill="auto"/>
            <w:noWrap/>
            <w:vAlign w:val="bottom"/>
            <w:hideMark/>
          </w:tcPr>
          <w:p w14:paraId="1E3928CE" w14:textId="3C3E89EE" w:rsidR="00011996" w:rsidRPr="00404818" w:rsidRDefault="00011996" w:rsidP="00011996">
            <w:pPr>
              <w:rPr>
                <w:lang w:val="ru-RU"/>
              </w:rPr>
            </w:pPr>
            <w:r w:rsidRPr="006C10AD">
              <w:rPr>
                <w:lang w:val="ru-RU"/>
              </w:rPr>
              <w:t>CW7</w:t>
            </w:r>
          </w:p>
        </w:tc>
        <w:tc>
          <w:tcPr>
            <w:tcW w:w="1276" w:type="dxa"/>
            <w:shd w:val="clear" w:color="auto" w:fill="auto"/>
            <w:noWrap/>
            <w:hideMark/>
          </w:tcPr>
          <w:p w14:paraId="11DF2DCC" w14:textId="5AFCC9C5" w:rsidR="00011996" w:rsidRPr="00404818" w:rsidRDefault="00011996" w:rsidP="00011996">
            <w:pPr>
              <w:rPr>
                <w:lang w:val="ru-RU"/>
              </w:rPr>
            </w:pPr>
            <w:r w:rsidRPr="00584E68">
              <w:t>surface</w:t>
            </w:r>
          </w:p>
        </w:tc>
        <w:tc>
          <w:tcPr>
            <w:tcW w:w="850" w:type="dxa"/>
            <w:shd w:val="clear" w:color="auto" w:fill="FF0000"/>
            <w:noWrap/>
            <w:vAlign w:val="bottom"/>
            <w:hideMark/>
          </w:tcPr>
          <w:p w14:paraId="39EC9F1C" w14:textId="77777777" w:rsidR="00011996" w:rsidRPr="00404818" w:rsidRDefault="00011996" w:rsidP="00011996">
            <w:pPr>
              <w:jc w:val="right"/>
              <w:rPr>
                <w:lang w:val="ru-RU"/>
              </w:rPr>
            </w:pPr>
            <w:r w:rsidRPr="00404818">
              <w:rPr>
                <w:lang w:val="ru-RU"/>
              </w:rPr>
              <w:t>40,0</w:t>
            </w:r>
          </w:p>
        </w:tc>
        <w:tc>
          <w:tcPr>
            <w:tcW w:w="709" w:type="dxa"/>
            <w:gridSpan w:val="2"/>
            <w:shd w:val="clear" w:color="auto" w:fill="00B0F0"/>
            <w:noWrap/>
            <w:vAlign w:val="bottom"/>
            <w:hideMark/>
          </w:tcPr>
          <w:p w14:paraId="45A0D142" w14:textId="77777777" w:rsidR="00011996" w:rsidRPr="00404818" w:rsidRDefault="00011996" w:rsidP="00011996">
            <w:pPr>
              <w:jc w:val="right"/>
              <w:rPr>
                <w:lang w:val="ru-RU"/>
              </w:rPr>
            </w:pPr>
            <w:r w:rsidRPr="00404818">
              <w:rPr>
                <w:lang w:val="ru-RU"/>
              </w:rPr>
              <w:t>0</w:t>
            </w:r>
          </w:p>
        </w:tc>
        <w:tc>
          <w:tcPr>
            <w:tcW w:w="709" w:type="dxa"/>
            <w:shd w:val="clear" w:color="auto" w:fill="00B0F0"/>
            <w:noWrap/>
            <w:vAlign w:val="bottom"/>
            <w:hideMark/>
          </w:tcPr>
          <w:p w14:paraId="4588B3E2" w14:textId="77777777" w:rsidR="00011996" w:rsidRPr="00404818" w:rsidRDefault="00011996" w:rsidP="00011996">
            <w:pPr>
              <w:jc w:val="right"/>
              <w:rPr>
                <w:lang w:val="ru-RU"/>
              </w:rPr>
            </w:pPr>
            <w:r w:rsidRPr="00404818">
              <w:rPr>
                <w:lang w:val="ru-RU"/>
              </w:rPr>
              <w:t>0</w:t>
            </w:r>
          </w:p>
        </w:tc>
        <w:tc>
          <w:tcPr>
            <w:tcW w:w="708" w:type="dxa"/>
            <w:shd w:val="clear" w:color="auto" w:fill="00B0F0"/>
            <w:noWrap/>
            <w:vAlign w:val="bottom"/>
            <w:hideMark/>
          </w:tcPr>
          <w:p w14:paraId="2869B5F3" w14:textId="77777777" w:rsidR="00011996" w:rsidRPr="00404818" w:rsidRDefault="00011996" w:rsidP="00011996">
            <w:pPr>
              <w:jc w:val="right"/>
              <w:rPr>
                <w:lang w:val="ru-RU"/>
              </w:rPr>
            </w:pPr>
            <w:r w:rsidRPr="00404818">
              <w:rPr>
                <w:lang w:val="ru-RU"/>
              </w:rPr>
              <w:t>0,1</w:t>
            </w:r>
          </w:p>
        </w:tc>
        <w:tc>
          <w:tcPr>
            <w:tcW w:w="709" w:type="dxa"/>
            <w:shd w:val="clear" w:color="auto" w:fill="00B0F0"/>
            <w:noWrap/>
            <w:vAlign w:val="bottom"/>
            <w:hideMark/>
          </w:tcPr>
          <w:p w14:paraId="7A7604BD"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1CA0C238" w14:textId="77777777" w:rsidR="00011996" w:rsidRPr="00404818" w:rsidRDefault="00011996" w:rsidP="00011996">
            <w:pPr>
              <w:jc w:val="right"/>
              <w:rPr>
                <w:lang w:val="ru-RU"/>
              </w:rPr>
            </w:pPr>
            <w:r w:rsidRPr="00404818">
              <w:rPr>
                <w:lang w:val="ru-RU"/>
              </w:rPr>
              <w:t>319</w:t>
            </w:r>
          </w:p>
        </w:tc>
        <w:tc>
          <w:tcPr>
            <w:tcW w:w="709" w:type="dxa"/>
            <w:shd w:val="clear" w:color="auto" w:fill="00B050"/>
            <w:noWrap/>
            <w:vAlign w:val="bottom"/>
            <w:hideMark/>
          </w:tcPr>
          <w:p w14:paraId="5E47A60C" w14:textId="77777777" w:rsidR="00011996" w:rsidRPr="00404818" w:rsidRDefault="00011996" w:rsidP="00011996">
            <w:pPr>
              <w:jc w:val="right"/>
              <w:rPr>
                <w:lang w:val="ru-RU"/>
              </w:rPr>
            </w:pPr>
            <w:r w:rsidRPr="00404818">
              <w:rPr>
                <w:lang w:val="ru-RU"/>
              </w:rPr>
              <w:t>0,77</w:t>
            </w:r>
          </w:p>
        </w:tc>
        <w:tc>
          <w:tcPr>
            <w:tcW w:w="708" w:type="dxa"/>
            <w:shd w:val="clear" w:color="auto" w:fill="00B0F0"/>
            <w:noWrap/>
            <w:vAlign w:val="bottom"/>
            <w:hideMark/>
          </w:tcPr>
          <w:p w14:paraId="7DBA140A" w14:textId="77777777" w:rsidR="00011996" w:rsidRPr="00404818" w:rsidRDefault="00011996" w:rsidP="00011996">
            <w:pPr>
              <w:jc w:val="right"/>
              <w:rPr>
                <w:lang w:val="ru-RU"/>
              </w:rPr>
            </w:pPr>
            <w:r w:rsidRPr="00404818">
              <w:rPr>
                <w:lang w:val="ru-RU"/>
              </w:rPr>
              <w:t>0</w:t>
            </w:r>
          </w:p>
        </w:tc>
        <w:tc>
          <w:tcPr>
            <w:tcW w:w="567" w:type="dxa"/>
            <w:shd w:val="clear" w:color="auto" w:fill="00B0F0"/>
            <w:noWrap/>
            <w:vAlign w:val="bottom"/>
            <w:hideMark/>
          </w:tcPr>
          <w:p w14:paraId="669FC33C" w14:textId="77777777" w:rsidR="00011996" w:rsidRPr="00404818" w:rsidRDefault="00011996" w:rsidP="00011996">
            <w:pPr>
              <w:jc w:val="right"/>
              <w:rPr>
                <w:lang w:val="ru-RU"/>
              </w:rPr>
            </w:pPr>
            <w:r w:rsidRPr="00404818">
              <w:rPr>
                <w:lang w:val="ru-RU"/>
              </w:rPr>
              <w:t>0</w:t>
            </w:r>
          </w:p>
        </w:tc>
      </w:tr>
      <w:tr w:rsidR="00011996" w:rsidRPr="00404818" w14:paraId="70B79741" w14:textId="77777777" w:rsidTr="000556FE">
        <w:trPr>
          <w:trHeight w:val="300"/>
        </w:trPr>
        <w:tc>
          <w:tcPr>
            <w:tcW w:w="2093" w:type="dxa"/>
            <w:shd w:val="clear" w:color="auto" w:fill="auto"/>
            <w:noWrap/>
            <w:vAlign w:val="bottom"/>
            <w:hideMark/>
          </w:tcPr>
          <w:p w14:paraId="3553DEA5" w14:textId="4C5431A0" w:rsidR="00011996" w:rsidRPr="00404818" w:rsidRDefault="00011996" w:rsidP="00011996">
            <w:pPr>
              <w:rPr>
                <w:lang w:val="ru-RU"/>
              </w:rPr>
            </w:pPr>
            <w:r w:rsidRPr="006C10AD">
              <w:rPr>
                <w:lang w:val="ru-RU"/>
              </w:rPr>
              <w:t>TW5</w:t>
            </w:r>
          </w:p>
        </w:tc>
        <w:tc>
          <w:tcPr>
            <w:tcW w:w="1276" w:type="dxa"/>
            <w:shd w:val="clear" w:color="auto" w:fill="auto"/>
            <w:noWrap/>
            <w:hideMark/>
          </w:tcPr>
          <w:p w14:paraId="6D91270C" w14:textId="1329410B" w:rsidR="00011996" w:rsidRPr="00404818" w:rsidRDefault="00011996" w:rsidP="00011996">
            <w:pPr>
              <w:rPr>
                <w:lang w:val="ru-RU"/>
              </w:rPr>
            </w:pPr>
            <w:r w:rsidRPr="00584E68">
              <w:t>surface</w:t>
            </w:r>
          </w:p>
        </w:tc>
        <w:tc>
          <w:tcPr>
            <w:tcW w:w="850" w:type="dxa"/>
            <w:shd w:val="clear" w:color="auto" w:fill="FF0000"/>
            <w:noWrap/>
            <w:vAlign w:val="bottom"/>
            <w:hideMark/>
          </w:tcPr>
          <w:p w14:paraId="7493DFA8" w14:textId="77777777" w:rsidR="00011996" w:rsidRPr="00404818" w:rsidRDefault="00011996" w:rsidP="00011996">
            <w:pPr>
              <w:jc w:val="right"/>
              <w:rPr>
                <w:lang w:val="ru-RU"/>
              </w:rPr>
            </w:pPr>
            <w:r w:rsidRPr="00404818">
              <w:rPr>
                <w:lang w:val="ru-RU"/>
              </w:rPr>
              <w:t>69,5</w:t>
            </w:r>
          </w:p>
        </w:tc>
        <w:tc>
          <w:tcPr>
            <w:tcW w:w="709" w:type="dxa"/>
            <w:gridSpan w:val="2"/>
            <w:shd w:val="clear" w:color="auto" w:fill="FFFF00"/>
            <w:noWrap/>
            <w:vAlign w:val="bottom"/>
            <w:hideMark/>
          </w:tcPr>
          <w:p w14:paraId="67F82A3D" w14:textId="77777777" w:rsidR="00011996" w:rsidRPr="00404818" w:rsidRDefault="00011996" w:rsidP="00011996">
            <w:pPr>
              <w:jc w:val="right"/>
              <w:rPr>
                <w:lang w:val="ru-RU"/>
              </w:rPr>
            </w:pPr>
            <w:r w:rsidRPr="00404818">
              <w:rPr>
                <w:lang w:val="ru-RU"/>
              </w:rPr>
              <w:t>1,78</w:t>
            </w:r>
          </w:p>
        </w:tc>
        <w:tc>
          <w:tcPr>
            <w:tcW w:w="709" w:type="dxa"/>
            <w:shd w:val="clear" w:color="auto" w:fill="00B050"/>
            <w:noWrap/>
            <w:vAlign w:val="bottom"/>
            <w:hideMark/>
          </w:tcPr>
          <w:p w14:paraId="367949E4" w14:textId="77777777" w:rsidR="00011996" w:rsidRPr="00404818" w:rsidRDefault="00011996" w:rsidP="00011996">
            <w:pPr>
              <w:jc w:val="right"/>
              <w:rPr>
                <w:lang w:val="ru-RU"/>
              </w:rPr>
            </w:pPr>
            <w:r w:rsidRPr="00404818">
              <w:rPr>
                <w:lang w:val="ru-RU"/>
              </w:rPr>
              <w:t>0,89</w:t>
            </w:r>
          </w:p>
        </w:tc>
        <w:tc>
          <w:tcPr>
            <w:tcW w:w="708" w:type="dxa"/>
            <w:shd w:val="clear" w:color="auto" w:fill="00B0F0"/>
            <w:noWrap/>
            <w:vAlign w:val="bottom"/>
            <w:hideMark/>
          </w:tcPr>
          <w:p w14:paraId="66148099" w14:textId="77777777" w:rsidR="00011996" w:rsidRPr="00404818" w:rsidRDefault="00011996" w:rsidP="00011996">
            <w:pPr>
              <w:jc w:val="right"/>
              <w:rPr>
                <w:lang w:val="ru-RU"/>
              </w:rPr>
            </w:pPr>
            <w:r w:rsidRPr="00404818">
              <w:rPr>
                <w:lang w:val="ru-RU"/>
              </w:rPr>
              <w:t>0,32</w:t>
            </w:r>
          </w:p>
        </w:tc>
        <w:tc>
          <w:tcPr>
            <w:tcW w:w="709" w:type="dxa"/>
            <w:shd w:val="clear" w:color="auto" w:fill="00B0F0"/>
            <w:noWrap/>
            <w:vAlign w:val="bottom"/>
            <w:hideMark/>
          </w:tcPr>
          <w:p w14:paraId="3B966671"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13E4D65E" w14:textId="77777777" w:rsidR="00011996" w:rsidRPr="00404818" w:rsidRDefault="00011996" w:rsidP="00011996">
            <w:pPr>
              <w:jc w:val="right"/>
              <w:rPr>
                <w:lang w:val="ru-RU"/>
              </w:rPr>
            </w:pPr>
            <w:r w:rsidRPr="00404818">
              <w:rPr>
                <w:lang w:val="ru-RU"/>
              </w:rPr>
              <w:t>552</w:t>
            </w:r>
          </w:p>
        </w:tc>
        <w:tc>
          <w:tcPr>
            <w:tcW w:w="709" w:type="dxa"/>
            <w:shd w:val="clear" w:color="auto" w:fill="FFFF00"/>
            <w:noWrap/>
            <w:vAlign w:val="bottom"/>
            <w:hideMark/>
          </w:tcPr>
          <w:p w14:paraId="4D009B68" w14:textId="77777777" w:rsidR="00011996" w:rsidRPr="00404818" w:rsidRDefault="00011996" w:rsidP="00011996">
            <w:pPr>
              <w:jc w:val="right"/>
              <w:rPr>
                <w:lang w:val="ru-RU"/>
              </w:rPr>
            </w:pPr>
            <w:r w:rsidRPr="00404818">
              <w:rPr>
                <w:lang w:val="ru-RU"/>
              </w:rPr>
              <w:t>1,01</w:t>
            </w:r>
          </w:p>
        </w:tc>
        <w:tc>
          <w:tcPr>
            <w:tcW w:w="708" w:type="dxa"/>
            <w:shd w:val="clear" w:color="auto" w:fill="00B0F0"/>
            <w:noWrap/>
            <w:vAlign w:val="bottom"/>
            <w:hideMark/>
          </w:tcPr>
          <w:p w14:paraId="2B56B4A8" w14:textId="77777777" w:rsidR="00011996" w:rsidRPr="00404818" w:rsidRDefault="00011996" w:rsidP="00011996">
            <w:pPr>
              <w:jc w:val="right"/>
              <w:rPr>
                <w:lang w:val="ru-RU"/>
              </w:rPr>
            </w:pPr>
            <w:r w:rsidRPr="00404818">
              <w:rPr>
                <w:lang w:val="ru-RU"/>
              </w:rPr>
              <w:t>0</w:t>
            </w:r>
          </w:p>
        </w:tc>
        <w:tc>
          <w:tcPr>
            <w:tcW w:w="567" w:type="dxa"/>
            <w:shd w:val="clear" w:color="auto" w:fill="00B0F0"/>
            <w:noWrap/>
            <w:vAlign w:val="bottom"/>
            <w:hideMark/>
          </w:tcPr>
          <w:p w14:paraId="385D5CA2" w14:textId="77777777" w:rsidR="00011996" w:rsidRPr="00404818" w:rsidRDefault="00011996" w:rsidP="00011996">
            <w:pPr>
              <w:jc w:val="right"/>
              <w:rPr>
                <w:lang w:val="ru-RU"/>
              </w:rPr>
            </w:pPr>
            <w:r w:rsidRPr="00404818">
              <w:rPr>
                <w:lang w:val="ru-RU"/>
              </w:rPr>
              <w:t>0</w:t>
            </w:r>
          </w:p>
        </w:tc>
      </w:tr>
      <w:tr w:rsidR="00011996" w:rsidRPr="00404818" w14:paraId="288F607A" w14:textId="77777777" w:rsidTr="000556FE">
        <w:trPr>
          <w:trHeight w:val="300"/>
        </w:trPr>
        <w:tc>
          <w:tcPr>
            <w:tcW w:w="2093" w:type="dxa"/>
            <w:shd w:val="clear" w:color="auto" w:fill="auto"/>
            <w:noWrap/>
            <w:vAlign w:val="bottom"/>
            <w:hideMark/>
          </w:tcPr>
          <w:p w14:paraId="4E3281BD" w14:textId="13B2262E" w:rsidR="00011996" w:rsidRPr="00404818" w:rsidRDefault="00011996" w:rsidP="00011996">
            <w:pPr>
              <w:rPr>
                <w:lang w:val="ru-RU"/>
              </w:rPr>
            </w:pPr>
            <w:r w:rsidRPr="006C10AD">
              <w:rPr>
                <w:lang w:val="ru-RU"/>
              </w:rPr>
              <w:t>TW5</w:t>
            </w:r>
          </w:p>
        </w:tc>
        <w:tc>
          <w:tcPr>
            <w:tcW w:w="1276" w:type="dxa"/>
            <w:shd w:val="clear" w:color="auto" w:fill="auto"/>
            <w:noWrap/>
            <w:vAlign w:val="bottom"/>
            <w:hideMark/>
          </w:tcPr>
          <w:p w14:paraId="02A80382" w14:textId="3014D818" w:rsidR="00011996" w:rsidRPr="00404818" w:rsidRDefault="00011996" w:rsidP="00011996">
            <w:pPr>
              <w:rPr>
                <w:lang w:val="ru-RU"/>
              </w:rPr>
            </w:pPr>
            <w:r w:rsidRPr="004C66B0">
              <w:t>bottom</w:t>
            </w:r>
          </w:p>
        </w:tc>
        <w:tc>
          <w:tcPr>
            <w:tcW w:w="850" w:type="dxa"/>
            <w:shd w:val="clear" w:color="auto" w:fill="FF0000"/>
            <w:noWrap/>
            <w:vAlign w:val="bottom"/>
            <w:hideMark/>
          </w:tcPr>
          <w:p w14:paraId="029B4F86" w14:textId="77777777" w:rsidR="00011996" w:rsidRPr="00404818" w:rsidRDefault="00011996" w:rsidP="00011996">
            <w:pPr>
              <w:jc w:val="right"/>
              <w:rPr>
                <w:lang w:val="ru-RU"/>
              </w:rPr>
            </w:pPr>
            <w:r w:rsidRPr="00404818">
              <w:rPr>
                <w:lang w:val="ru-RU"/>
              </w:rPr>
              <w:t>48,1</w:t>
            </w:r>
          </w:p>
        </w:tc>
        <w:tc>
          <w:tcPr>
            <w:tcW w:w="709" w:type="dxa"/>
            <w:gridSpan w:val="2"/>
            <w:shd w:val="clear" w:color="auto" w:fill="FF0000"/>
            <w:noWrap/>
            <w:vAlign w:val="bottom"/>
            <w:hideMark/>
          </w:tcPr>
          <w:p w14:paraId="1B466B20" w14:textId="77777777" w:rsidR="00011996" w:rsidRPr="00404818" w:rsidRDefault="00011996" w:rsidP="00011996">
            <w:pPr>
              <w:jc w:val="right"/>
              <w:rPr>
                <w:lang w:val="ru-RU"/>
              </w:rPr>
            </w:pPr>
            <w:r w:rsidRPr="00404818">
              <w:rPr>
                <w:lang w:val="ru-RU"/>
              </w:rPr>
              <w:t>7,58</w:t>
            </w:r>
          </w:p>
        </w:tc>
        <w:tc>
          <w:tcPr>
            <w:tcW w:w="709" w:type="dxa"/>
            <w:shd w:val="clear" w:color="auto" w:fill="ED7D31"/>
            <w:noWrap/>
            <w:vAlign w:val="bottom"/>
            <w:hideMark/>
          </w:tcPr>
          <w:p w14:paraId="778871E0" w14:textId="77777777" w:rsidR="00011996" w:rsidRPr="00404818" w:rsidRDefault="00011996" w:rsidP="00011996">
            <w:pPr>
              <w:jc w:val="right"/>
              <w:rPr>
                <w:lang w:val="ru-RU"/>
              </w:rPr>
            </w:pPr>
            <w:r w:rsidRPr="00404818">
              <w:rPr>
                <w:lang w:val="ru-RU"/>
              </w:rPr>
              <w:t>3,75</w:t>
            </w:r>
          </w:p>
        </w:tc>
        <w:tc>
          <w:tcPr>
            <w:tcW w:w="708" w:type="dxa"/>
            <w:shd w:val="clear" w:color="auto" w:fill="FFFF00"/>
            <w:noWrap/>
            <w:vAlign w:val="bottom"/>
            <w:hideMark/>
          </w:tcPr>
          <w:p w14:paraId="48858CF8" w14:textId="77777777" w:rsidR="00011996" w:rsidRPr="00404818" w:rsidRDefault="00011996" w:rsidP="00011996">
            <w:pPr>
              <w:jc w:val="right"/>
              <w:rPr>
                <w:lang w:val="ru-RU"/>
              </w:rPr>
            </w:pPr>
            <w:r w:rsidRPr="00404818">
              <w:rPr>
                <w:lang w:val="ru-RU"/>
              </w:rPr>
              <w:t>1,56</w:t>
            </w:r>
          </w:p>
        </w:tc>
        <w:tc>
          <w:tcPr>
            <w:tcW w:w="709" w:type="dxa"/>
            <w:shd w:val="clear" w:color="auto" w:fill="00B0F0"/>
            <w:noWrap/>
            <w:vAlign w:val="bottom"/>
            <w:hideMark/>
          </w:tcPr>
          <w:p w14:paraId="467DE3D4"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669A1EC5" w14:textId="77777777" w:rsidR="00011996" w:rsidRPr="00404818" w:rsidRDefault="00011996" w:rsidP="00011996">
            <w:pPr>
              <w:jc w:val="right"/>
              <w:rPr>
                <w:lang w:val="ru-RU"/>
              </w:rPr>
            </w:pPr>
            <w:r w:rsidRPr="00404818">
              <w:rPr>
                <w:lang w:val="ru-RU"/>
              </w:rPr>
              <w:t>370</w:t>
            </w:r>
          </w:p>
        </w:tc>
        <w:tc>
          <w:tcPr>
            <w:tcW w:w="709" w:type="dxa"/>
            <w:shd w:val="clear" w:color="auto" w:fill="FFFF00"/>
            <w:noWrap/>
            <w:vAlign w:val="bottom"/>
            <w:hideMark/>
          </w:tcPr>
          <w:p w14:paraId="419B54D7" w14:textId="77777777" w:rsidR="00011996" w:rsidRPr="00404818" w:rsidRDefault="00011996" w:rsidP="00011996">
            <w:pPr>
              <w:jc w:val="right"/>
              <w:rPr>
                <w:lang w:val="ru-RU"/>
              </w:rPr>
            </w:pPr>
            <w:r w:rsidRPr="00404818">
              <w:rPr>
                <w:lang w:val="ru-RU"/>
              </w:rPr>
              <w:t>1,99</w:t>
            </w:r>
          </w:p>
        </w:tc>
        <w:tc>
          <w:tcPr>
            <w:tcW w:w="708" w:type="dxa"/>
            <w:shd w:val="clear" w:color="auto" w:fill="00B0F0"/>
            <w:noWrap/>
            <w:vAlign w:val="bottom"/>
            <w:hideMark/>
          </w:tcPr>
          <w:p w14:paraId="7F129DCF" w14:textId="77777777" w:rsidR="00011996" w:rsidRPr="00404818" w:rsidRDefault="00011996" w:rsidP="00011996">
            <w:pPr>
              <w:jc w:val="right"/>
              <w:rPr>
                <w:lang w:val="ru-RU"/>
              </w:rPr>
            </w:pPr>
            <w:r w:rsidRPr="00404818">
              <w:rPr>
                <w:lang w:val="ru-RU"/>
              </w:rPr>
              <w:t>0</w:t>
            </w:r>
          </w:p>
        </w:tc>
        <w:tc>
          <w:tcPr>
            <w:tcW w:w="567" w:type="dxa"/>
            <w:shd w:val="clear" w:color="auto" w:fill="00B0F0"/>
            <w:noWrap/>
            <w:vAlign w:val="bottom"/>
            <w:hideMark/>
          </w:tcPr>
          <w:p w14:paraId="083D0903" w14:textId="77777777" w:rsidR="00011996" w:rsidRPr="00404818" w:rsidRDefault="00011996" w:rsidP="00011996">
            <w:pPr>
              <w:jc w:val="right"/>
              <w:rPr>
                <w:lang w:val="ru-RU"/>
              </w:rPr>
            </w:pPr>
            <w:r w:rsidRPr="00404818">
              <w:rPr>
                <w:lang w:val="ru-RU"/>
              </w:rPr>
              <w:t>0</w:t>
            </w:r>
          </w:p>
        </w:tc>
      </w:tr>
      <w:tr w:rsidR="00011996" w:rsidRPr="00404818" w14:paraId="7DEEFCC6" w14:textId="77777777" w:rsidTr="000556FE">
        <w:trPr>
          <w:trHeight w:val="300"/>
        </w:trPr>
        <w:tc>
          <w:tcPr>
            <w:tcW w:w="2093" w:type="dxa"/>
            <w:shd w:val="clear" w:color="auto" w:fill="auto"/>
            <w:noWrap/>
            <w:vAlign w:val="bottom"/>
            <w:hideMark/>
          </w:tcPr>
          <w:p w14:paraId="1F74FE7D" w14:textId="2BA6CF97" w:rsidR="00011996" w:rsidRPr="00404818" w:rsidRDefault="00011996" w:rsidP="00011996">
            <w:pPr>
              <w:rPr>
                <w:lang w:val="ru-RU"/>
              </w:rP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1276" w:type="dxa"/>
            <w:shd w:val="clear" w:color="auto" w:fill="auto"/>
            <w:noWrap/>
            <w:vAlign w:val="bottom"/>
            <w:hideMark/>
          </w:tcPr>
          <w:p w14:paraId="6653D6E7" w14:textId="1696B27F" w:rsidR="00011996" w:rsidRPr="00404818" w:rsidRDefault="00011996" w:rsidP="00011996">
            <w:pPr>
              <w:rPr>
                <w:lang w:val="ru-RU"/>
              </w:rPr>
            </w:pPr>
            <w:r w:rsidRPr="004C66B0">
              <w:t>surface</w:t>
            </w:r>
          </w:p>
        </w:tc>
        <w:tc>
          <w:tcPr>
            <w:tcW w:w="850" w:type="dxa"/>
            <w:shd w:val="clear" w:color="auto" w:fill="FF0000"/>
            <w:noWrap/>
            <w:vAlign w:val="bottom"/>
            <w:hideMark/>
          </w:tcPr>
          <w:p w14:paraId="39683F6C" w14:textId="77777777" w:rsidR="00011996" w:rsidRPr="00404818" w:rsidRDefault="00011996" w:rsidP="00011996">
            <w:pPr>
              <w:jc w:val="right"/>
              <w:rPr>
                <w:lang w:val="ru-RU"/>
              </w:rPr>
            </w:pPr>
            <w:r w:rsidRPr="00404818">
              <w:rPr>
                <w:lang w:val="ru-RU"/>
              </w:rPr>
              <w:t>128</w:t>
            </w:r>
          </w:p>
        </w:tc>
        <w:tc>
          <w:tcPr>
            <w:tcW w:w="709" w:type="dxa"/>
            <w:gridSpan w:val="2"/>
            <w:shd w:val="clear" w:color="auto" w:fill="00B050"/>
            <w:noWrap/>
            <w:vAlign w:val="bottom"/>
            <w:hideMark/>
          </w:tcPr>
          <w:p w14:paraId="6F55F476" w14:textId="77777777" w:rsidR="00011996" w:rsidRPr="00404818" w:rsidRDefault="00011996" w:rsidP="00011996">
            <w:pPr>
              <w:jc w:val="right"/>
              <w:rPr>
                <w:lang w:val="ru-RU"/>
              </w:rPr>
            </w:pPr>
            <w:r w:rsidRPr="00404818">
              <w:rPr>
                <w:lang w:val="ru-RU"/>
              </w:rPr>
              <w:t>0,87</w:t>
            </w:r>
          </w:p>
        </w:tc>
        <w:tc>
          <w:tcPr>
            <w:tcW w:w="709" w:type="dxa"/>
            <w:shd w:val="clear" w:color="auto" w:fill="00B050"/>
            <w:noWrap/>
            <w:vAlign w:val="bottom"/>
            <w:hideMark/>
          </w:tcPr>
          <w:p w14:paraId="4F905817" w14:textId="77777777" w:rsidR="00011996" w:rsidRPr="00404818" w:rsidRDefault="00011996" w:rsidP="00011996">
            <w:pPr>
              <w:jc w:val="right"/>
              <w:rPr>
                <w:lang w:val="ru-RU"/>
              </w:rPr>
            </w:pPr>
            <w:r w:rsidRPr="00404818">
              <w:rPr>
                <w:lang w:val="ru-RU"/>
              </w:rPr>
              <w:t>0,62</w:t>
            </w:r>
          </w:p>
        </w:tc>
        <w:tc>
          <w:tcPr>
            <w:tcW w:w="708" w:type="dxa"/>
            <w:shd w:val="clear" w:color="auto" w:fill="00B050"/>
            <w:noWrap/>
            <w:vAlign w:val="bottom"/>
            <w:hideMark/>
          </w:tcPr>
          <w:p w14:paraId="6F9042B1" w14:textId="77777777" w:rsidR="00011996" w:rsidRPr="00404818" w:rsidRDefault="00011996" w:rsidP="00011996">
            <w:pPr>
              <w:jc w:val="right"/>
              <w:rPr>
                <w:lang w:val="ru-RU"/>
              </w:rPr>
            </w:pPr>
            <w:r w:rsidRPr="00404818">
              <w:rPr>
                <w:lang w:val="ru-RU"/>
              </w:rPr>
              <w:t>0,74</w:t>
            </w:r>
          </w:p>
        </w:tc>
        <w:tc>
          <w:tcPr>
            <w:tcW w:w="709" w:type="dxa"/>
            <w:shd w:val="clear" w:color="auto" w:fill="00B0F0"/>
            <w:noWrap/>
            <w:vAlign w:val="bottom"/>
            <w:hideMark/>
          </w:tcPr>
          <w:p w14:paraId="0C5B866D"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2E40BC78" w14:textId="77777777" w:rsidR="00011996" w:rsidRPr="00404818" w:rsidRDefault="00011996" w:rsidP="00011996">
            <w:pPr>
              <w:jc w:val="right"/>
              <w:rPr>
                <w:lang w:val="ru-RU"/>
              </w:rPr>
            </w:pPr>
            <w:r w:rsidRPr="00404818">
              <w:rPr>
                <w:lang w:val="ru-RU"/>
              </w:rPr>
              <w:t>1023</w:t>
            </w:r>
          </w:p>
        </w:tc>
        <w:tc>
          <w:tcPr>
            <w:tcW w:w="709" w:type="dxa"/>
            <w:shd w:val="clear" w:color="auto" w:fill="FFFF00"/>
            <w:noWrap/>
            <w:vAlign w:val="bottom"/>
            <w:hideMark/>
          </w:tcPr>
          <w:p w14:paraId="048B1C44" w14:textId="77777777" w:rsidR="00011996" w:rsidRPr="00404818" w:rsidRDefault="00011996" w:rsidP="00011996">
            <w:pPr>
              <w:jc w:val="right"/>
              <w:rPr>
                <w:lang w:val="ru-RU"/>
              </w:rPr>
            </w:pPr>
            <w:r w:rsidRPr="00404818">
              <w:rPr>
                <w:lang w:val="ru-RU"/>
              </w:rPr>
              <w:t>1,45</w:t>
            </w:r>
          </w:p>
        </w:tc>
        <w:tc>
          <w:tcPr>
            <w:tcW w:w="708" w:type="dxa"/>
            <w:shd w:val="clear" w:color="auto" w:fill="00B0F0"/>
            <w:noWrap/>
            <w:vAlign w:val="bottom"/>
            <w:hideMark/>
          </w:tcPr>
          <w:p w14:paraId="67C819EB" w14:textId="77777777" w:rsidR="00011996" w:rsidRPr="00404818" w:rsidRDefault="00011996" w:rsidP="00011996">
            <w:pPr>
              <w:jc w:val="right"/>
              <w:rPr>
                <w:lang w:val="ru-RU"/>
              </w:rPr>
            </w:pPr>
            <w:r w:rsidRPr="00404818">
              <w:rPr>
                <w:lang w:val="ru-RU"/>
              </w:rPr>
              <w:t>0</w:t>
            </w:r>
          </w:p>
        </w:tc>
        <w:tc>
          <w:tcPr>
            <w:tcW w:w="567" w:type="dxa"/>
            <w:shd w:val="clear" w:color="auto" w:fill="00B0F0"/>
            <w:noWrap/>
            <w:vAlign w:val="bottom"/>
            <w:hideMark/>
          </w:tcPr>
          <w:p w14:paraId="02973593" w14:textId="77777777" w:rsidR="00011996" w:rsidRPr="00404818" w:rsidRDefault="00011996" w:rsidP="00011996">
            <w:pPr>
              <w:jc w:val="right"/>
              <w:rPr>
                <w:lang w:val="ru-RU"/>
              </w:rPr>
            </w:pPr>
            <w:r w:rsidRPr="00404818">
              <w:rPr>
                <w:lang w:val="ru-RU"/>
              </w:rPr>
              <w:t>0</w:t>
            </w:r>
          </w:p>
        </w:tc>
      </w:tr>
      <w:tr w:rsidR="00011996" w:rsidRPr="00404818" w14:paraId="7153C5C3" w14:textId="77777777" w:rsidTr="000556FE">
        <w:trPr>
          <w:trHeight w:val="300"/>
        </w:trPr>
        <w:tc>
          <w:tcPr>
            <w:tcW w:w="2093" w:type="dxa"/>
            <w:shd w:val="clear" w:color="auto" w:fill="auto"/>
            <w:noWrap/>
            <w:vAlign w:val="bottom"/>
            <w:hideMark/>
          </w:tcPr>
          <w:p w14:paraId="546436DC" w14:textId="7A4DE57E" w:rsidR="00011996" w:rsidRPr="00404818" w:rsidRDefault="00011996" w:rsidP="00011996">
            <w:pPr>
              <w:rPr>
                <w:lang w:val="ru-RU"/>
              </w:rPr>
            </w:pPr>
            <w:proofErr w:type="spellStart"/>
            <w:r w:rsidRPr="004C66B0">
              <w:rPr>
                <w:lang w:val="ru-RU"/>
              </w:rPr>
              <w:t>Danube</w:t>
            </w:r>
            <w:proofErr w:type="spellEnd"/>
            <w:r w:rsidRPr="004C66B0">
              <w:rPr>
                <w:lang w:val="ru-RU"/>
              </w:rPr>
              <w:t xml:space="preserve"> </w:t>
            </w:r>
            <w:proofErr w:type="spellStart"/>
            <w:r w:rsidRPr="004C66B0">
              <w:rPr>
                <w:lang w:val="ru-RU"/>
              </w:rPr>
              <w:t>region</w:t>
            </w:r>
            <w:proofErr w:type="spellEnd"/>
          </w:p>
        </w:tc>
        <w:tc>
          <w:tcPr>
            <w:tcW w:w="1276" w:type="dxa"/>
            <w:shd w:val="clear" w:color="auto" w:fill="auto"/>
            <w:noWrap/>
            <w:vAlign w:val="bottom"/>
            <w:hideMark/>
          </w:tcPr>
          <w:p w14:paraId="23997B4D" w14:textId="14E29885" w:rsidR="00011996" w:rsidRPr="00404818" w:rsidRDefault="00011996" w:rsidP="00011996">
            <w:pPr>
              <w:rPr>
                <w:lang w:val="ru-RU"/>
              </w:rPr>
            </w:pPr>
            <w:r w:rsidRPr="004C66B0">
              <w:t>bottom</w:t>
            </w:r>
          </w:p>
        </w:tc>
        <w:tc>
          <w:tcPr>
            <w:tcW w:w="850" w:type="dxa"/>
            <w:shd w:val="clear" w:color="auto" w:fill="FF0000"/>
            <w:noWrap/>
            <w:vAlign w:val="bottom"/>
            <w:hideMark/>
          </w:tcPr>
          <w:p w14:paraId="521C0998" w14:textId="77777777" w:rsidR="00011996" w:rsidRPr="00404818" w:rsidRDefault="00011996" w:rsidP="00011996">
            <w:pPr>
              <w:jc w:val="right"/>
              <w:rPr>
                <w:lang w:val="ru-RU"/>
              </w:rPr>
            </w:pPr>
            <w:r w:rsidRPr="00404818">
              <w:rPr>
                <w:lang w:val="ru-RU"/>
              </w:rPr>
              <w:t>156</w:t>
            </w:r>
          </w:p>
        </w:tc>
        <w:tc>
          <w:tcPr>
            <w:tcW w:w="709" w:type="dxa"/>
            <w:gridSpan w:val="2"/>
            <w:shd w:val="clear" w:color="auto" w:fill="ED7D31"/>
            <w:noWrap/>
            <w:vAlign w:val="bottom"/>
            <w:hideMark/>
          </w:tcPr>
          <w:p w14:paraId="18A8F725" w14:textId="77777777" w:rsidR="00011996" w:rsidRPr="00404818" w:rsidRDefault="00011996" w:rsidP="00011996">
            <w:pPr>
              <w:jc w:val="right"/>
              <w:rPr>
                <w:lang w:val="ru-RU"/>
              </w:rPr>
            </w:pPr>
            <w:r w:rsidRPr="00404818">
              <w:rPr>
                <w:lang w:val="ru-RU"/>
              </w:rPr>
              <w:t>2,84</w:t>
            </w:r>
          </w:p>
        </w:tc>
        <w:tc>
          <w:tcPr>
            <w:tcW w:w="709" w:type="dxa"/>
            <w:shd w:val="clear" w:color="auto" w:fill="FFFF00"/>
            <w:noWrap/>
            <w:vAlign w:val="bottom"/>
            <w:hideMark/>
          </w:tcPr>
          <w:p w14:paraId="251E01A3" w14:textId="77777777" w:rsidR="00011996" w:rsidRPr="00404818" w:rsidRDefault="00011996" w:rsidP="00011996">
            <w:pPr>
              <w:jc w:val="right"/>
              <w:rPr>
                <w:lang w:val="ru-RU"/>
              </w:rPr>
            </w:pPr>
            <w:r w:rsidRPr="00404818">
              <w:rPr>
                <w:lang w:val="ru-RU"/>
              </w:rPr>
              <w:t>1,44</w:t>
            </w:r>
          </w:p>
        </w:tc>
        <w:tc>
          <w:tcPr>
            <w:tcW w:w="708" w:type="dxa"/>
            <w:shd w:val="clear" w:color="auto" w:fill="FFFF00"/>
            <w:noWrap/>
            <w:vAlign w:val="bottom"/>
            <w:hideMark/>
          </w:tcPr>
          <w:p w14:paraId="0B3190BA" w14:textId="77777777" w:rsidR="00011996" w:rsidRPr="00404818" w:rsidRDefault="00011996" w:rsidP="00011996">
            <w:pPr>
              <w:jc w:val="right"/>
              <w:rPr>
                <w:lang w:val="ru-RU"/>
              </w:rPr>
            </w:pPr>
            <w:r w:rsidRPr="00404818">
              <w:rPr>
                <w:lang w:val="ru-RU"/>
              </w:rPr>
              <w:t>1,12</w:t>
            </w:r>
          </w:p>
        </w:tc>
        <w:tc>
          <w:tcPr>
            <w:tcW w:w="709" w:type="dxa"/>
            <w:shd w:val="clear" w:color="auto" w:fill="00B0F0"/>
            <w:noWrap/>
            <w:vAlign w:val="bottom"/>
            <w:hideMark/>
          </w:tcPr>
          <w:p w14:paraId="0789E021" w14:textId="77777777" w:rsidR="00011996" w:rsidRPr="00404818" w:rsidRDefault="00011996" w:rsidP="00011996">
            <w:pPr>
              <w:jc w:val="right"/>
              <w:rPr>
                <w:lang w:val="ru-RU"/>
              </w:rPr>
            </w:pPr>
            <w:r w:rsidRPr="00404818">
              <w:rPr>
                <w:lang w:val="ru-RU"/>
              </w:rPr>
              <w:t>0</w:t>
            </w:r>
          </w:p>
        </w:tc>
        <w:tc>
          <w:tcPr>
            <w:tcW w:w="709" w:type="dxa"/>
            <w:shd w:val="clear" w:color="auto" w:fill="FF0000"/>
            <w:noWrap/>
            <w:vAlign w:val="bottom"/>
            <w:hideMark/>
          </w:tcPr>
          <w:p w14:paraId="4F67FA13" w14:textId="77777777" w:rsidR="00011996" w:rsidRPr="00404818" w:rsidRDefault="00011996" w:rsidP="00011996">
            <w:pPr>
              <w:jc w:val="right"/>
              <w:rPr>
                <w:lang w:val="ru-RU"/>
              </w:rPr>
            </w:pPr>
            <w:r w:rsidRPr="00404818">
              <w:rPr>
                <w:lang w:val="ru-RU"/>
              </w:rPr>
              <w:t>1240</w:t>
            </w:r>
          </w:p>
        </w:tc>
        <w:tc>
          <w:tcPr>
            <w:tcW w:w="709" w:type="dxa"/>
            <w:shd w:val="clear" w:color="auto" w:fill="FFFF00"/>
            <w:noWrap/>
            <w:vAlign w:val="bottom"/>
            <w:hideMark/>
          </w:tcPr>
          <w:p w14:paraId="62F18B8F" w14:textId="77777777" w:rsidR="00011996" w:rsidRPr="00404818" w:rsidRDefault="00011996" w:rsidP="00011996">
            <w:pPr>
              <w:jc w:val="right"/>
              <w:rPr>
                <w:lang w:val="ru-RU"/>
              </w:rPr>
            </w:pPr>
            <w:r w:rsidRPr="00404818">
              <w:rPr>
                <w:lang w:val="ru-RU"/>
              </w:rPr>
              <w:t>1,37</w:t>
            </w:r>
          </w:p>
        </w:tc>
        <w:tc>
          <w:tcPr>
            <w:tcW w:w="708" w:type="dxa"/>
            <w:shd w:val="clear" w:color="auto" w:fill="00B0F0"/>
            <w:noWrap/>
            <w:vAlign w:val="bottom"/>
            <w:hideMark/>
          </w:tcPr>
          <w:p w14:paraId="6783D2ED" w14:textId="77777777" w:rsidR="00011996" w:rsidRPr="00404818" w:rsidRDefault="00011996" w:rsidP="00011996">
            <w:pPr>
              <w:jc w:val="right"/>
              <w:rPr>
                <w:lang w:val="ru-RU"/>
              </w:rPr>
            </w:pPr>
            <w:r w:rsidRPr="00404818">
              <w:rPr>
                <w:lang w:val="ru-RU"/>
              </w:rPr>
              <w:t>0,01</w:t>
            </w:r>
          </w:p>
        </w:tc>
        <w:tc>
          <w:tcPr>
            <w:tcW w:w="567" w:type="dxa"/>
            <w:shd w:val="clear" w:color="auto" w:fill="00B0F0"/>
            <w:noWrap/>
            <w:vAlign w:val="bottom"/>
            <w:hideMark/>
          </w:tcPr>
          <w:p w14:paraId="473FB01B" w14:textId="77777777" w:rsidR="00011996" w:rsidRPr="00404818" w:rsidRDefault="00011996" w:rsidP="00011996">
            <w:pPr>
              <w:jc w:val="right"/>
              <w:rPr>
                <w:lang w:val="ru-RU"/>
              </w:rPr>
            </w:pPr>
            <w:r w:rsidRPr="00404818">
              <w:rPr>
                <w:lang w:val="ru-RU"/>
              </w:rPr>
              <w:t>0</w:t>
            </w:r>
          </w:p>
        </w:tc>
      </w:tr>
      <w:tr w:rsidR="00011996" w:rsidRPr="00404818" w14:paraId="41EA5373" w14:textId="77777777" w:rsidTr="000556FE">
        <w:trPr>
          <w:trHeight w:val="300"/>
        </w:trPr>
        <w:tc>
          <w:tcPr>
            <w:tcW w:w="4743" w:type="dxa"/>
            <w:gridSpan w:val="4"/>
            <w:shd w:val="clear" w:color="auto" w:fill="auto"/>
            <w:noWrap/>
            <w:vAlign w:val="center"/>
          </w:tcPr>
          <w:p w14:paraId="4A65765C" w14:textId="60D3CB67" w:rsidR="00740F37" w:rsidRDefault="00011996" w:rsidP="00740F37">
            <w:pPr>
              <w:ind w:left="-57" w:right="-57"/>
            </w:pPr>
            <w:r w:rsidRPr="00404818">
              <w:t xml:space="preserve">1 – </w:t>
            </w:r>
            <w:r w:rsidR="00740F37">
              <w:t>p,p-dichlorodiphenyltrichloroethane</w:t>
            </w:r>
          </w:p>
          <w:p w14:paraId="317A82B0" w14:textId="77777777" w:rsidR="00740F37" w:rsidRDefault="00740F37" w:rsidP="00740F37">
            <w:pPr>
              <w:ind w:left="-57" w:right="-57"/>
            </w:pPr>
            <w:r>
              <w:t>2 - the sum of DDT and its metabolites</w:t>
            </w:r>
          </w:p>
          <w:p w14:paraId="43F4568E" w14:textId="77777777" w:rsidR="00740F37" w:rsidRDefault="00740F37" w:rsidP="00740F37">
            <w:pPr>
              <w:ind w:left="-57" w:right="-57"/>
            </w:pPr>
            <w:r>
              <w:t>3 - the sum of lindane and its isomers</w:t>
            </w:r>
          </w:p>
          <w:p w14:paraId="57D5FEC6" w14:textId="0FA95D68" w:rsidR="00011996" w:rsidRPr="00404818" w:rsidRDefault="00740F37" w:rsidP="00740F37">
            <w:pPr>
              <w:ind w:left="-57"/>
            </w:pPr>
            <w:r>
              <w:t>4 - hexachlorobenzene</w:t>
            </w:r>
          </w:p>
        </w:tc>
        <w:tc>
          <w:tcPr>
            <w:tcW w:w="5004" w:type="dxa"/>
            <w:gridSpan w:val="8"/>
            <w:shd w:val="clear" w:color="auto" w:fill="auto"/>
            <w:noWrap/>
          </w:tcPr>
          <w:p w14:paraId="479BDFED" w14:textId="06570CAC" w:rsidR="00011996" w:rsidRPr="00404818" w:rsidRDefault="00011996" w:rsidP="000556FE">
            <w:r w:rsidRPr="00404818">
              <w:t xml:space="preserve">5 – </w:t>
            </w:r>
            <w:r w:rsidR="00740F37" w:rsidRPr="00740F37">
              <w:t>the sum of aldrin, dildrin and endrin</w:t>
            </w:r>
          </w:p>
        </w:tc>
      </w:tr>
    </w:tbl>
    <w:p w14:paraId="0F059DD3" w14:textId="77777777" w:rsidR="004B061A" w:rsidRDefault="004B061A" w:rsidP="006D3546">
      <w:pPr>
        <w:ind w:firstLine="709"/>
        <w:rPr>
          <w:rStyle w:val="tlid-translation"/>
        </w:rPr>
      </w:pPr>
    </w:p>
    <w:p w14:paraId="2263AA42" w14:textId="011431DB" w:rsidR="004B061A" w:rsidRDefault="00BC4DA1" w:rsidP="00BC4DA1">
      <w:pPr>
        <w:ind w:firstLine="709"/>
        <w:jc w:val="both"/>
        <w:rPr>
          <w:rStyle w:val="tlid-translation"/>
        </w:rPr>
      </w:pPr>
      <w:r w:rsidRPr="00BC4DA1">
        <w:rPr>
          <w:rStyle w:val="tlid-translation"/>
        </w:rPr>
        <w:t xml:space="preserve">In 2020, Kz </w:t>
      </w:r>
      <w:r>
        <w:rPr>
          <w:rStyle w:val="tlid-translation"/>
        </w:rPr>
        <w:t xml:space="preserve">OPAO </w:t>
      </w:r>
      <w:r w:rsidRPr="00BC4DA1">
        <w:rPr>
          <w:rStyle w:val="tlid-translation"/>
        </w:rPr>
        <w:t xml:space="preserve">in all regions corresponds to a very </w:t>
      </w:r>
      <w:r>
        <w:rPr>
          <w:rStyle w:val="tlid-translation"/>
        </w:rPr>
        <w:t>bad</w:t>
      </w:r>
      <w:r w:rsidRPr="00BC4DA1">
        <w:rPr>
          <w:rStyle w:val="tlid-translation"/>
        </w:rPr>
        <w:t xml:space="preserve"> environmental condition. The main pollutant among the group OP</w:t>
      </w:r>
      <w:r>
        <w:rPr>
          <w:rStyle w:val="tlid-translation"/>
        </w:rPr>
        <w:t>AO</w:t>
      </w:r>
      <w:r w:rsidRPr="00BC4DA1">
        <w:rPr>
          <w:rStyle w:val="tlid-translation"/>
        </w:rPr>
        <w:t xml:space="preserve"> is heptachlor, Kz heptachlor in the surface and bottom layers of water in all areas corresponds to a very </w:t>
      </w:r>
      <w:r>
        <w:rPr>
          <w:rStyle w:val="tlid-translation"/>
        </w:rPr>
        <w:t xml:space="preserve">bad </w:t>
      </w:r>
      <w:r w:rsidRPr="00BC4DA1">
        <w:rPr>
          <w:rStyle w:val="tlid-translation"/>
        </w:rPr>
        <w:t>environmental condition.</w:t>
      </w:r>
    </w:p>
    <w:p w14:paraId="3788286D" w14:textId="3AA4ADEB" w:rsidR="004B061A" w:rsidRDefault="000556FE" w:rsidP="006D3546">
      <w:pPr>
        <w:ind w:firstLine="709"/>
        <w:rPr>
          <w:rStyle w:val="tlid-translation"/>
        </w:rPr>
      </w:pPr>
      <w:r w:rsidRPr="000556FE">
        <w:rPr>
          <w:rStyle w:val="tlid-translation"/>
        </w:rPr>
        <w:t>Also</w:t>
      </w:r>
      <w:r>
        <w:rPr>
          <w:rStyle w:val="tlid-translation"/>
        </w:rPr>
        <w:t>,</w:t>
      </w:r>
      <w:r w:rsidRPr="000556FE">
        <w:rPr>
          <w:rStyle w:val="tlid-translation"/>
        </w:rPr>
        <w:t xml:space="preserve"> in many areas, elevated concentrations of the following pollutants were recorded:</w:t>
      </w:r>
    </w:p>
    <w:p w14:paraId="23A55F7A" w14:textId="4711743D" w:rsidR="000556FE" w:rsidRPr="000556FE" w:rsidRDefault="000556FE" w:rsidP="00541374">
      <w:pPr>
        <w:jc w:val="both"/>
        <w:rPr>
          <w:rStyle w:val="tlid-translation"/>
        </w:rPr>
      </w:pPr>
      <w:r w:rsidRPr="000556FE">
        <w:rPr>
          <w:rStyle w:val="tlid-translation"/>
        </w:rPr>
        <w:t xml:space="preserve">- DDT and its metabolites, Kz DDT in the surface water layer in the areas CW1, CW5, TW5, Danube region and in the bottom water layer in the Danube region, corresponds to a very </w:t>
      </w:r>
      <w:r w:rsidR="00541374">
        <w:rPr>
          <w:rStyle w:val="tlid-translation"/>
        </w:rPr>
        <w:t>bad</w:t>
      </w:r>
      <w:r w:rsidRPr="000556FE">
        <w:rPr>
          <w:rStyle w:val="tlid-translation"/>
        </w:rPr>
        <w:t xml:space="preserve">, </w:t>
      </w:r>
      <w:r w:rsidR="00541374">
        <w:rPr>
          <w:rStyle w:val="tlid-translation"/>
        </w:rPr>
        <w:t>bad</w:t>
      </w:r>
      <w:r w:rsidRPr="000556FE">
        <w:rPr>
          <w:rStyle w:val="tlid-translation"/>
        </w:rPr>
        <w:t xml:space="preserve"> and satisfactory ecological condition.</w:t>
      </w:r>
    </w:p>
    <w:p w14:paraId="1A4C87CA" w14:textId="77777777" w:rsidR="000556FE" w:rsidRPr="000556FE" w:rsidRDefault="000556FE" w:rsidP="00541374">
      <w:pPr>
        <w:ind w:firstLine="709"/>
        <w:jc w:val="both"/>
        <w:rPr>
          <w:rStyle w:val="tlid-translation"/>
        </w:rPr>
      </w:pPr>
      <w:r w:rsidRPr="000556FE">
        <w:rPr>
          <w:rStyle w:val="tlid-translation"/>
        </w:rPr>
        <w:t>- lindane and its isomers, Kz ∑HCH in the surface and bottom layers of water in the Danube region, corresponds to a satisfactory ecological condition.</w:t>
      </w:r>
    </w:p>
    <w:p w14:paraId="05021A44" w14:textId="17A917BE" w:rsidR="000556FE" w:rsidRPr="000556FE" w:rsidRDefault="000556FE" w:rsidP="00541374">
      <w:pPr>
        <w:ind w:firstLine="709"/>
        <w:jc w:val="both"/>
        <w:rPr>
          <w:rStyle w:val="tlid-translation"/>
        </w:rPr>
      </w:pPr>
      <w:r w:rsidRPr="000556FE">
        <w:rPr>
          <w:rStyle w:val="tlid-translation"/>
        </w:rPr>
        <w:t xml:space="preserve">- aldrin, dildrin and endrin, Kz ∑cyclodiene in the surface layer of water in the areas CW4, CW5, CW6, TW5, the Danube region and in the bottom water layer in TW5 and the Danube region corresponds to a </w:t>
      </w:r>
      <w:r w:rsidR="00541374">
        <w:rPr>
          <w:rStyle w:val="tlid-translation"/>
        </w:rPr>
        <w:t>bad</w:t>
      </w:r>
      <w:r w:rsidRPr="000556FE">
        <w:rPr>
          <w:rStyle w:val="tlid-translation"/>
        </w:rPr>
        <w:t xml:space="preserve"> and satisfactory ecological condition.</w:t>
      </w:r>
    </w:p>
    <w:p w14:paraId="3F358B79" w14:textId="26BBA2CF" w:rsidR="004B061A" w:rsidRDefault="00541374" w:rsidP="00541374">
      <w:pPr>
        <w:ind w:firstLine="709"/>
        <w:jc w:val="both"/>
        <w:rPr>
          <w:rStyle w:val="tlid-translation"/>
        </w:rPr>
      </w:pPr>
      <w:r w:rsidRPr="000556FE">
        <w:rPr>
          <w:rStyle w:val="tlid-translation"/>
        </w:rPr>
        <w:t>Kz</w:t>
      </w:r>
      <w:r w:rsidR="000556FE" w:rsidRPr="000556FE">
        <w:rPr>
          <w:rStyle w:val="tlid-translation"/>
        </w:rPr>
        <w:t xml:space="preserve"> other OP</w:t>
      </w:r>
      <w:r>
        <w:rPr>
          <w:rStyle w:val="tlid-translation"/>
        </w:rPr>
        <w:t>AO</w:t>
      </w:r>
      <w:r w:rsidR="000556FE" w:rsidRPr="000556FE">
        <w:rPr>
          <w:rStyle w:val="tlid-translation"/>
        </w:rPr>
        <w:t xml:space="preserve"> have a very good ecological condition.</w:t>
      </w:r>
    </w:p>
    <w:p w14:paraId="3B33FAB7" w14:textId="77777777" w:rsidR="00824E51" w:rsidRDefault="00824E51">
      <w:pPr>
        <w:rPr>
          <w:rStyle w:val="tlid-translation"/>
        </w:rPr>
      </w:pPr>
      <w:r>
        <w:rPr>
          <w:rStyle w:val="tlid-translation"/>
        </w:rPr>
        <w:br w:type="page"/>
      </w:r>
    </w:p>
    <w:p w14:paraId="1020A6F9" w14:textId="5ECEB649" w:rsidR="004B061A" w:rsidRDefault="00541374" w:rsidP="00541374">
      <w:pPr>
        <w:jc w:val="center"/>
        <w:rPr>
          <w:rStyle w:val="tlid-translation"/>
        </w:rPr>
      </w:pPr>
      <w:r>
        <w:rPr>
          <w:noProof/>
        </w:rPr>
        <w:drawing>
          <wp:inline distT="0" distB="0" distL="0" distR="0" wp14:anchorId="0AD5B5BA" wp14:editId="4CFBE65B">
            <wp:extent cx="5333365" cy="2070100"/>
            <wp:effectExtent l="0" t="0" r="635" b="6350"/>
            <wp:docPr id="448" name="Диаграмма 448">
              <a:extLst xmlns:a="http://schemas.openxmlformats.org/drawingml/2006/main">
                <a:ext uri="{FF2B5EF4-FFF2-40B4-BE49-F238E27FC236}">
                  <a16:creationId xmlns:a16="http://schemas.microsoft.com/office/drawing/2014/main" id="{F2E24E89-FBE9-49BF-AF68-DFE2704CE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8DF48B" w14:textId="43B5D94D" w:rsidR="004B061A" w:rsidRDefault="00541374" w:rsidP="00541374">
      <w:pPr>
        <w:jc w:val="center"/>
        <w:rPr>
          <w:rStyle w:val="tlid-translation"/>
        </w:rPr>
      </w:pPr>
      <w:r>
        <w:rPr>
          <w:rStyle w:val="tlid-translation"/>
        </w:rPr>
        <w:t>a)</w:t>
      </w:r>
    </w:p>
    <w:p w14:paraId="7008555C" w14:textId="78C6D177" w:rsidR="004B061A" w:rsidRPr="004D2974" w:rsidRDefault="00541374" w:rsidP="00824E51">
      <w:pPr>
        <w:jc w:val="center"/>
        <w:rPr>
          <w:rStyle w:val="tlid-translation"/>
          <w:lang w:val="ru-RU"/>
        </w:rPr>
      </w:pPr>
      <w:r>
        <w:rPr>
          <w:noProof/>
        </w:rPr>
        <w:drawing>
          <wp:inline distT="0" distB="0" distL="0" distR="0" wp14:anchorId="7E5EC760" wp14:editId="59EFACA6">
            <wp:extent cx="5333365" cy="3187065"/>
            <wp:effectExtent l="0" t="0" r="635" b="1905"/>
            <wp:docPr id="453" name="Диаграмма 453">
              <a:extLst xmlns:a="http://schemas.openxmlformats.org/drawingml/2006/main">
                <a:ext uri="{FF2B5EF4-FFF2-40B4-BE49-F238E27FC236}">
                  <a16:creationId xmlns:a16="http://schemas.microsoft.com/office/drawing/2014/main" id="{00000000-0008-0000-0200-00006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7B21EA" w14:textId="06AF8E8B" w:rsidR="004B061A" w:rsidRDefault="00824E51" w:rsidP="00824E51">
      <w:pPr>
        <w:jc w:val="center"/>
        <w:rPr>
          <w:rStyle w:val="tlid-translation"/>
        </w:rPr>
      </w:pPr>
      <w:r>
        <w:rPr>
          <w:rStyle w:val="tlid-translation"/>
        </w:rPr>
        <w:t>b)</w:t>
      </w:r>
    </w:p>
    <w:p w14:paraId="39F64F29" w14:textId="18899045" w:rsidR="004B061A" w:rsidRDefault="00824E51" w:rsidP="00824E51">
      <w:pPr>
        <w:jc w:val="center"/>
        <w:rPr>
          <w:rStyle w:val="tlid-translation"/>
        </w:rPr>
      </w:pPr>
      <w:r>
        <w:rPr>
          <w:noProof/>
        </w:rPr>
        <w:drawing>
          <wp:inline distT="0" distB="0" distL="0" distR="0" wp14:anchorId="707064BB" wp14:editId="0C5E6176">
            <wp:extent cx="5329555" cy="2973705"/>
            <wp:effectExtent l="0" t="0" r="4445" b="17145"/>
            <wp:docPr id="454" name="Диаграмма 454">
              <a:extLst xmlns:a="http://schemas.openxmlformats.org/drawingml/2006/main">
                <a:ext uri="{FF2B5EF4-FFF2-40B4-BE49-F238E27FC236}">
                  <a16:creationId xmlns:a16="http://schemas.microsoft.com/office/drawing/2014/main" id="{55E6089A-1901-4EBE-A7EE-7376335B2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6BEB9E" w14:textId="71C3B050" w:rsidR="004B061A" w:rsidRDefault="00824E51" w:rsidP="00824E51">
      <w:pPr>
        <w:jc w:val="center"/>
        <w:rPr>
          <w:rStyle w:val="tlid-translation"/>
        </w:rPr>
      </w:pPr>
      <w:r>
        <w:rPr>
          <w:rStyle w:val="tlid-translation"/>
        </w:rPr>
        <w:t>c)</w:t>
      </w:r>
    </w:p>
    <w:p w14:paraId="360811F8" w14:textId="603AC5D8" w:rsidR="00824E51" w:rsidRPr="00824E51" w:rsidRDefault="00824E51" w:rsidP="00824E51">
      <w:pPr>
        <w:ind w:firstLine="709"/>
        <w:rPr>
          <w:rStyle w:val="tlid-translation"/>
        </w:rPr>
      </w:pPr>
      <w:r w:rsidRPr="00824E51">
        <w:rPr>
          <w:rStyle w:val="tlid-translation"/>
        </w:rPr>
        <w:t>a - Kz OP</w:t>
      </w:r>
      <w:r>
        <w:rPr>
          <w:rStyle w:val="tlid-translation"/>
        </w:rPr>
        <w:t>AO</w:t>
      </w:r>
      <w:r w:rsidRPr="00824E51">
        <w:rPr>
          <w:rStyle w:val="tlid-translation"/>
        </w:rPr>
        <w:t xml:space="preserve"> in the surface and bottom layers of water</w:t>
      </w:r>
    </w:p>
    <w:p w14:paraId="6EA61821" w14:textId="59E3A645" w:rsidR="00824E51" w:rsidRPr="00824E51" w:rsidRDefault="00824E51" w:rsidP="00824E51">
      <w:pPr>
        <w:ind w:firstLine="709"/>
        <w:rPr>
          <w:rStyle w:val="tlid-translation"/>
        </w:rPr>
      </w:pPr>
      <w:r w:rsidRPr="00824E51">
        <w:rPr>
          <w:rStyle w:val="tlid-translation"/>
        </w:rPr>
        <w:t>b - Kz individual OP</w:t>
      </w:r>
      <w:r>
        <w:rPr>
          <w:rStyle w:val="tlid-translation"/>
        </w:rPr>
        <w:t>AO</w:t>
      </w:r>
      <w:r w:rsidRPr="00824E51">
        <w:rPr>
          <w:rStyle w:val="tlid-translation"/>
        </w:rPr>
        <w:t xml:space="preserve"> in the surface layer of water</w:t>
      </w:r>
    </w:p>
    <w:p w14:paraId="74F89D4D" w14:textId="13952EA6" w:rsidR="00824E51" w:rsidRPr="00824E51" w:rsidRDefault="00A26026" w:rsidP="00824E51">
      <w:pPr>
        <w:ind w:firstLine="709"/>
        <w:rPr>
          <w:rStyle w:val="tlid-translation"/>
        </w:rPr>
      </w:pPr>
      <w:r>
        <w:rPr>
          <w:rStyle w:val="tlid-translation"/>
        </w:rPr>
        <w:t>c</w:t>
      </w:r>
      <w:r w:rsidR="00824E51" w:rsidRPr="00824E51">
        <w:rPr>
          <w:rStyle w:val="tlid-translation"/>
        </w:rPr>
        <w:t xml:space="preserve"> - Kz individual OP</w:t>
      </w:r>
      <w:r w:rsidR="00824E51">
        <w:rPr>
          <w:rStyle w:val="tlid-translation"/>
        </w:rPr>
        <w:t>AO</w:t>
      </w:r>
      <w:r w:rsidR="00824E51" w:rsidRPr="00824E51">
        <w:rPr>
          <w:rStyle w:val="tlid-translation"/>
        </w:rPr>
        <w:t xml:space="preserve"> in </w:t>
      </w:r>
      <w:r w:rsidR="00824E51">
        <w:rPr>
          <w:rStyle w:val="tlid-translation"/>
        </w:rPr>
        <w:t>the</w:t>
      </w:r>
      <w:r w:rsidR="00824E51" w:rsidRPr="00824E51">
        <w:rPr>
          <w:rStyle w:val="tlid-translation"/>
        </w:rPr>
        <w:t xml:space="preserve"> bottom layer of water</w:t>
      </w:r>
    </w:p>
    <w:p w14:paraId="2B0A4185" w14:textId="5673087C" w:rsidR="004B061A" w:rsidRDefault="00824E51" w:rsidP="00824E51">
      <w:pPr>
        <w:jc w:val="center"/>
        <w:rPr>
          <w:rStyle w:val="tlid-translation"/>
        </w:rPr>
      </w:pPr>
      <w:r w:rsidRPr="00824E51">
        <w:rPr>
          <w:rStyle w:val="tlid-translation"/>
        </w:rPr>
        <w:t xml:space="preserve">Figure </w:t>
      </w:r>
      <w:r w:rsidR="00A26026">
        <w:rPr>
          <w:rStyle w:val="tlid-translation"/>
          <w:lang w:val="ru-RU"/>
        </w:rPr>
        <w:t>3</w:t>
      </w:r>
      <w:r w:rsidRPr="00824E51">
        <w:rPr>
          <w:rStyle w:val="tlid-translation"/>
        </w:rPr>
        <w:t>.4 - KZ OP</w:t>
      </w:r>
      <w:r w:rsidR="00837DDF">
        <w:rPr>
          <w:rStyle w:val="tlid-translation"/>
        </w:rPr>
        <w:t>AO</w:t>
      </w:r>
      <w:r w:rsidRPr="00824E51">
        <w:rPr>
          <w:rStyle w:val="tlid-translation"/>
        </w:rPr>
        <w:t xml:space="preserve"> in sea water by region in 2020</w:t>
      </w:r>
    </w:p>
    <w:p w14:paraId="2F5C6537" w14:textId="12E951F4" w:rsidR="004B061A" w:rsidRDefault="00837DDF" w:rsidP="006D3546">
      <w:pPr>
        <w:ind w:firstLine="709"/>
        <w:rPr>
          <w:rStyle w:val="tlid-translation"/>
        </w:rPr>
      </w:pPr>
      <w:r w:rsidRPr="00837DDF">
        <w:rPr>
          <w:rStyle w:val="tlid-translation"/>
        </w:rPr>
        <w:t xml:space="preserve">Figure </w:t>
      </w:r>
      <w:r>
        <w:rPr>
          <w:rStyle w:val="tlid-translation"/>
        </w:rPr>
        <w:t>3</w:t>
      </w:r>
      <w:r w:rsidRPr="00837DDF">
        <w:rPr>
          <w:rStyle w:val="tlid-translation"/>
        </w:rPr>
        <w:t xml:space="preserve">.5 shows the contributions of individual </w:t>
      </w:r>
      <w:r w:rsidRPr="00824E51">
        <w:rPr>
          <w:rStyle w:val="tlid-translation"/>
        </w:rPr>
        <w:t>OP</w:t>
      </w:r>
      <w:r>
        <w:rPr>
          <w:rStyle w:val="tlid-translation"/>
        </w:rPr>
        <w:t>AO</w:t>
      </w:r>
      <w:r w:rsidRPr="00837DDF">
        <w:rPr>
          <w:rStyle w:val="tlid-translation"/>
        </w:rPr>
        <w:t xml:space="preserve"> to the pollution of the </w:t>
      </w:r>
      <w:r w:rsidRPr="00824E51">
        <w:rPr>
          <w:rStyle w:val="tlid-translation"/>
        </w:rPr>
        <w:t>OP</w:t>
      </w:r>
      <w:r>
        <w:rPr>
          <w:rStyle w:val="tlid-translation"/>
        </w:rPr>
        <w:t>AO</w:t>
      </w:r>
      <w:r w:rsidRPr="00837DDF">
        <w:rPr>
          <w:rStyle w:val="tlid-translation"/>
        </w:rPr>
        <w:t xml:space="preserve"> group.</w:t>
      </w:r>
    </w:p>
    <w:p w14:paraId="5070BF18" w14:textId="1BF9AA00" w:rsidR="004B061A" w:rsidRDefault="004B061A" w:rsidP="006D3546">
      <w:pPr>
        <w:ind w:firstLine="709"/>
        <w:rPr>
          <w:rStyle w:val="tlid-translation"/>
        </w:rPr>
      </w:pPr>
    </w:p>
    <w:p w14:paraId="53FB89DB" w14:textId="500DB76D" w:rsidR="00837DDF" w:rsidRDefault="00837DDF" w:rsidP="00837DDF">
      <w:pPr>
        <w:jc w:val="center"/>
        <w:rPr>
          <w:rStyle w:val="tlid-translation"/>
        </w:rPr>
      </w:pPr>
      <w:r>
        <w:rPr>
          <w:noProof/>
        </w:rPr>
        <w:drawing>
          <wp:inline distT="0" distB="0" distL="0" distR="0" wp14:anchorId="3942B514" wp14:editId="799BDBE4">
            <wp:extent cx="5329555" cy="2612390"/>
            <wp:effectExtent l="0" t="0" r="4445" b="16510"/>
            <wp:docPr id="10" name="Диаграмма 10">
              <a:extLst xmlns:a="http://schemas.openxmlformats.org/drawingml/2006/main">
                <a:ext uri="{FF2B5EF4-FFF2-40B4-BE49-F238E27FC236}">
                  <a16:creationId xmlns:a16="http://schemas.microsoft.com/office/drawing/2014/main" id="{A807545B-1706-4CA7-B3F7-049E31941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D55DED" w14:textId="682E1344" w:rsidR="00837DDF" w:rsidRDefault="00837DDF" w:rsidP="00837DDF">
      <w:pPr>
        <w:jc w:val="center"/>
        <w:rPr>
          <w:rStyle w:val="tlid-translation"/>
        </w:rPr>
      </w:pPr>
      <w:r>
        <w:rPr>
          <w:rStyle w:val="tlid-translation"/>
        </w:rPr>
        <w:t>a)</w:t>
      </w:r>
    </w:p>
    <w:p w14:paraId="440B0189" w14:textId="35D7BCBE" w:rsidR="00837DDF" w:rsidRDefault="00837DDF" w:rsidP="00837DDF">
      <w:pPr>
        <w:jc w:val="center"/>
        <w:rPr>
          <w:rStyle w:val="tlid-translation"/>
        </w:rPr>
      </w:pPr>
      <w:r>
        <w:rPr>
          <w:noProof/>
        </w:rPr>
        <w:drawing>
          <wp:inline distT="0" distB="0" distL="0" distR="0" wp14:anchorId="30708730" wp14:editId="60BA9796">
            <wp:extent cx="5329555" cy="2603500"/>
            <wp:effectExtent l="0" t="0" r="4445" b="6350"/>
            <wp:docPr id="19" name="Диаграмма 19">
              <a:extLst xmlns:a="http://schemas.openxmlformats.org/drawingml/2006/main">
                <a:ext uri="{FF2B5EF4-FFF2-40B4-BE49-F238E27FC236}">
                  <a16:creationId xmlns:a16="http://schemas.microsoft.com/office/drawing/2014/main" id="{55AC749F-9758-4758-A009-74420FA95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60B9F3" w14:textId="629A95B6" w:rsidR="00837DDF" w:rsidRPr="001D3AB0" w:rsidRDefault="00837DDF" w:rsidP="00837DDF">
      <w:pPr>
        <w:jc w:val="center"/>
        <w:rPr>
          <w:rStyle w:val="tlid-translation"/>
          <w:lang w:val="uk-UA"/>
        </w:rPr>
      </w:pPr>
      <w:r>
        <w:rPr>
          <w:rStyle w:val="tlid-translation"/>
        </w:rPr>
        <w:t>b)</w:t>
      </w:r>
    </w:p>
    <w:p w14:paraId="10BCB318" w14:textId="7490B588" w:rsidR="001D3AB0" w:rsidRPr="001D3AB0" w:rsidRDefault="001D3AB0" w:rsidP="001D3AB0">
      <w:pPr>
        <w:ind w:firstLine="896"/>
        <w:rPr>
          <w:rStyle w:val="tlid-translation"/>
        </w:rPr>
      </w:pPr>
      <w:r>
        <w:rPr>
          <w:rStyle w:val="tlid-translation"/>
        </w:rPr>
        <w:t>a</w:t>
      </w:r>
      <w:r w:rsidRPr="001D3AB0">
        <w:rPr>
          <w:rStyle w:val="tlid-translation"/>
        </w:rPr>
        <w:t xml:space="preserve"> - surface layer of water</w:t>
      </w:r>
    </w:p>
    <w:p w14:paraId="322F5AFD" w14:textId="77777777" w:rsidR="001D3AB0" w:rsidRPr="001D3AB0" w:rsidRDefault="001D3AB0" w:rsidP="001D3AB0">
      <w:pPr>
        <w:ind w:firstLine="896"/>
        <w:rPr>
          <w:rStyle w:val="tlid-translation"/>
        </w:rPr>
      </w:pPr>
      <w:r w:rsidRPr="001D3AB0">
        <w:rPr>
          <w:rStyle w:val="tlid-translation"/>
        </w:rPr>
        <w:t>b - bottom layer of water</w:t>
      </w:r>
    </w:p>
    <w:p w14:paraId="0CD1A2DC" w14:textId="1F0100FD" w:rsidR="00837DDF" w:rsidRDefault="001D3AB0" w:rsidP="001D3AB0">
      <w:pPr>
        <w:jc w:val="center"/>
        <w:rPr>
          <w:rStyle w:val="tlid-translation"/>
        </w:rPr>
      </w:pPr>
      <w:r w:rsidRPr="001D3AB0">
        <w:rPr>
          <w:rStyle w:val="tlid-translation"/>
        </w:rPr>
        <w:t xml:space="preserve">Figure </w:t>
      </w:r>
      <w:r>
        <w:rPr>
          <w:rStyle w:val="tlid-translation"/>
        </w:rPr>
        <w:t>3</w:t>
      </w:r>
      <w:r w:rsidRPr="001D3AB0">
        <w:rPr>
          <w:rStyle w:val="tlid-translation"/>
        </w:rPr>
        <w:t>.5 - The contribution of individual OPAO to the pollution of sea water by region in 2020</w:t>
      </w:r>
    </w:p>
    <w:p w14:paraId="73BD9D71" w14:textId="4C4DECF0" w:rsidR="00837DDF" w:rsidRDefault="00837DDF" w:rsidP="006D3546">
      <w:pPr>
        <w:ind w:firstLine="709"/>
        <w:rPr>
          <w:rStyle w:val="tlid-translation"/>
        </w:rPr>
      </w:pPr>
    </w:p>
    <w:p w14:paraId="58646859" w14:textId="77777777" w:rsidR="001D3AB0" w:rsidRPr="001D3AB0" w:rsidRDefault="001D3AB0" w:rsidP="001D3AB0">
      <w:pPr>
        <w:ind w:firstLine="709"/>
        <w:rPr>
          <w:rStyle w:val="tlid-translation"/>
        </w:rPr>
      </w:pPr>
      <w:r w:rsidRPr="001D3AB0">
        <w:rPr>
          <w:rStyle w:val="tlid-translation"/>
        </w:rPr>
        <w:t>The greatest contribution to pollution by the OPAO group is made by the concentration of heptachlor in all areas in the surface and bottom layers of water.</w:t>
      </w:r>
    </w:p>
    <w:p w14:paraId="64879AD0" w14:textId="4D00A0AD" w:rsidR="00837DDF" w:rsidRDefault="001D3AB0" w:rsidP="001D3AB0">
      <w:pPr>
        <w:ind w:firstLine="709"/>
        <w:rPr>
          <w:rStyle w:val="tlid-translation"/>
        </w:rPr>
      </w:pPr>
      <w:r w:rsidRPr="001D3AB0">
        <w:rPr>
          <w:rStyle w:val="tlid-translation"/>
        </w:rPr>
        <w:t>In the CW1 region, the main effect of heptachlor concentrations is supplemented by the effect (about 23</w:t>
      </w:r>
      <w:r w:rsidR="006F4D4B">
        <w:rPr>
          <w:rStyle w:val="tlid-translation"/>
          <w:lang w:val="ru-RU"/>
        </w:rPr>
        <w:t xml:space="preserve"> </w:t>
      </w:r>
      <w:r w:rsidRPr="001D3AB0">
        <w:rPr>
          <w:rStyle w:val="tlid-translation"/>
        </w:rPr>
        <w:t>%) of DDT and its metabolites</w:t>
      </w:r>
      <w:r>
        <w:rPr>
          <w:rStyle w:val="tlid-translation"/>
          <w:lang w:val="uk-UA"/>
        </w:rPr>
        <w:t xml:space="preserve"> </w:t>
      </w:r>
      <w:r>
        <w:rPr>
          <w:rStyle w:val="tlid-translation"/>
        </w:rPr>
        <w:t>(fig. 3.5 a).</w:t>
      </w:r>
    </w:p>
    <w:p w14:paraId="3847C256" w14:textId="77777777" w:rsidR="00A704A7" w:rsidRDefault="00A704A7" w:rsidP="00A704A7">
      <w:pPr>
        <w:jc w:val="center"/>
        <w:rPr>
          <w:rStyle w:val="tlid-translation"/>
        </w:rPr>
      </w:pPr>
    </w:p>
    <w:p w14:paraId="01DF3895" w14:textId="77777777" w:rsidR="00A704A7" w:rsidRPr="00A704A7" w:rsidRDefault="00A704A7" w:rsidP="00A704A7">
      <w:pPr>
        <w:jc w:val="center"/>
        <w:rPr>
          <w:rStyle w:val="tlid-translation"/>
          <w:lang w:val="uk-UA"/>
        </w:rPr>
      </w:pPr>
    </w:p>
    <w:p w14:paraId="1DE4344A" w14:textId="31ACDD71" w:rsidR="001D3AB0" w:rsidRPr="00A704A7" w:rsidRDefault="00A704A7" w:rsidP="00A704A7">
      <w:pPr>
        <w:jc w:val="center"/>
        <w:rPr>
          <w:rStyle w:val="tlid-translation"/>
          <w:b/>
          <w:bCs/>
        </w:rPr>
      </w:pPr>
      <w:r w:rsidRPr="00A704A7">
        <w:rPr>
          <w:rStyle w:val="tlid-translation"/>
          <w:b/>
          <w:bCs/>
        </w:rPr>
        <w:t>3.1</w:t>
      </w:r>
      <w:r w:rsidR="001D3AB0" w:rsidRPr="00A704A7">
        <w:rPr>
          <w:rStyle w:val="tlid-translation"/>
          <w:b/>
          <w:bCs/>
        </w:rPr>
        <w:t>.3 Ecological assessment of the state of sea water by regions on the content of organic pollutants of industrial origin</w:t>
      </w:r>
      <w:r w:rsidRPr="00A704A7">
        <w:rPr>
          <w:rStyle w:val="tlid-translation"/>
          <w:b/>
          <w:bCs/>
          <w:lang w:val="uk-UA"/>
        </w:rPr>
        <w:t xml:space="preserve"> (</w:t>
      </w:r>
      <w:r w:rsidRPr="00A704A7">
        <w:rPr>
          <w:rStyle w:val="tlid-translation"/>
          <w:b/>
          <w:bCs/>
        </w:rPr>
        <w:t>OPIO)</w:t>
      </w:r>
    </w:p>
    <w:p w14:paraId="39F84956" w14:textId="0522308D" w:rsidR="001D3AB0" w:rsidRDefault="001D3AB0" w:rsidP="006D3546">
      <w:pPr>
        <w:ind w:firstLine="709"/>
        <w:rPr>
          <w:rStyle w:val="tlid-translation"/>
        </w:rPr>
      </w:pPr>
    </w:p>
    <w:p w14:paraId="0BAD4F91" w14:textId="12D225F3" w:rsidR="001D3AB0" w:rsidRDefault="001D3AB0" w:rsidP="006D3546">
      <w:pPr>
        <w:ind w:firstLine="709"/>
        <w:rPr>
          <w:rStyle w:val="tlid-translation"/>
        </w:rPr>
      </w:pPr>
    </w:p>
    <w:p w14:paraId="17189413" w14:textId="2DE41019" w:rsidR="00A704A7" w:rsidRPr="00A704A7" w:rsidRDefault="00A704A7" w:rsidP="00A704A7">
      <w:pPr>
        <w:ind w:firstLine="709"/>
        <w:jc w:val="both"/>
        <w:rPr>
          <w:rStyle w:val="tlid-translation"/>
          <w:lang w:val="uk-UA"/>
        </w:rPr>
      </w:pPr>
      <w:proofErr w:type="spellStart"/>
      <w:r w:rsidRPr="00A704A7">
        <w:rPr>
          <w:rStyle w:val="tlid-translation"/>
          <w:lang w:val="uk-UA"/>
        </w:rPr>
        <w:t>Table</w:t>
      </w:r>
      <w:proofErr w:type="spellEnd"/>
      <w:r w:rsidRPr="00A704A7">
        <w:rPr>
          <w:rStyle w:val="tlid-translation"/>
          <w:lang w:val="uk-UA"/>
        </w:rPr>
        <w:t xml:space="preserve"> </w:t>
      </w:r>
      <w:r>
        <w:rPr>
          <w:rStyle w:val="tlid-translation"/>
          <w:lang w:val="uk-UA"/>
        </w:rPr>
        <w:t>3</w:t>
      </w:r>
      <w:r w:rsidRPr="00A704A7">
        <w:rPr>
          <w:rStyle w:val="tlid-translation"/>
          <w:lang w:val="uk-UA"/>
        </w:rPr>
        <w:t>.</w:t>
      </w:r>
      <w:r>
        <w:rPr>
          <w:rStyle w:val="tlid-translation"/>
          <w:lang w:val="uk-UA"/>
        </w:rPr>
        <w:t>3</w:t>
      </w:r>
      <w:r w:rsidRPr="00A704A7">
        <w:rPr>
          <w:rStyle w:val="tlid-translation"/>
          <w:lang w:val="uk-UA"/>
        </w:rPr>
        <w:t xml:space="preserve"> </w:t>
      </w:r>
      <w:proofErr w:type="spellStart"/>
      <w:r w:rsidRPr="00A704A7">
        <w:rPr>
          <w:rStyle w:val="tlid-translation"/>
          <w:lang w:val="uk-UA"/>
        </w:rPr>
        <w:t>and</w:t>
      </w:r>
      <w:proofErr w:type="spellEnd"/>
      <w:r w:rsidRPr="00A704A7">
        <w:rPr>
          <w:rStyle w:val="tlid-translation"/>
          <w:lang w:val="uk-UA"/>
        </w:rPr>
        <w:t xml:space="preserve"> </w:t>
      </w:r>
      <w:proofErr w:type="spellStart"/>
      <w:r w:rsidRPr="00A704A7">
        <w:rPr>
          <w:rStyle w:val="tlid-translation"/>
          <w:lang w:val="uk-UA"/>
        </w:rPr>
        <w:t>Figure</w:t>
      </w:r>
      <w:proofErr w:type="spellEnd"/>
      <w:r w:rsidRPr="00A704A7">
        <w:rPr>
          <w:rStyle w:val="tlid-translation"/>
          <w:lang w:val="uk-UA"/>
        </w:rPr>
        <w:t xml:space="preserve"> </w:t>
      </w:r>
      <w:r>
        <w:rPr>
          <w:rStyle w:val="tlid-translation"/>
        </w:rPr>
        <w:t>3</w:t>
      </w:r>
      <w:r w:rsidRPr="00A704A7">
        <w:rPr>
          <w:rStyle w:val="tlid-translation"/>
          <w:lang w:val="uk-UA"/>
        </w:rPr>
        <w:t xml:space="preserve">.6 </w:t>
      </w:r>
      <w:proofErr w:type="spellStart"/>
      <w:r w:rsidRPr="00A704A7">
        <w:rPr>
          <w:rStyle w:val="tlid-translation"/>
          <w:lang w:val="uk-UA"/>
        </w:rPr>
        <w:t>show</w:t>
      </w:r>
      <w:proofErr w:type="spellEnd"/>
      <w:r w:rsidRPr="00A704A7">
        <w:rPr>
          <w:rStyle w:val="tlid-translation"/>
          <w:lang w:val="uk-UA"/>
        </w:rPr>
        <w:t xml:space="preserve"> </w:t>
      </w:r>
      <w:r>
        <w:rPr>
          <w:rStyle w:val="tlid-translation"/>
        </w:rPr>
        <w:t>Kz</w:t>
      </w:r>
      <w:r w:rsidRPr="00A704A7">
        <w:rPr>
          <w:rStyle w:val="tlid-translation"/>
          <w:lang w:val="uk-UA"/>
        </w:rPr>
        <w:t xml:space="preserve"> </w:t>
      </w:r>
      <w:proofErr w:type="spellStart"/>
      <w:r w:rsidRPr="00A704A7">
        <w:rPr>
          <w:rStyle w:val="tlid-translation"/>
          <w:lang w:val="uk-UA"/>
        </w:rPr>
        <w:t>of</w:t>
      </w:r>
      <w:proofErr w:type="spellEnd"/>
      <w:r w:rsidRPr="00A704A7">
        <w:rPr>
          <w:rStyle w:val="tlid-translation"/>
          <w:lang w:val="uk-UA"/>
        </w:rPr>
        <w:t xml:space="preserve"> </w:t>
      </w:r>
      <w:proofErr w:type="spellStart"/>
      <w:r w:rsidRPr="00A704A7">
        <w:rPr>
          <w:rStyle w:val="tlid-translation"/>
          <w:lang w:val="uk-UA"/>
        </w:rPr>
        <w:t>the</w:t>
      </w:r>
      <w:proofErr w:type="spellEnd"/>
      <w:r w:rsidRPr="00A704A7">
        <w:rPr>
          <w:rStyle w:val="tlid-translation"/>
          <w:lang w:val="uk-UA"/>
        </w:rPr>
        <w:t xml:space="preserve"> OPIO </w:t>
      </w:r>
      <w:proofErr w:type="spellStart"/>
      <w:r w:rsidRPr="00A704A7">
        <w:rPr>
          <w:rStyle w:val="tlid-translation"/>
          <w:lang w:val="uk-UA"/>
        </w:rPr>
        <w:t>group</w:t>
      </w:r>
      <w:proofErr w:type="spellEnd"/>
      <w:r w:rsidRPr="00A704A7">
        <w:rPr>
          <w:rStyle w:val="tlid-translation"/>
          <w:lang w:val="uk-UA"/>
        </w:rPr>
        <w:t xml:space="preserve"> </w:t>
      </w:r>
      <w:proofErr w:type="spellStart"/>
      <w:r w:rsidRPr="00A704A7">
        <w:rPr>
          <w:rStyle w:val="tlid-translation"/>
          <w:lang w:val="uk-UA"/>
        </w:rPr>
        <w:t>and</w:t>
      </w:r>
      <w:proofErr w:type="spellEnd"/>
      <w:r w:rsidRPr="00A704A7">
        <w:rPr>
          <w:rStyle w:val="tlid-translation"/>
          <w:lang w:val="uk-UA"/>
        </w:rPr>
        <w:t xml:space="preserve"> </w:t>
      </w:r>
      <w:r w:rsidR="00025198">
        <w:rPr>
          <w:rStyle w:val="tlid-translation"/>
        </w:rPr>
        <w:t>Kz</w:t>
      </w:r>
      <w:r w:rsidRPr="00A704A7">
        <w:rPr>
          <w:rStyle w:val="tlid-translation"/>
          <w:lang w:val="uk-UA"/>
        </w:rPr>
        <w:t xml:space="preserve"> </w:t>
      </w:r>
      <w:proofErr w:type="spellStart"/>
      <w:r w:rsidRPr="00A704A7">
        <w:rPr>
          <w:rStyle w:val="tlid-translation"/>
          <w:lang w:val="uk-UA"/>
        </w:rPr>
        <w:t>of</w:t>
      </w:r>
      <w:proofErr w:type="spellEnd"/>
      <w:r w:rsidRPr="00A704A7">
        <w:rPr>
          <w:rStyle w:val="tlid-translation"/>
          <w:lang w:val="uk-UA"/>
        </w:rPr>
        <w:t xml:space="preserve"> </w:t>
      </w:r>
      <w:proofErr w:type="spellStart"/>
      <w:r w:rsidRPr="00A704A7">
        <w:rPr>
          <w:rStyle w:val="tlid-translation"/>
          <w:lang w:val="uk-UA"/>
        </w:rPr>
        <w:t>the</w:t>
      </w:r>
      <w:proofErr w:type="spellEnd"/>
      <w:r w:rsidRPr="00A704A7">
        <w:rPr>
          <w:rStyle w:val="tlid-translation"/>
          <w:lang w:val="uk-UA"/>
        </w:rPr>
        <w:t xml:space="preserve"> </w:t>
      </w:r>
      <w:proofErr w:type="spellStart"/>
      <w:r w:rsidRPr="00A704A7">
        <w:rPr>
          <w:rStyle w:val="tlid-translation"/>
          <w:lang w:val="uk-UA"/>
        </w:rPr>
        <w:t>individual</w:t>
      </w:r>
      <w:proofErr w:type="spellEnd"/>
      <w:r w:rsidRPr="00A704A7">
        <w:rPr>
          <w:rStyle w:val="tlid-translation"/>
          <w:lang w:val="uk-UA"/>
        </w:rPr>
        <w:t xml:space="preserve"> OPIO </w:t>
      </w:r>
      <w:proofErr w:type="spellStart"/>
      <w:r w:rsidRPr="00A704A7">
        <w:rPr>
          <w:rStyle w:val="tlid-translation"/>
          <w:lang w:val="uk-UA"/>
        </w:rPr>
        <w:t>of</w:t>
      </w:r>
      <w:proofErr w:type="spellEnd"/>
      <w:r w:rsidRPr="00A704A7">
        <w:rPr>
          <w:rStyle w:val="tlid-translation"/>
          <w:lang w:val="uk-UA"/>
        </w:rPr>
        <w:t xml:space="preserve"> </w:t>
      </w:r>
      <w:proofErr w:type="spellStart"/>
      <w:r w:rsidRPr="00A704A7">
        <w:rPr>
          <w:rStyle w:val="tlid-translation"/>
          <w:lang w:val="uk-UA"/>
        </w:rPr>
        <w:t>the</w:t>
      </w:r>
      <w:proofErr w:type="spellEnd"/>
      <w:r w:rsidRPr="00A704A7">
        <w:rPr>
          <w:rStyle w:val="tlid-translation"/>
          <w:lang w:val="uk-UA"/>
        </w:rPr>
        <w:t xml:space="preserve"> </w:t>
      </w:r>
      <w:proofErr w:type="spellStart"/>
      <w:r w:rsidRPr="00A704A7">
        <w:rPr>
          <w:rStyle w:val="tlid-translation"/>
          <w:lang w:val="uk-UA"/>
        </w:rPr>
        <w:t>surface</w:t>
      </w:r>
      <w:proofErr w:type="spellEnd"/>
      <w:r w:rsidRPr="00A704A7">
        <w:rPr>
          <w:rStyle w:val="tlid-translation"/>
          <w:lang w:val="uk-UA"/>
        </w:rPr>
        <w:t xml:space="preserve"> </w:t>
      </w:r>
      <w:proofErr w:type="spellStart"/>
      <w:r w:rsidRPr="00A704A7">
        <w:rPr>
          <w:rStyle w:val="tlid-translation"/>
          <w:lang w:val="uk-UA"/>
        </w:rPr>
        <w:t>and</w:t>
      </w:r>
      <w:proofErr w:type="spellEnd"/>
      <w:r w:rsidRPr="00A704A7">
        <w:rPr>
          <w:rStyle w:val="tlid-translation"/>
          <w:lang w:val="uk-UA"/>
        </w:rPr>
        <w:t xml:space="preserve"> </w:t>
      </w:r>
      <w:proofErr w:type="spellStart"/>
      <w:r w:rsidRPr="00A704A7">
        <w:rPr>
          <w:rStyle w:val="tlid-translation"/>
          <w:lang w:val="uk-UA"/>
        </w:rPr>
        <w:t>bottom</w:t>
      </w:r>
      <w:proofErr w:type="spellEnd"/>
      <w:r w:rsidRPr="00A704A7">
        <w:rPr>
          <w:rStyle w:val="tlid-translation"/>
          <w:lang w:val="uk-UA"/>
        </w:rPr>
        <w:t xml:space="preserve"> </w:t>
      </w:r>
      <w:proofErr w:type="spellStart"/>
      <w:r w:rsidRPr="00A704A7">
        <w:rPr>
          <w:rStyle w:val="tlid-translation"/>
          <w:lang w:val="uk-UA"/>
        </w:rPr>
        <w:t>layer</w:t>
      </w:r>
      <w:proofErr w:type="spellEnd"/>
      <w:r w:rsidR="00025198">
        <w:rPr>
          <w:rStyle w:val="tlid-translation"/>
        </w:rPr>
        <w:t>s</w:t>
      </w:r>
      <w:r w:rsidRPr="00A704A7">
        <w:rPr>
          <w:rStyle w:val="tlid-translation"/>
          <w:lang w:val="uk-UA"/>
        </w:rPr>
        <w:t xml:space="preserve"> </w:t>
      </w:r>
      <w:proofErr w:type="spellStart"/>
      <w:r w:rsidRPr="00A704A7">
        <w:rPr>
          <w:rStyle w:val="tlid-translation"/>
          <w:lang w:val="uk-UA"/>
        </w:rPr>
        <w:t>of</w:t>
      </w:r>
      <w:proofErr w:type="spellEnd"/>
      <w:r w:rsidRPr="00A704A7">
        <w:rPr>
          <w:rStyle w:val="tlid-translation"/>
          <w:lang w:val="uk-UA"/>
        </w:rPr>
        <w:t xml:space="preserve"> </w:t>
      </w:r>
      <w:proofErr w:type="spellStart"/>
      <w:r w:rsidRPr="00A704A7">
        <w:rPr>
          <w:rStyle w:val="tlid-translation"/>
          <w:lang w:val="uk-UA"/>
        </w:rPr>
        <w:t>sea</w:t>
      </w:r>
      <w:proofErr w:type="spellEnd"/>
      <w:r w:rsidRPr="00A704A7">
        <w:rPr>
          <w:rStyle w:val="tlid-translation"/>
          <w:lang w:val="uk-UA"/>
        </w:rPr>
        <w:t xml:space="preserve"> </w:t>
      </w:r>
      <w:proofErr w:type="spellStart"/>
      <w:r w:rsidRPr="00A704A7">
        <w:rPr>
          <w:rStyle w:val="tlid-translation"/>
          <w:lang w:val="uk-UA"/>
        </w:rPr>
        <w:t>water</w:t>
      </w:r>
      <w:proofErr w:type="spellEnd"/>
      <w:r w:rsidRPr="00A704A7">
        <w:rPr>
          <w:rStyle w:val="tlid-translation"/>
          <w:lang w:val="uk-UA"/>
        </w:rPr>
        <w:t xml:space="preserve"> </w:t>
      </w:r>
      <w:proofErr w:type="spellStart"/>
      <w:r w:rsidRPr="00A704A7">
        <w:rPr>
          <w:rStyle w:val="tlid-translation"/>
          <w:lang w:val="uk-UA"/>
        </w:rPr>
        <w:t>by</w:t>
      </w:r>
      <w:proofErr w:type="spellEnd"/>
      <w:r w:rsidRPr="00A704A7">
        <w:rPr>
          <w:rStyle w:val="tlid-translation"/>
          <w:lang w:val="uk-UA"/>
        </w:rPr>
        <w:t xml:space="preserve"> </w:t>
      </w:r>
      <w:r w:rsidR="00025198">
        <w:rPr>
          <w:rStyle w:val="tlid-translation"/>
        </w:rPr>
        <w:t>region</w:t>
      </w:r>
      <w:r w:rsidRPr="00A704A7">
        <w:rPr>
          <w:rStyle w:val="tlid-translation"/>
          <w:lang w:val="uk-UA"/>
        </w:rPr>
        <w:t xml:space="preserve">s </w:t>
      </w:r>
      <w:proofErr w:type="spellStart"/>
      <w:r w:rsidRPr="00A704A7">
        <w:rPr>
          <w:rStyle w:val="tlid-translation"/>
          <w:lang w:val="uk-UA"/>
        </w:rPr>
        <w:t>in</w:t>
      </w:r>
      <w:proofErr w:type="spellEnd"/>
      <w:r w:rsidRPr="00A704A7">
        <w:rPr>
          <w:rStyle w:val="tlid-translation"/>
          <w:lang w:val="uk-UA"/>
        </w:rPr>
        <w:t xml:space="preserve"> 2020.</w:t>
      </w:r>
    </w:p>
    <w:p w14:paraId="24F562AA" w14:textId="1647B6DB" w:rsidR="00A704A7" w:rsidRPr="00A704A7" w:rsidRDefault="00A704A7" w:rsidP="00A704A7">
      <w:pPr>
        <w:ind w:firstLine="709"/>
        <w:jc w:val="both"/>
        <w:rPr>
          <w:rStyle w:val="tlid-translation"/>
          <w:lang w:val="uk-UA"/>
        </w:rPr>
      </w:pPr>
      <w:proofErr w:type="spellStart"/>
      <w:r w:rsidRPr="00A704A7">
        <w:rPr>
          <w:rStyle w:val="tlid-translation"/>
          <w:lang w:val="uk-UA"/>
        </w:rPr>
        <w:t>As</w:t>
      </w:r>
      <w:proofErr w:type="spellEnd"/>
      <w:r w:rsidRPr="00A704A7">
        <w:rPr>
          <w:rStyle w:val="tlid-translation"/>
          <w:lang w:val="uk-UA"/>
        </w:rPr>
        <w:t xml:space="preserve"> </w:t>
      </w:r>
      <w:proofErr w:type="spellStart"/>
      <w:r w:rsidRPr="00A704A7">
        <w:rPr>
          <w:rStyle w:val="tlid-translation"/>
          <w:lang w:val="uk-UA"/>
        </w:rPr>
        <w:t>there</w:t>
      </w:r>
      <w:proofErr w:type="spellEnd"/>
      <w:r w:rsidRPr="00A704A7">
        <w:rPr>
          <w:rStyle w:val="tlid-translation"/>
          <w:lang w:val="uk-UA"/>
        </w:rPr>
        <w:t xml:space="preserve"> </w:t>
      </w:r>
      <w:proofErr w:type="spellStart"/>
      <w:r w:rsidRPr="00A704A7">
        <w:rPr>
          <w:rStyle w:val="tlid-translation"/>
          <w:lang w:val="uk-UA"/>
        </w:rPr>
        <w:t>are</w:t>
      </w:r>
      <w:proofErr w:type="spellEnd"/>
      <w:r w:rsidRPr="00A704A7">
        <w:rPr>
          <w:rStyle w:val="tlid-translation"/>
          <w:lang w:val="uk-UA"/>
        </w:rPr>
        <w:t xml:space="preserve"> </w:t>
      </w:r>
      <w:proofErr w:type="spellStart"/>
      <w:r w:rsidRPr="00A704A7">
        <w:rPr>
          <w:rStyle w:val="tlid-translation"/>
          <w:lang w:val="uk-UA"/>
        </w:rPr>
        <w:t>no</w:t>
      </w:r>
      <w:proofErr w:type="spellEnd"/>
      <w:r w:rsidRPr="00A704A7">
        <w:rPr>
          <w:rStyle w:val="tlid-translation"/>
          <w:lang w:val="uk-UA"/>
        </w:rPr>
        <w:t xml:space="preserve"> </w:t>
      </w:r>
      <w:proofErr w:type="spellStart"/>
      <w:r w:rsidRPr="00A704A7">
        <w:rPr>
          <w:rStyle w:val="tlid-translation"/>
          <w:lang w:val="uk-UA"/>
        </w:rPr>
        <w:t>restrictions</w:t>
      </w:r>
      <w:proofErr w:type="spellEnd"/>
      <w:r w:rsidRPr="00A704A7">
        <w:rPr>
          <w:rStyle w:val="tlid-translation"/>
          <w:lang w:val="uk-UA"/>
        </w:rPr>
        <w:t xml:space="preserve"> </w:t>
      </w:r>
      <w:proofErr w:type="spellStart"/>
      <w:r w:rsidRPr="00A704A7">
        <w:rPr>
          <w:rStyle w:val="tlid-translation"/>
          <w:lang w:val="uk-UA"/>
        </w:rPr>
        <w:t>on</w:t>
      </w:r>
      <w:proofErr w:type="spellEnd"/>
      <w:r w:rsidRPr="00A704A7">
        <w:rPr>
          <w:rStyle w:val="tlid-translation"/>
          <w:lang w:val="uk-UA"/>
        </w:rPr>
        <w:t xml:space="preserve"> </w:t>
      </w:r>
      <w:proofErr w:type="spellStart"/>
      <w:r w:rsidRPr="00A704A7">
        <w:rPr>
          <w:rStyle w:val="tlid-translation"/>
          <w:lang w:val="uk-UA"/>
        </w:rPr>
        <w:t>non-dioxin</w:t>
      </w:r>
      <w:proofErr w:type="spellEnd"/>
      <w:r w:rsidRPr="00A704A7">
        <w:rPr>
          <w:rStyle w:val="tlid-translation"/>
          <w:lang w:val="uk-UA"/>
        </w:rPr>
        <w:t xml:space="preserve"> PCB</w:t>
      </w:r>
      <w:r w:rsidR="00025198">
        <w:rPr>
          <w:rStyle w:val="tlid-translation"/>
        </w:rPr>
        <w:t>s</w:t>
      </w:r>
      <w:r w:rsidRPr="00A704A7">
        <w:rPr>
          <w:rStyle w:val="tlid-translation"/>
          <w:lang w:val="uk-UA"/>
        </w:rPr>
        <w:t xml:space="preserve"> </w:t>
      </w:r>
      <w:proofErr w:type="spellStart"/>
      <w:r w:rsidRPr="00A704A7">
        <w:rPr>
          <w:rStyle w:val="tlid-translation"/>
          <w:lang w:val="uk-UA"/>
        </w:rPr>
        <w:t>concentrations</w:t>
      </w:r>
      <w:proofErr w:type="spellEnd"/>
      <w:r w:rsidRPr="00A704A7">
        <w:rPr>
          <w:rStyle w:val="tlid-translation"/>
          <w:lang w:val="uk-UA"/>
        </w:rPr>
        <w:t xml:space="preserve"> </w:t>
      </w:r>
      <w:proofErr w:type="spellStart"/>
      <w:r w:rsidRPr="00A704A7">
        <w:rPr>
          <w:rStyle w:val="tlid-translation"/>
          <w:lang w:val="uk-UA"/>
        </w:rPr>
        <w:t>in</w:t>
      </w:r>
      <w:proofErr w:type="spellEnd"/>
      <w:r w:rsidRPr="00A704A7">
        <w:rPr>
          <w:rStyle w:val="tlid-translation"/>
          <w:lang w:val="uk-UA"/>
        </w:rPr>
        <w:t xml:space="preserve"> EU </w:t>
      </w:r>
      <w:proofErr w:type="spellStart"/>
      <w:r w:rsidRPr="00A704A7">
        <w:rPr>
          <w:rStyle w:val="tlid-translation"/>
          <w:lang w:val="uk-UA"/>
        </w:rPr>
        <w:t>Directive</w:t>
      </w:r>
      <w:proofErr w:type="spellEnd"/>
      <w:r w:rsidRPr="00A704A7">
        <w:rPr>
          <w:rStyle w:val="tlid-translation"/>
          <w:lang w:val="uk-UA"/>
        </w:rPr>
        <w:t xml:space="preserve"> 2013/39, </w:t>
      </w:r>
      <w:proofErr w:type="spellStart"/>
      <w:r w:rsidRPr="00A704A7">
        <w:rPr>
          <w:rStyle w:val="tlid-translation"/>
          <w:lang w:val="uk-UA"/>
        </w:rPr>
        <w:t>the</w:t>
      </w:r>
      <w:proofErr w:type="spellEnd"/>
      <w:r w:rsidRPr="00A704A7">
        <w:rPr>
          <w:rStyle w:val="tlid-translation"/>
          <w:lang w:val="uk-UA"/>
        </w:rPr>
        <w:t xml:space="preserve"> </w:t>
      </w:r>
      <w:proofErr w:type="spellStart"/>
      <w:r w:rsidRPr="00A704A7">
        <w:rPr>
          <w:rStyle w:val="tlid-translation"/>
          <w:lang w:val="uk-UA"/>
        </w:rPr>
        <w:t>maximum</w:t>
      </w:r>
      <w:proofErr w:type="spellEnd"/>
      <w:r w:rsidRPr="00A704A7">
        <w:rPr>
          <w:rStyle w:val="tlid-translation"/>
          <w:lang w:val="uk-UA"/>
        </w:rPr>
        <w:t xml:space="preserve"> </w:t>
      </w:r>
      <w:r w:rsidR="00025198">
        <w:rPr>
          <w:rStyle w:val="tlid-translation"/>
        </w:rPr>
        <w:t>availa</w:t>
      </w:r>
      <w:proofErr w:type="spellStart"/>
      <w:r w:rsidRPr="00A704A7">
        <w:rPr>
          <w:rStyle w:val="tlid-translation"/>
          <w:lang w:val="uk-UA"/>
        </w:rPr>
        <w:t>ble</w:t>
      </w:r>
      <w:proofErr w:type="spellEnd"/>
      <w:r w:rsidRPr="00A704A7">
        <w:rPr>
          <w:rStyle w:val="tlid-translation"/>
          <w:lang w:val="uk-UA"/>
        </w:rPr>
        <w:t xml:space="preserve"> </w:t>
      </w:r>
      <w:proofErr w:type="spellStart"/>
      <w:r w:rsidRPr="00A704A7">
        <w:rPr>
          <w:rStyle w:val="tlid-translation"/>
          <w:lang w:val="uk-UA"/>
        </w:rPr>
        <w:t>concentrations</w:t>
      </w:r>
      <w:proofErr w:type="spellEnd"/>
      <w:r w:rsidRPr="00A704A7">
        <w:rPr>
          <w:rStyle w:val="tlid-translation"/>
          <w:lang w:val="uk-UA"/>
        </w:rPr>
        <w:t xml:space="preserve"> </w:t>
      </w:r>
      <w:proofErr w:type="spellStart"/>
      <w:r w:rsidRPr="00A704A7">
        <w:rPr>
          <w:rStyle w:val="tlid-translation"/>
          <w:lang w:val="uk-UA"/>
        </w:rPr>
        <w:t>for</w:t>
      </w:r>
      <w:proofErr w:type="spellEnd"/>
      <w:r w:rsidRPr="00A704A7">
        <w:rPr>
          <w:rStyle w:val="tlid-translation"/>
          <w:lang w:val="uk-UA"/>
        </w:rPr>
        <w:t xml:space="preserve"> </w:t>
      </w:r>
      <w:proofErr w:type="spellStart"/>
      <w:r w:rsidRPr="00A704A7">
        <w:rPr>
          <w:rStyle w:val="tlid-translation"/>
          <w:lang w:val="uk-UA"/>
        </w:rPr>
        <w:t>polychlorinated</w:t>
      </w:r>
      <w:proofErr w:type="spellEnd"/>
      <w:r w:rsidRPr="00A704A7">
        <w:rPr>
          <w:rStyle w:val="tlid-translation"/>
          <w:lang w:val="uk-UA"/>
        </w:rPr>
        <w:t xml:space="preserve"> </w:t>
      </w:r>
      <w:proofErr w:type="spellStart"/>
      <w:r w:rsidRPr="00A704A7">
        <w:rPr>
          <w:rStyle w:val="tlid-translation"/>
          <w:lang w:val="uk-UA"/>
        </w:rPr>
        <w:t>biphenyls</w:t>
      </w:r>
      <w:proofErr w:type="spellEnd"/>
      <w:r w:rsidRPr="00A704A7">
        <w:rPr>
          <w:rStyle w:val="tlid-translation"/>
          <w:lang w:val="uk-UA"/>
        </w:rPr>
        <w:t xml:space="preserve"> (</w:t>
      </w:r>
      <w:proofErr w:type="spellStart"/>
      <w:r w:rsidRPr="00A704A7">
        <w:rPr>
          <w:rStyle w:val="tlid-translation"/>
          <w:lang w:val="uk-UA"/>
        </w:rPr>
        <w:t>PCBs</w:t>
      </w:r>
      <w:proofErr w:type="spellEnd"/>
      <w:r w:rsidRPr="00A704A7">
        <w:rPr>
          <w:rStyle w:val="tlid-translation"/>
          <w:lang w:val="uk-UA"/>
        </w:rPr>
        <w:t xml:space="preserve">) </w:t>
      </w:r>
      <w:proofErr w:type="spellStart"/>
      <w:r w:rsidRPr="00A704A7">
        <w:rPr>
          <w:rStyle w:val="tlid-translation"/>
          <w:lang w:val="uk-UA"/>
        </w:rPr>
        <w:t>are</w:t>
      </w:r>
      <w:proofErr w:type="spellEnd"/>
      <w:r w:rsidRPr="00A704A7">
        <w:rPr>
          <w:rStyle w:val="tlid-translation"/>
          <w:lang w:val="uk-UA"/>
        </w:rPr>
        <w:t xml:space="preserve"> </w:t>
      </w:r>
      <w:proofErr w:type="spellStart"/>
      <w:r w:rsidRPr="00A704A7">
        <w:rPr>
          <w:rStyle w:val="tlid-translation"/>
          <w:lang w:val="uk-UA"/>
        </w:rPr>
        <w:t>taken</w:t>
      </w:r>
      <w:proofErr w:type="spellEnd"/>
      <w:r w:rsidRPr="00A704A7">
        <w:rPr>
          <w:rStyle w:val="tlid-translation"/>
          <w:lang w:val="uk-UA"/>
        </w:rPr>
        <w:t xml:space="preserve"> </w:t>
      </w:r>
      <w:proofErr w:type="spellStart"/>
      <w:r w:rsidRPr="00A704A7">
        <w:rPr>
          <w:rStyle w:val="tlid-translation"/>
          <w:lang w:val="uk-UA"/>
        </w:rPr>
        <w:t>from</w:t>
      </w:r>
      <w:proofErr w:type="spellEnd"/>
      <w:r w:rsidRPr="00A704A7">
        <w:rPr>
          <w:rStyle w:val="tlid-translation"/>
          <w:lang w:val="uk-UA"/>
        </w:rPr>
        <w:t xml:space="preserve"> </w:t>
      </w:r>
      <w:proofErr w:type="spellStart"/>
      <w:r w:rsidRPr="00A704A7">
        <w:rPr>
          <w:rStyle w:val="tlid-translation"/>
          <w:lang w:val="uk-UA"/>
        </w:rPr>
        <w:t>the</w:t>
      </w:r>
      <w:proofErr w:type="spellEnd"/>
      <w:r w:rsidRPr="00A704A7">
        <w:rPr>
          <w:rStyle w:val="tlid-translation"/>
          <w:lang w:val="uk-UA"/>
        </w:rPr>
        <w:t xml:space="preserve"> EAC </w:t>
      </w:r>
      <w:proofErr w:type="spellStart"/>
      <w:r w:rsidRPr="00A704A7">
        <w:rPr>
          <w:rStyle w:val="tlid-translation"/>
          <w:lang w:val="uk-UA"/>
        </w:rPr>
        <w:t>recommendations</w:t>
      </w:r>
      <w:proofErr w:type="spellEnd"/>
      <w:r w:rsidRPr="00A704A7">
        <w:rPr>
          <w:rStyle w:val="tlid-translation"/>
          <w:lang w:val="uk-UA"/>
        </w:rPr>
        <w:t xml:space="preserve">, OSPAR SIME 2008, </w:t>
      </w:r>
      <w:proofErr w:type="spellStart"/>
      <w:r w:rsidR="00025198" w:rsidRPr="00A704A7">
        <w:rPr>
          <w:rStyle w:val="tlid-translation"/>
          <w:lang w:val="uk-UA"/>
        </w:rPr>
        <w:t>were</w:t>
      </w:r>
      <w:proofErr w:type="spellEnd"/>
      <w:r w:rsidR="00025198" w:rsidRPr="00A704A7">
        <w:rPr>
          <w:rStyle w:val="tlid-translation"/>
          <w:lang w:val="uk-UA"/>
        </w:rPr>
        <w:t xml:space="preserve"> </w:t>
      </w:r>
      <w:proofErr w:type="spellStart"/>
      <w:r w:rsidR="00025198" w:rsidRPr="00A704A7">
        <w:rPr>
          <w:rStyle w:val="tlid-translation"/>
          <w:lang w:val="uk-UA"/>
        </w:rPr>
        <w:t>also</w:t>
      </w:r>
      <w:proofErr w:type="spellEnd"/>
      <w:r w:rsidR="00025198" w:rsidRPr="00A704A7">
        <w:rPr>
          <w:rStyle w:val="tlid-translation"/>
          <w:lang w:val="uk-UA"/>
        </w:rPr>
        <w:t xml:space="preserve"> </w:t>
      </w:r>
      <w:proofErr w:type="spellStart"/>
      <w:r w:rsidR="00025198" w:rsidRPr="00A704A7">
        <w:rPr>
          <w:rStyle w:val="tlid-translation"/>
          <w:lang w:val="uk-UA"/>
        </w:rPr>
        <w:t>considered</w:t>
      </w:r>
      <w:proofErr w:type="spellEnd"/>
      <w:r w:rsidR="00025198" w:rsidRPr="00A704A7">
        <w:rPr>
          <w:rStyle w:val="tlid-translation"/>
          <w:lang w:val="uk-UA"/>
        </w:rPr>
        <w:t xml:space="preserve"> </w:t>
      </w:r>
      <w:proofErr w:type="spellStart"/>
      <w:r w:rsidR="00025198" w:rsidRPr="00A704A7">
        <w:rPr>
          <w:rStyle w:val="tlid-translation"/>
          <w:lang w:val="uk-UA"/>
        </w:rPr>
        <w:t>separately</w:t>
      </w:r>
      <w:proofErr w:type="spellEnd"/>
      <w:r w:rsidR="00025198" w:rsidRPr="00A704A7">
        <w:rPr>
          <w:rStyle w:val="tlid-translation"/>
          <w:lang w:val="uk-UA"/>
        </w:rPr>
        <w:t xml:space="preserve"> </w:t>
      </w:r>
      <w:proofErr w:type="spellStart"/>
      <w:r w:rsidRPr="00A704A7">
        <w:rPr>
          <w:rStyle w:val="tlid-translation"/>
          <w:lang w:val="uk-UA"/>
        </w:rPr>
        <w:t>individual</w:t>
      </w:r>
      <w:proofErr w:type="spellEnd"/>
      <w:r w:rsidRPr="00A704A7">
        <w:rPr>
          <w:rStyle w:val="tlid-translation"/>
          <w:lang w:val="uk-UA"/>
        </w:rPr>
        <w:t xml:space="preserve"> PCB </w:t>
      </w:r>
      <w:proofErr w:type="spellStart"/>
      <w:r w:rsidRPr="00A704A7">
        <w:rPr>
          <w:rStyle w:val="tlid-translation"/>
          <w:lang w:val="uk-UA"/>
        </w:rPr>
        <w:t>groups</w:t>
      </w:r>
      <w:proofErr w:type="spellEnd"/>
      <w:r w:rsidRPr="00A704A7">
        <w:rPr>
          <w:rStyle w:val="tlid-translation"/>
          <w:lang w:val="uk-UA"/>
        </w:rPr>
        <w:t xml:space="preserve"> </w:t>
      </w:r>
      <w:proofErr w:type="spellStart"/>
      <w:r w:rsidRPr="00A704A7">
        <w:rPr>
          <w:rStyle w:val="tlid-translation"/>
          <w:lang w:val="uk-UA"/>
        </w:rPr>
        <w:t>from</w:t>
      </w:r>
      <w:proofErr w:type="spellEnd"/>
      <w:r w:rsidRPr="00A704A7">
        <w:rPr>
          <w:rStyle w:val="tlid-translation"/>
          <w:lang w:val="uk-UA"/>
        </w:rPr>
        <w:t xml:space="preserve"> PCB-16 </w:t>
      </w:r>
      <w:proofErr w:type="spellStart"/>
      <w:r w:rsidRPr="00A704A7">
        <w:rPr>
          <w:rStyle w:val="tlid-translation"/>
          <w:lang w:val="uk-UA"/>
        </w:rPr>
        <w:t>to</w:t>
      </w:r>
      <w:proofErr w:type="spellEnd"/>
      <w:r w:rsidRPr="00A704A7">
        <w:rPr>
          <w:rStyle w:val="tlid-translation"/>
          <w:lang w:val="uk-UA"/>
        </w:rPr>
        <w:t xml:space="preserve"> PCB-65 (Ar-1254) </w:t>
      </w:r>
      <w:proofErr w:type="spellStart"/>
      <w:r w:rsidRPr="00A704A7">
        <w:rPr>
          <w:rStyle w:val="tlid-translation"/>
          <w:lang w:val="uk-UA"/>
        </w:rPr>
        <w:t>and</w:t>
      </w:r>
      <w:proofErr w:type="spellEnd"/>
      <w:r w:rsidRPr="00A704A7">
        <w:rPr>
          <w:rStyle w:val="tlid-translation"/>
          <w:lang w:val="uk-UA"/>
        </w:rPr>
        <w:t xml:space="preserve"> </w:t>
      </w:r>
      <w:proofErr w:type="spellStart"/>
      <w:r w:rsidRPr="00A704A7">
        <w:rPr>
          <w:rStyle w:val="tlid-translation"/>
          <w:lang w:val="uk-UA"/>
        </w:rPr>
        <w:t>from</w:t>
      </w:r>
      <w:proofErr w:type="spellEnd"/>
      <w:r w:rsidRPr="00A704A7">
        <w:rPr>
          <w:rStyle w:val="tlid-translation"/>
          <w:lang w:val="uk-UA"/>
        </w:rPr>
        <w:t xml:space="preserve"> PCB-28 </w:t>
      </w:r>
      <w:proofErr w:type="spellStart"/>
      <w:r w:rsidRPr="00A704A7">
        <w:rPr>
          <w:rStyle w:val="tlid-translation"/>
          <w:lang w:val="uk-UA"/>
        </w:rPr>
        <w:t>to</w:t>
      </w:r>
      <w:proofErr w:type="spellEnd"/>
      <w:r w:rsidRPr="00A704A7">
        <w:rPr>
          <w:rStyle w:val="tlid-translation"/>
          <w:lang w:val="uk-UA"/>
        </w:rPr>
        <w:t xml:space="preserve"> PCB-73 (Ar-1260)</w:t>
      </w:r>
      <w:r w:rsidR="00025198">
        <w:rPr>
          <w:rStyle w:val="tlid-translation"/>
        </w:rPr>
        <w:t>,</w:t>
      </w:r>
      <w:r w:rsidRPr="00A704A7">
        <w:rPr>
          <w:rStyle w:val="tlid-translation"/>
          <w:lang w:val="uk-UA"/>
        </w:rPr>
        <w:t xml:space="preserve"> </w:t>
      </w:r>
      <w:proofErr w:type="spellStart"/>
      <w:r w:rsidRPr="00A704A7">
        <w:rPr>
          <w:rStyle w:val="tlid-translation"/>
          <w:lang w:val="uk-UA"/>
        </w:rPr>
        <w:t>relative</w:t>
      </w:r>
      <w:proofErr w:type="spellEnd"/>
      <w:r w:rsidRPr="00A704A7">
        <w:rPr>
          <w:rStyle w:val="tlid-translation"/>
          <w:lang w:val="uk-UA"/>
        </w:rPr>
        <w:t xml:space="preserve"> </w:t>
      </w:r>
      <w:proofErr w:type="spellStart"/>
      <w:r w:rsidRPr="00A704A7">
        <w:rPr>
          <w:rStyle w:val="tlid-translation"/>
          <w:lang w:val="uk-UA"/>
        </w:rPr>
        <w:t>to</w:t>
      </w:r>
      <w:proofErr w:type="spellEnd"/>
      <w:r w:rsidRPr="00A704A7">
        <w:rPr>
          <w:rStyle w:val="tlid-translation"/>
          <w:lang w:val="uk-UA"/>
        </w:rPr>
        <w:t xml:space="preserve"> EN.</w:t>
      </w:r>
    </w:p>
    <w:p w14:paraId="23069E91" w14:textId="37C82605" w:rsidR="001D3AB0" w:rsidRPr="001D3AB0" w:rsidRDefault="00A704A7" w:rsidP="00A704A7">
      <w:pPr>
        <w:ind w:firstLine="709"/>
        <w:jc w:val="both"/>
        <w:rPr>
          <w:rStyle w:val="tlid-translation"/>
          <w:lang w:val="uk-UA"/>
        </w:rPr>
      </w:pPr>
      <w:proofErr w:type="spellStart"/>
      <w:r w:rsidRPr="00A704A7">
        <w:rPr>
          <w:rStyle w:val="tlid-translation"/>
          <w:lang w:val="uk-UA"/>
        </w:rPr>
        <w:t>Kz</w:t>
      </w:r>
      <w:proofErr w:type="spellEnd"/>
      <w:r w:rsidRPr="00A704A7">
        <w:rPr>
          <w:rStyle w:val="tlid-translation"/>
          <w:lang w:val="uk-UA"/>
        </w:rPr>
        <w:t xml:space="preserve"> </w:t>
      </w:r>
      <w:proofErr w:type="spellStart"/>
      <w:r w:rsidRPr="00A704A7">
        <w:rPr>
          <w:rStyle w:val="tlid-translation"/>
          <w:lang w:val="uk-UA"/>
        </w:rPr>
        <w:t>of</w:t>
      </w:r>
      <w:proofErr w:type="spellEnd"/>
      <w:r w:rsidRPr="00A704A7">
        <w:rPr>
          <w:rStyle w:val="tlid-translation"/>
          <w:lang w:val="uk-UA"/>
        </w:rPr>
        <w:t xml:space="preserve"> </w:t>
      </w:r>
      <w:proofErr w:type="spellStart"/>
      <w:r w:rsidRPr="00A704A7">
        <w:rPr>
          <w:rStyle w:val="tlid-translation"/>
          <w:lang w:val="uk-UA"/>
        </w:rPr>
        <w:t>polyaromatic</w:t>
      </w:r>
      <w:proofErr w:type="spellEnd"/>
      <w:r w:rsidRPr="00A704A7">
        <w:rPr>
          <w:rStyle w:val="tlid-translation"/>
          <w:lang w:val="uk-UA"/>
        </w:rPr>
        <w:t xml:space="preserve"> </w:t>
      </w:r>
      <w:proofErr w:type="spellStart"/>
      <w:r w:rsidRPr="00A704A7">
        <w:rPr>
          <w:rStyle w:val="tlid-translation"/>
          <w:lang w:val="uk-UA"/>
        </w:rPr>
        <w:t>hydrocarbons</w:t>
      </w:r>
      <w:proofErr w:type="spellEnd"/>
      <w:r w:rsidRPr="00A704A7">
        <w:rPr>
          <w:rStyle w:val="tlid-translation"/>
          <w:lang w:val="uk-UA"/>
        </w:rPr>
        <w:t xml:space="preserve"> (</w:t>
      </w:r>
      <w:r w:rsidR="00025198">
        <w:rPr>
          <w:rStyle w:val="tlid-translation"/>
        </w:rPr>
        <w:t>PAHs</w:t>
      </w:r>
      <w:r w:rsidRPr="00A704A7">
        <w:rPr>
          <w:rStyle w:val="tlid-translation"/>
          <w:lang w:val="uk-UA"/>
        </w:rPr>
        <w:t xml:space="preserve">) </w:t>
      </w:r>
      <w:proofErr w:type="spellStart"/>
      <w:r w:rsidRPr="00A704A7">
        <w:rPr>
          <w:rStyle w:val="tlid-translation"/>
          <w:lang w:val="uk-UA"/>
        </w:rPr>
        <w:t>was</w:t>
      </w:r>
      <w:proofErr w:type="spellEnd"/>
      <w:r w:rsidRPr="00A704A7">
        <w:rPr>
          <w:rStyle w:val="tlid-translation"/>
          <w:lang w:val="uk-UA"/>
        </w:rPr>
        <w:t xml:space="preserve"> </w:t>
      </w:r>
      <w:proofErr w:type="spellStart"/>
      <w:r w:rsidRPr="00A704A7">
        <w:rPr>
          <w:rStyle w:val="tlid-translation"/>
          <w:lang w:val="uk-UA"/>
        </w:rPr>
        <w:t>calculated</w:t>
      </w:r>
      <w:proofErr w:type="spellEnd"/>
      <w:r w:rsidRPr="00A704A7">
        <w:rPr>
          <w:rStyle w:val="tlid-translation"/>
          <w:lang w:val="uk-UA"/>
        </w:rPr>
        <w:t xml:space="preserve"> </w:t>
      </w:r>
      <w:proofErr w:type="spellStart"/>
      <w:r w:rsidRPr="00A704A7">
        <w:rPr>
          <w:rStyle w:val="tlid-translation"/>
          <w:lang w:val="uk-UA"/>
        </w:rPr>
        <w:t>relative</w:t>
      </w:r>
      <w:proofErr w:type="spellEnd"/>
      <w:r w:rsidRPr="00A704A7">
        <w:rPr>
          <w:rStyle w:val="tlid-translation"/>
          <w:lang w:val="uk-UA"/>
        </w:rPr>
        <w:t xml:space="preserve"> </w:t>
      </w:r>
      <w:proofErr w:type="spellStart"/>
      <w:r w:rsidRPr="00A704A7">
        <w:rPr>
          <w:rStyle w:val="tlid-translation"/>
          <w:lang w:val="uk-UA"/>
        </w:rPr>
        <w:t>to</w:t>
      </w:r>
      <w:proofErr w:type="spellEnd"/>
      <w:r w:rsidRPr="00A704A7">
        <w:rPr>
          <w:rStyle w:val="tlid-translation"/>
          <w:lang w:val="uk-UA"/>
        </w:rPr>
        <w:t xml:space="preserve"> MAC-EQS EU 2013/39.</w:t>
      </w:r>
    </w:p>
    <w:p w14:paraId="4CB70E4F" w14:textId="77777777" w:rsidR="00837DDF" w:rsidRDefault="00837DDF" w:rsidP="006D3546">
      <w:pPr>
        <w:ind w:firstLine="709"/>
        <w:rPr>
          <w:rStyle w:val="tlid-translation"/>
        </w:rPr>
      </w:pPr>
    </w:p>
    <w:p w14:paraId="388F1B60" w14:textId="6FD1B6FD" w:rsidR="00837DDF" w:rsidRDefault="00025198" w:rsidP="00A97EBD">
      <w:pPr>
        <w:spacing w:after="120"/>
        <w:ind w:firstLine="709"/>
        <w:rPr>
          <w:rStyle w:val="tlid-translation"/>
        </w:rPr>
      </w:pPr>
      <w:r w:rsidRPr="00025198">
        <w:rPr>
          <w:rStyle w:val="tlid-translation"/>
        </w:rPr>
        <w:t xml:space="preserve">Table </w:t>
      </w:r>
      <w:r w:rsidR="00A97EBD">
        <w:rPr>
          <w:rStyle w:val="tlid-translation"/>
          <w:lang w:val="uk-UA"/>
        </w:rPr>
        <w:t>3</w:t>
      </w:r>
      <w:r w:rsidRPr="00025198">
        <w:rPr>
          <w:rStyle w:val="tlid-translation"/>
        </w:rPr>
        <w:t>.</w:t>
      </w:r>
      <w:r w:rsidR="00A97EBD">
        <w:rPr>
          <w:rStyle w:val="tlid-translation"/>
          <w:lang w:val="uk-UA"/>
        </w:rPr>
        <w:t>3</w:t>
      </w:r>
      <w:r w:rsidRPr="00025198">
        <w:rPr>
          <w:rStyle w:val="tlid-translation"/>
        </w:rPr>
        <w:t xml:space="preserve"> </w:t>
      </w:r>
      <w:r w:rsidR="00F851D2">
        <w:rPr>
          <w:rStyle w:val="tlid-translation"/>
          <w:lang w:val="ru-RU"/>
        </w:rPr>
        <w:t xml:space="preserve">- </w:t>
      </w:r>
      <w:r w:rsidRPr="00025198">
        <w:rPr>
          <w:rStyle w:val="tlid-translation"/>
        </w:rPr>
        <w:t>Kz OPIO of surface and bottom layers of sea water in 2020</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03"/>
        <w:gridCol w:w="577"/>
        <w:gridCol w:w="577"/>
        <w:gridCol w:w="577"/>
        <w:gridCol w:w="578"/>
        <w:gridCol w:w="577"/>
        <w:gridCol w:w="577"/>
        <w:gridCol w:w="578"/>
        <w:gridCol w:w="577"/>
        <w:gridCol w:w="577"/>
        <w:gridCol w:w="578"/>
        <w:gridCol w:w="577"/>
        <w:gridCol w:w="577"/>
        <w:gridCol w:w="578"/>
      </w:tblGrid>
      <w:tr w:rsidR="00A97EBD" w:rsidRPr="00875D0F" w14:paraId="12B1DCF3" w14:textId="77777777" w:rsidTr="00ED4BC6">
        <w:trPr>
          <w:cantSplit/>
          <w:trHeight w:val="2824"/>
        </w:trPr>
        <w:tc>
          <w:tcPr>
            <w:tcW w:w="1418" w:type="dxa"/>
            <w:shd w:val="clear" w:color="auto" w:fill="auto"/>
            <w:noWrap/>
            <w:vAlign w:val="bottom"/>
            <w:hideMark/>
          </w:tcPr>
          <w:p w14:paraId="0089F7D2" w14:textId="4021FF33" w:rsidR="00A97EBD" w:rsidRPr="000344A2" w:rsidRDefault="00A97EBD" w:rsidP="00A97EBD">
            <w:pPr>
              <w:ind w:left="113" w:right="113"/>
              <w:rPr>
                <w:lang w:val="ru-RU"/>
              </w:rPr>
            </w:pPr>
            <w:r>
              <w:t>S</w:t>
            </w:r>
            <w:r w:rsidRPr="00406474">
              <w:t>tudy areas</w:t>
            </w:r>
          </w:p>
        </w:tc>
        <w:tc>
          <w:tcPr>
            <w:tcW w:w="503" w:type="dxa"/>
            <w:shd w:val="clear" w:color="auto" w:fill="auto"/>
            <w:noWrap/>
            <w:textDirection w:val="btLr"/>
            <w:vAlign w:val="bottom"/>
          </w:tcPr>
          <w:p w14:paraId="47F4E591" w14:textId="143B52C2" w:rsidR="00A97EBD" w:rsidRPr="000344A2" w:rsidRDefault="00ED4BC6" w:rsidP="00A97EBD">
            <w:pPr>
              <w:ind w:left="113" w:right="113"/>
              <w:rPr>
                <w:lang w:val="ru-RU"/>
              </w:rPr>
            </w:pPr>
            <w:proofErr w:type="spellStart"/>
            <w:r w:rsidRPr="002C2B4E">
              <w:rPr>
                <w:lang w:val="ru-RU"/>
              </w:rPr>
              <w:t>Sampling</w:t>
            </w:r>
            <w:proofErr w:type="spellEnd"/>
            <w:r w:rsidRPr="004C66B0">
              <w:rPr>
                <w:lang w:val="ru-RU"/>
              </w:rPr>
              <w:t xml:space="preserve"> </w:t>
            </w:r>
            <w:proofErr w:type="spellStart"/>
            <w:r w:rsidRPr="004C66B0">
              <w:rPr>
                <w:lang w:val="ru-RU"/>
              </w:rPr>
              <w:t>horizon</w:t>
            </w:r>
            <w:proofErr w:type="spellEnd"/>
          </w:p>
        </w:tc>
        <w:tc>
          <w:tcPr>
            <w:tcW w:w="577" w:type="dxa"/>
            <w:shd w:val="clear" w:color="auto" w:fill="auto"/>
            <w:noWrap/>
            <w:textDirection w:val="btLr"/>
            <w:vAlign w:val="center"/>
            <w:hideMark/>
          </w:tcPr>
          <w:p w14:paraId="1917C0F3" w14:textId="70195166" w:rsidR="00A97EBD" w:rsidRPr="00A97EBD" w:rsidRDefault="00A97EBD" w:rsidP="00ED4BC6">
            <w:pPr>
              <w:ind w:left="113" w:right="113"/>
            </w:pPr>
            <w:r w:rsidRPr="00875D0F">
              <w:rPr>
                <w:lang w:val="ru-RU"/>
              </w:rPr>
              <w:t>К</w:t>
            </w:r>
            <w:r>
              <w:t>z</w:t>
            </w:r>
            <w:r w:rsidRPr="00875D0F">
              <w:rPr>
                <w:lang w:val="ru-RU"/>
              </w:rPr>
              <w:t xml:space="preserve"> О</w:t>
            </w:r>
            <w:r>
              <w:t>PIO</w:t>
            </w:r>
          </w:p>
        </w:tc>
        <w:tc>
          <w:tcPr>
            <w:tcW w:w="577" w:type="dxa"/>
            <w:shd w:val="clear" w:color="auto" w:fill="auto"/>
            <w:noWrap/>
            <w:textDirection w:val="btLr"/>
            <w:vAlign w:val="center"/>
            <w:hideMark/>
          </w:tcPr>
          <w:p w14:paraId="3F51DDFA" w14:textId="0DF437DE" w:rsidR="00A97EBD" w:rsidRPr="000344A2" w:rsidRDefault="00A97EBD" w:rsidP="00ED4BC6">
            <w:pPr>
              <w:ind w:left="113" w:right="113"/>
              <w:rPr>
                <w:lang w:val="ru-RU"/>
              </w:rPr>
            </w:pPr>
            <w:r>
              <w:rPr>
                <w:lang w:val="ru-RU"/>
              </w:rPr>
              <w:t>К</w:t>
            </w:r>
            <w:r>
              <w:t>z</w:t>
            </w:r>
            <w:r>
              <w:rPr>
                <w:lang w:val="ru-RU"/>
              </w:rPr>
              <w:t xml:space="preserve"> П</w:t>
            </w:r>
            <w:r>
              <w:t>CB</w:t>
            </w:r>
            <w:r w:rsidRPr="000344A2">
              <w:rPr>
                <w:lang w:val="ru-RU"/>
              </w:rPr>
              <w:t xml:space="preserve"> 101</w:t>
            </w:r>
          </w:p>
        </w:tc>
        <w:tc>
          <w:tcPr>
            <w:tcW w:w="577" w:type="dxa"/>
            <w:shd w:val="clear" w:color="auto" w:fill="auto"/>
            <w:noWrap/>
            <w:textDirection w:val="btLr"/>
            <w:vAlign w:val="center"/>
            <w:hideMark/>
          </w:tcPr>
          <w:p w14:paraId="42BDA666" w14:textId="1557D963" w:rsidR="00A97EBD" w:rsidRPr="000344A2" w:rsidRDefault="00A97EBD" w:rsidP="00ED4BC6">
            <w:pPr>
              <w:ind w:left="113" w:right="113"/>
              <w:rPr>
                <w:lang w:val="ru-RU"/>
              </w:rPr>
            </w:pPr>
            <w:r>
              <w:rPr>
                <w:lang w:val="ru-RU"/>
              </w:rPr>
              <w:t>К</w:t>
            </w:r>
            <w:r>
              <w:t>z</w:t>
            </w:r>
            <w:r>
              <w:rPr>
                <w:lang w:val="ru-RU"/>
              </w:rPr>
              <w:t xml:space="preserve"> П</w:t>
            </w:r>
            <w:r>
              <w:t>CB</w:t>
            </w:r>
            <w:r w:rsidRPr="000344A2">
              <w:rPr>
                <w:lang w:val="ru-RU"/>
              </w:rPr>
              <w:t xml:space="preserve"> 118</w:t>
            </w:r>
          </w:p>
        </w:tc>
        <w:tc>
          <w:tcPr>
            <w:tcW w:w="578" w:type="dxa"/>
            <w:shd w:val="clear" w:color="auto" w:fill="auto"/>
            <w:noWrap/>
            <w:textDirection w:val="btLr"/>
            <w:vAlign w:val="center"/>
            <w:hideMark/>
          </w:tcPr>
          <w:p w14:paraId="00A56416" w14:textId="100FF64D" w:rsidR="00A97EBD" w:rsidRPr="000344A2" w:rsidRDefault="00A97EBD" w:rsidP="00ED4BC6">
            <w:pPr>
              <w:ind w:left="113" w:right="113"/>
              <w:rPr>
                <w:lang w:val="ru-RU"/>
              </w:rPr>
            </w:pPr>
            <w:r>
              <w:rPr>
                <w:lang w:val="ru-RU"/>
              </w:rPr>
              <w:t>К</w:t>
            </w:r>
            <w:r>
              <w:t>z</w:t>
            </w:r>
            <w:r>
              <w:rPr>
                <w:lang w:val="ru-RU"/>
              </w:rPr>
              <w:t xml:space="preserve"> П</w:t>
            </w:r>
            <w:r>
              <w:t>CB</w:t>
            </w:r>
            <w:r w:rsidRPr="000344A2">
              <w:rPr>
                <w:lang w:val="ru-RU"/>
              </w:rPr>
              <w:t xml:space="preserve"> 153</w:t>
            </w:r>
          </w:p>
        </w:tc>
        <w:tc>
          <w:tcPr>
            <w:tcW w:w="577" w:type="dxa"/>
            <w:shd w:val="clear" w:color="auto" w:fill="auto"/>
            <w:noWrap/>
            <w:textDirection w:val="btLr"/>
            <w:vAlign w:val="center"/>
            <w:hideMark/>
          </w:tcPr>
          <w:p w14:paraId="63FD48FA" w14:textId="7D1D258E" w:rsidR="00A97EBD" w:rsidRPr="000344A2" w:rsidRDefault="00A97EBD" w:rsidP="00ED4BC6">
            <w:pPr>
              <w:ind w:left="113" w:right="113"/>
              <w:rPr>
                <w:lang w:val="ru-RU"/>
              </w:rPr>
            </w:pPr>
            <w:r>
              <w:rPr>
                <w:lang w:val="ru-RU"/>
              </w:rPr>
              <w:t>К</w:t>
            </w:r>
            <w:r>
              <w:t>z</w:t>
            </w:r>
            <w:r>
              <w:rPr>
                <w:lang w:val="ru-RU"/>
              </w:rPr>
              <w:t xml:space="preserve"> П</w:t>
            </w:r>
            <w:r>
              <w:t>CB</w:t>
            </w:r>
            <w:r w:rsidRPr="000344A2">
              <w:rPr>
                <w:lang w:val="ru-RU"/>
              </w:rPr>
              <w:t xml:space="preserve"> 138</w:t>
            </w:r>
          </w:p>
        </w:tc>
        <w:tc>
          <w:tcPr>
            <w:tcW w:w="577" w:type="dxa"/>
            <w:shd w:val="clear" w:color="auto" w:fill="auto"/>
            <w:noWrap/>
            <w:textDirection w:val="btLr"/>
            <w:vAlign w:val="center"/>
            <w:hideMark/>
          </w:tcPr>
          <w:p w14:paraId="06E58660" w14:textId="683690E2" w:rsidR="00A97EBD" w:rsidRPr="000344A2" w:rsidRDefault="00A97EBD" w:rsidP="00ED4BC6">
            <w:pPr>
              <w:ind w:left="113" w:right="113"/>
              <w:rPr>
                <w:lang w:val="ru-RU"/>
              </w:rPr>
            </w:pPr>
            <w:r>
              <w:rPr>
                <w:lang w:val="ru-RU"/>
              </w:rPr>
              <w:t>К</w:t>
            </w:r>
            <w:r>
              <w:t>z</w:t>
            </w:r>
            <w:r>
              <w:rPr>
                <w:lang w:val="ru-RU"/>
              </w:rPr>
              <w:t xml:space="preserve"> П</w:t>
            </w:r>
            <w:r>
              <w:t>CB</w:t>
            </w:r>
            <w:r w:rsidRPr="000344A2">
              <w:rPr>
                <w:lang w:val="ru-RU"/>
              </w:rPr>
              <w:t xml:space="preserve"> 180</w:t>
            </w:r>
          </w:p>
        </w:tc>
        <w:tc>
          <w:tcPr>
            <w:tcW w:w="578" w:type="dxa"/>
            <w:shd w:val="clear" w:color="auto" w:fill="auto"/>
            <w:noWrap/>
            <w:textDirection w:val="btLr"/>
            <w:vAlign w:val="center"/>
            <w:hideMark/>
          </w:tcPr>
          <w:p w14:paraId="2E60D0DD" w14:textId="02C1A225"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r>
              <w:t>n</w:t>
            </w:r>
            <w:proofErr w:type="spellStart"/>
            <w:r w:rsidRPr="00ED4BC6">
              <w:rPr>
                <w:lang w:val="ru-RU"/>
              </w:rPr>
              <w:t>aphthalene</w:t>
            </w:r>
            <w:proofErr w:type="spellEnd"/>
          </w:p>
        </w:tc>
        <w:tc>
          <w:tcPr>
            <w:tcW w:w="577" w:type="dxa"/>
            <w:shd w:val="clear" w:color="auto" w:fill="auto"/>
            <w:noWrap/>
            <w:textDirection w:val="btLr"/>
            <w:vAlign w:val="center"/>
            <w:hideMark/>
          </w:tcPr>
          <w:p w14:paraId="53398CC5" w14:textId="21145327" w:rsidR="00A97EBD" w:rsidRPr="000344A2" w:rsidRDefault="00A97EBD" w:rsidP="00ED4BC6">
            <w:pPr>
              <w:ind w:left="113" w:right="113"/>
              <w:rPr>
                <w:lang w:val="ru-RU"/>
              </w:rPr>
            </w:pPr>
            <w:proofErr w:type="spellStart"/>
            <w:r w:rsidRPr="00A97EBD">
              <w:rPr>
                <w:lang w:val="ru-RU"/>
              </w:rPr>
              <w:t>Кz</w:t>
            </w:r>
            <w:proofErr w:type="spellEnd"/>
            <w:r w:rsidRPr="00A97EBD">
              <w:rPr>
                <w:lang w:val="ru-RU"/>
              </w:rPr>
              <w:t xml:space="preserve"> </w:t>
            </w:r>
            <w:r w:rsidR="00ED4BC6">
              <w:t>a</w:t>
            </w:r>
            <w:proofErr w:type="spellStart"/>
            <w:r w:rsidRPr="00A97EBD">
              <w:rPr>
                <w:lang w:val="ru-RU"/>
              </w:rPr>
              <w:t>nthracene</w:t>
            </w:r>
            <w:proofErr w:type="spellEnd"/>
          </w:p>
        </w:tc>
        <w:tc>
          <w:tcPr>
            <w:tcW w:w="577" w:type="dxa"/>
            <w:shd w:val="clear" w:color="auto" w:fill="auto"/>
            <w:noWrap/>
            <w:textDirection w:val="btLr"/>
            <w:vAlign w:val="center"/>
            <w:hideMark/>
          </w:tcPr>
          <w:p w14:paraId="61DA3D47" w14:textId="1C5AEC1A"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r>
              <w:t>f</w:t>
            </w:r>
            <w:proofErr w:type="spellStart"/>
            <w:r w:rsidRPr="00ED4BC6">
              <w:rPr>
                <w:lang w:val="ru-RU"/>
              </w:rPr>
              <w:t>luoranthene</w:t>
            </w:r>
            <w:proofErr w:type="spellEnd"/>
          </w:p>
        </w:tc>
        <w:tc>
          <w:tcPr>
            <w:tcW w:w="578" w:type="dxa"/>
            <w:shd w:val="clear" w:color="auto" w:fill="auto"/>
            <w:noWrap/>
            <w:textDirection w:val="btLr"/>
            <w:vAlign w:val="center"/>
            <w:hideMark/>
          </w:tcPr>
          <w:p w14:paraId="0C6DB339" w14:textId="614F31E9"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r>
              <w:t>b</w:t>
            </w:r>
            <w:proofErr w:type="spellStart"/>
            <w:r w:rsidRPr="00ED4BC6">
              <w:rPr>
                <w:lang w:val="ru-RU"/>
              </w:rPr>
              <w:t>enzo</w:t>
            </w:r>
            <w:proofErr w:type="spellEnd"/>
            <w:r w:rsidRPr="00ED4BC6">
              <w:rPr>
                <w:lang w:val="ru-RU"/>
              </w:rPr>
              <w:t>(b)</w:t>
            </w:r>
            <w:proofErr w:type="spellStart"/>
            <w:r w:rsidRPr="00ED4BC6">
              <w:rPr>
                <w:lang w:val="ru-RU"/>
              </w:rPr>
              <w:t>fluoranthene</w:t>
            </w:r>
            <w:proofErr w:type="spellEnd"/>
          </w:p>
        </w:tc>
        <w:tc>
          <w:tcPr>
            <w:tcW w:w="577" w:type="dxa"/>
            <w:shd w:val="clear" w:color="auto" w:fill="auto"/>
            <w:noWrap/>
            <w:textDirection w:val="btLr"/>
            <w:vAlign w:val="center"/>
            <w:hideMark/>
          </w:tcPr>
          <w:p w14:paraId="678150CB" w14:textId="3E670711"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proofErr w:type="spellStart"/>
            <w:r w:rsidRPr="00ED4BC6">
              <w:rPr>
                <w:lang w:val="ru-RU"/>
              </w:rPr>
              <w:t>benzo</w:t>
            </w:r>
            <w:proofErr w:type="spellEnd"/>
            <w:r w:rsidRPr="00ED4BC6">
              <w:rPr>
                <w:lang w:val="ru-RU"/>
              </w:rPr>
              <w:t>(k)</w:t>
            </w:r>
            <w:proofErr w:type="spellStart"/>
            <w:r w:rsidRPr="00ED4BC6">
              <w:rPr>
                <w:lang w:val="ru-RU"/>
              </w:rPr>
              <w:t>fluoranthene</w:t>
            </w:r>
            <w:proofErr w:type="spellEnd"/>
          </w:p>
        </w:tc>
        <w:tc>
          <w:tcPr>
            <w:tcW w:w="577" w:type="dxa"/>
            <w:shd w:val="clear" w:color="auto" w:fill="auto"/>
            <w:noWrap/>
            <w:textDirection w:val="btLr"/>
            <w:vAlign w:val="center"/>
            <w:hideMark/>
          </w:tcPr>
          <w:p w14:paraId="670579B3" w14:textId="78859441"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proofErr w:type="spellStart"/>
            <w:r w:rsidRPr="00ED4BC6">
              <w:rPr>
                <w:lang w:val="ru-RU"/>
              </w:rPr>
              <w:t>benzo</w:t>
            </w:r>
            <w:proofErr w:type="spellEnd"/>
            <w:r w:rsidRPr="00ED4BC6">
              <w:rPr>
                <w:lang w:val="ru-RU"/>
              </w:rPr>
              <w:t>(a)</w:t>
            </w:r>
            <w:proofErr w:type="spellStart"/>
            <w:r w:rsidRPr="00ED4BC6">
              <w:rPr>
                <w:lang w:val="ru-RU"/>
              </w:rPr>
              <w:t>pyrene</w:t>
            </w:r>
            <w:proofErr w:type="spellEnd"/>
          </w:p>
        </w:tc>
        <w:tc>
          <w:tcPr>
            <w:tcW w:w="578" w:type="dxa"/>
            <w:shd w:val="clear" w:color="auto" w:fill="auto"/>
            <w:noWrap/>
            <w:textDirection w:val="btLr"/>
            <w:vAlign w:val="center"/>
            <w:hideMark/>
          </w:tcPr>
          <w:p w14:paraId="581AAED4" w14:textId="4CBA23F4" w:rsidR="00A97EBD" w:rsidRPr="000344A2" w:rsidRDefault="00ED4BC6" w:rsidP="00ED4BC6">
            <w:pPr>
              <w:ind w:left="113" w:right="113"/>
              <w:rPr>
                <w:lang w:val="ru-RU"/>
              </w:rPr>
            </w:pPr>
            <w:proofErr w:type="spellStart"/>
            <w:r w:rsidRPr="00ED4BC6">
              <w:rPr>
                <w:lang w:val="ru-RU"/>
              </w:rPr>
              <w:t>Кz</w:t>
            </w:r>
            <w:proofErr w:type="spellEnd"/>
            <w:r w:rsidRPr="00ED4BC6">
              <w:rPr>
                <w:lang w:val="ru-RU"/>
              </w:rPr>
              <w:t xml:space="preserve"> </w:t>
            </w:r>
            <w:proofErr w:type="spellStart"/>
            <w:r w:rsidRPr="00ED4BC6">
              <w:rPr>
                <w:lang w:val="ru-RU"/>
              </w:rPr>
              <w:t>benzo</w:t>
            </w:r>
            <w:proofErr w:type="spellEnd"/>
            <w:r w:rsidRPr="00ED4BC6">
              <w:rPr>
                <w:lang w:val="ru-RU"/>
              </w:rPr>
              <w:t>(</w:t>
            </w:r>
            <w:proofErr w:type="spellStart"/>
            <w:r w:rsidRPr="00ED4BC6">
              <w:rPr>
                <w:lang w:val="ru-RU"/>
              </w:rPr>
              <w:t>g,h,i</w:t>
            </w:r>
            <w:proofErr w:type="spellEnd"/>
            <w:r w:rsidRPr="00ED4BC6">
              <w:rPr>
                <w:lang w:val="ru-RU"/>
              </w:rPr>
              <w:t>)</w:t>
            </w:r>
            <w:proofErr w:type="spellStart"/>
            <w:r w:rsidRPr="00ED4BC6">
              <w:rPr>
                <w:lang w:val="ru-RU"/>
              </w:rPr>
              <w:t>perylene</w:t>
            </w:r>
            <w:proofErr w:type="spellEnd"/>
          </w:p>
        </w:tc>
      </w:tr>
      <w:tr w:rsidR="00A97EBD" w:rsidRPr="00875D0F" w14:paraId="57BE901B" w14:textId="77777777" w:rsidTr="00A05FEB">
        <w:trPr>
          <w:trHeight w:val="300"/>
        </w:trPr>
        <w:tc>
          <w:tcPr>
            <w:tcW w:w="1418" w:type="dxa"/>
            <w:shd w:val="clear" w:color="auto" w:fill="auto"/>
            <w:noWrap/>
            <w:vAlign w:val="bottom"/>
            <w:hideMark/>
          </w:tcPr>
          <w:p w14:paraId="4C761943" w14:textId="32F550A6" w:rsidR="00A97EBD" w:rsidRPr="000344A2" w:rsidRDefault="00A97EBD" w:rsidP="00A97EBD">
            <w:pPr>
              <w:ind w:left="-57" w:right="-57"/>
              <w:rPr>
                <w:lang w:val="ru-RU"/>
              </w:rPr>
            </w:pPr>
            <w:r w:rsidRPr="006C10AD">
              <w:rPr>
                <w:lang w:val="ru-RU"/>
              </w:rPr>
              <w:t>CW1</w:t>
            </w:r>
          </w:p>
        </w:tc>
        <w:tc>
          <w:tcPr>
            <w:tcW w:w="503" w:type="dxa"/>
            <w:vMerge w:val="restart"/>
            <w:shd w:val="clear" w:color="auto" w:fill="auto"/>
            <w:noWrap/>
            <w:textDirection w:val="btLr"/>
            <w:vAlign w:val="bottom"/>
            <w:hideMark/>
          </w:tcPr>
          <w:p w14:paraId="69B40803" w14:textId="6433A0FB" w:rsidR="00A97EBD" w:rsidRPr="000344A2" w:rsidRDefault="00A97EBD" w:rsidP="00A97EBD">
            <w:pPr>
              <w:ind w:left="113" w:right="113"/>
              <w:jc w:val="center"/>
              <w:rPr>
                <w:lang w:val="ru-RU"/>
              </w:rPr>
            </w:pPr>
            <w:r>
              <w:t>surface</w:t>
            </w:r>
          </w:p>
        </w:tc>
        <w:tc>
          <w:tcPr>
            <w:tcW w:w="577" w:type="dxa"/>
            <w:shd w:val="clear" w:color="auto" w:fill="FF0000"/>
            <w:noWrap/>
            <w:vAlign w:val="bottom"/>
            <w:hideMark/>
          </w:tcPr>
          <w:p w14:paraId="3AA451C7" w14:textId="77777777" w:rsidR="00A97EBD" w:rsidRPr="000344A2" w:rsidRDefault="00A97EBD" w:rsidP="00ED4BC6">
            <w:pPr>
              <w:ind w:left="-85" w:right="-85"/>
              <w:jc w:val="center"/>
              <w:rPr>
                <w:lang w:val="ru-RU"/>
              </w:rPr>
            </w:pPr>
            <w:r w:rsidRPr="000344A2">
              <w:rPr>
                <w:lang w:val="ru-RU"/>
              </w:rPr>
              <w:t>22,9</w:t>
            </w:r>
          </w:p>
        </w:tc>
        <w:tc>
          <w:tcPr>
            <w:tcW w:w="577" w:type="dxa"/>
            <w:shd w:val="clear" w:color="auto" w:fill="FF0000"/>
            <w:noWrap/>
            <w:vAlign w:val="bottom"/>
            <w:hideMark/>
          </w:tcPr>
          <w:p w14:paraId="4CE20E58" w14:textId="4D5FAB71" w:rsidR="00A97EBD" w:rsidRPr="00ED4BC6" w:rsidRDefault="00A97EBD" w:rsidP="00ED4BC6">
            <w:pPr>
              <w:ind w:left="-85" w:right="-85"/>
              <w:jc w:val="center"/>
            </w:pPr>
            <w:r w:rsidRPr="000344A2">
              <w:rPr>
                <w:lang w:val="ru-RU"/>
              </w:rPr>
              <w:t>84</w:t>
            </w:r>
            <w:r w:rsidR="00ED4BC6">
              <w:t>,0</w:t>
            </w:r>
          </w:p>
        </w:tc>
        <w:tc>
          <w:tcPr>
            <w:tcW w:w="577" w:type="dxa"/>
            <w:shd w:val="clear" w:color="auto" w:fill="FF0000"/>
            <w:noWrap/>
            <w:vAlign w:val="bottom"/>
            <w:hideMark/>
          </w:tcPr>
          <w:p w14:paraId="174D11A6" w14:textId="77777777" w:rsidR="00A97EBD" w:rsidRPr="000344A2" w:rsidRDefault="00A97EBD" w:rsidP="00ED4BC6">
            <w:pPr>
              <w:ind w:left="-85" w:right="-85"/>
              <w:jc w:val="center"/>
              <w:rPr>
                <w:lang w:val="ru-RU"/>
              </w:rPr>
            </w:pPr>
            <w:r w:rsidRPr="000344A2">
              <w:rPr>
                <w:lang w:val="ru-RU"/>
              </w:rPr>
              <w:t>10</w:t>
            </w:r>
            <w:r w:rsidRPr="00875D0F">
              <w:rPr>
                <w:lang w:val="ru-RU"/>
              </w:rPr>
              <w:t>2</w:t>
            </w:r>
          </w:p>
        </w:tc>
        <w:tc>
          <w:tcPr>
            <w:tcW w:w="578" w:type="dxa"/>
            <w:shd w:val="clear" w:color="auto" w:fill="92D050"/>
            <w:noWrap/>
            <w:vAlign w:val="bottom"/>
            <w:hideMark/>
          </w:tcPr>
          <w:p w14:paraId="02AAD251" w14:textId="77777777" w:rsidR="00A97EBD" w:rsidRPr="000344A2" w:rsidRDefault="00A97EBD" w:rsidP="00ED4BC6">
            <w:pPr>
              <w:ind w:left="-85" w:right="-85"/>
              <w:jc w:val="center"/>
              <w:rPr>
                <w:lang w:val="ru-RU"/>
              </w:rPr>
            </w:pPr>
            <w:r w:rsidRPr="000344A2">
              <w:rPr>
                <w:lang w:val="ru-RU"/>
              </w:rPr>
              <w:t>0,76</w:t>
            </w:r>
          </w:p>
        </w:tc>
        <w:tc>
          <w:tcPr>
            <w:tcW w:w="577" w:type="dxa"/>
            <w:shd w:val="clear" w:color="auto" w:fill="FF0000"/>
            <w:noWrap/>
            <w:vAlign w:val="bottom"/>
            <w:hideMark/>
          </w:tcPr>
          <w:p w14:paraId="6E532C10" w14:textId="77777777" w:rsidR="00A97EBD" w:rsidRPr="000344A2" w:rsidRDefault="00A97EBD" w:rsidP="00ED4BC6">
            <w:pPr>
              <w:ind w:left="-85" w:right="-85"/>
              <w:jc w:val="center"/>
              <w:rPr>
                <w:lang w:val="ru-RU"/>
              </w:rPr>
            </w:pPr>
            <w:r w:rsidRPr="000344A2">
              <w:rPr>
                <w:lang w:val="ru-RU"/>
              </w:rPr>
              <w:t>88,5</w:t>
            </w:r>
          </w:p>
        </w:tc>
        <w:tc>
          <w:tcPr>
            <w:tcW w:w="577" w:type="dxa"/>
            <w:shd w:val="clear" w:color="auto" w:fill="00B0F0"/>
            <w:noWrap/>
            <w:vAlign w:val="bottom"/>
            <w:hideMark/>
          </w:tcPr>
          <w:p w14:paraId="07CE5C54"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12B8A5F6"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50C37E9F"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76DD72B3" w14:textId="77777777" w:rsidR="00A97EBD" w:rsidRPr="000344A2" w:rsidRDefault="00A97EBD" w:rsidP="00ED4BC6">
            <w:pPr>
              <w:ind w:left="-85" w:right="-85"/>
              <w:jc w:val="center"/>
              <w:rPr>
                <w:lang w:val="ru-RU"/>
              </w:rPr>
            </w:pPr>
            <w:r w:rsidRPr="000344A2">
              <w:rPr>
                <w:lang w:val="ru-RU"/>
              </w:rPr>
              <w:t>0,01</w:t>
            </w:r>
          </w:p>
        </w:tc>
        <w:tc>
          <w:tcPr>
            <w:tcW w:w="578" w:type="dxa"/>
            <w:shd w:val="clear" w:color="auto" w:fill="00B0F0"/>
            <w:noWrap/>
            <w:vAlign w:val="bottom"/>
            <w:hideMark/>
          </w:tcPr>
          <w:p w14:paraId="28862E2C" w14:textId="77777777" w:rsidR="00A97EBD" w:rsidRPr="000344A2" w:rsidRDefault="00A97EBD" w:rsidP="00ED4BC6">
            <w:pPr>
              <w:ind w:left="-85" w:right="-85"/>
              <w:jc w:val="center"/>
              <w:rPr>
                <w:lang w:val="ru-RU"/>
              </w:rPr>
            </w:pPr>
            <w:r w:rsidRPr="000344A2">
              <w:rPr>
                <w:lang w:val="ru-RU"/>
              </w:rPr>
              <w:t>0,03</w:t>
            </w:r>
          </w:p>
        </w:tc>
        <w:tc>
          <w:tcPr>
            <w:tcW w:w="577" w:type="dxa"/>
            <w:shd w:val="clear" w:color="auto" w:fill="00B0F0"/>
            <w:noWrap/>
            <w:vAlign w:val="bottom"/>
            <w:hideMark/>
          </w:tcPr>
          <w:p w14:paraId="3EA60C40"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0330CAEC" w14:textId="77777777" w:rsidR="00A97EBD" w:rsidRPr="000344A2" w:rsidRDefault="00A97EBD" w:rsidP="00ED4BC6">
            <w:pPr>
              <w:ind w:left="-85" w:right="-85"/>
              <w:jc w:val="center"/>
              <w:rPr>
                <w:lang w:val="ru-RU"/>
              </w:rPr>
            </w:pPr>
            <w:r w:rsidRPr="000344A2">
              <w:rPr>
                <w:lang w:val="ru-RU"/>
              </w:rPr>
              <w:t>0,03</w:t>
            </w:r>
          </w:p>
        </w:tc>
        <w:tc>
          <w:tcPr>
            <w:tcW w:w="578" w:type="dxa"/>
            <w:shd w:val="clear" w:color="auto" w:fill="00B0F0"/>
            <w:noWrap/>
            <w:vAlign w:val="bottom"/>
            <w:hideMark/>
          </w:tcPr>
          <w:p w14:paraId="01E560C8" w14:textId="77777777" w:rsidR="00A97EBD" w:rsidRPr="000344A2" w:rsidRDefault="00A97EBD" w:rsidP="00ED4BC6">
            <w:pPr>
              <w:ind w:left="-85" w:right="-85"/>
              <w:jc w:val="center"/>
              <w:rPr>
                <w:lang w:val="ru-RU"/>
              </w:rPr>
            </w:pPr>
            <w:r w:rsidRPr="000344A2">
              <w:rPr>
                <w:lang w:val="ru-RU"/>
              </w:rPr>
              <w:t>0</w:t>
            </w:r>
          </w:p>
        </w:tc>
      </w:tr>
      <w:tr w:rsidR="00A97EBD" w:rsidRPr="00875D0F" w14:paraId="18556B22" w14:textId="77777777" w:rsidTr="00A05FEB">
        <w:trPr>
          <w:trHeight w:val="300"/>
        </w:trPr>
        <w:tc>
          <w:tcPr>
            <w:tcW w:w="1418" w:type="dxa"/>
            <w:shd w:val="clear" w:color="auto" w:fill="auto"/>
            <w:noWrap/>
            <w:vAlign w:val="bottom"/>
            <w:hideMark/>
          </w:tcPr>
          <w:p w14:paraId="44AB362B" w14:textId="5BA7F1CF" w:rsidR="00A97EBD" w:rsidRPr="000344A2" w:rsidRDefault="00A97EBD" w:rsidP="00A97EBD">
            <w:pPr>
              <w:ind w:left="-57" w:right="-57"/>
              <w:rPr>
                <w:lang w:val="ru-RU"/>
              </w:rPr>
            </w:pPr>
            <w:r w:rsidRPr="006C10AD">
              <w:rPr>
                <w:lang w:val="ru-RU"/>
              </w:rPr>
              <w:t>CW4</w:t>
            </w:r>
          </w:p>
        </w:tc>
        <w:tc>
          <w:tcPr>
            <w:tcW w:w="503" w:type="dxa"/>
            <w:vMerge/>
            <w:shd w:val="clear" w:color="auto" w:fill="auto"/>
            <w:noWrap/>
            <w:vAlign w:val="bottom"/>
          </w:tcPr>
          <w:p w14:paraId="7749E410" w14:textId="77777777" w:rsidR="00A97EBD" w:rsidRPr="000344A2" w:rsidRDefault="00A97EBD" w:rsidP="00A97EBD">
            <w:pPr>
              <w:rPr>
                <w:lang w:val="ru-RU"/>
              </w:rPr>
            </w:pPr>
          </w:p>
        </w:tc>
        <w:tc>
          <w:tcPr>
            <w:tcW w:w="577" w:type="dxa"/>
            <w:shd w:val="clear" w:color="auto" w:fill="FF0000"/>
            <w:noWrap/>
            <w:vAlign w:val="bottom"/>
            <w:hideMark/>
          </w:tcPr>
          <w:p w14:paraId="68BF2ED9" w14:textId="77777777" w:rsidR="00A97EBD" w:rsidRPr="000344A2" w:rsidRDefault="00A97EBD" w:rsidP="00ED4BC6">
            <w:pPr>
              <w:ind w:left="-85" w:right="-85"/>
              <w:jc w:val="center"/>
              <w:rPr>
                <w:lang w:val="ru-RU"/>
              </w:rPr>
            </w:pPr>
            <w:r w:rsidRPr="000344A2">
              <w:rPr>
                <w:lang w:val="ru-RU"/>
              </w:rPr>
              <w:t>29,</w:t>
            </w:r>
            <w:r w:rsidRPr="00875D0F">
              <w:rPr>
                <w:lang w:val="ru-RU"/>
              </w:rPr>
              <w:t>4</w:t>
            </w:r>
          </w:p>
        </w:tc>
        <w:tc>
          <w:tcPr>
            <w:tcW w:w="577" w:type="dxa"/>
            <w:shd w:val="clear" w:color="auto" w:fill="FF0000"/>
            <w:noWrap/>
            <w:vAlign w:val="bottom"/>
            <w:hideMark/>
          </w:tcPr>
          <w:p w14:paraId="0975308C" w14:textId="77777777" w:rsidR="00A97EBD" w:rsidRPr="000344A2" w:rsidRDefault="00A97EBD" w:rsidP="00ED4BC6">
            <w:pPr>
              <w:ind w:left="-85" w:right="-85"/>
              <w:jc w:val="center"/>
              <w:rPr>
                <w:lang w:val="ru-RU"/>
              </w:rPr>
            </w:pPr>
            <w:r w:rsidRPr="000344A2">
              <w:rPr>
                <w:lang w:val="ru-RU"/>
              </w:rPr>
              <w:t>33,5</w:t>
            </w:r>
          </w:p>
        </w:tc>
        <w:tc>
          <w:tcPr>
            <w:tcW w:w="577" w:type="dxa"/>
            <w:shd w:val="clear" w:color="auto" w:fill="FF0000"/>
            <w:noWrap/>
            <w:vAlign w:val="bottom"/>
            <w:hideMark/>
          </w:tcPr>
          <w:p w14:paraId="6FD42C0B" w14:textId="77777777" w:rsidR="00A97EBD" w:rsidRPr="000344A2" w:rsidRDefault="00A97EBD" w:rsidP="00ED4BC6">
            <w:pPr>
              <w:ind w:left="-85" w:right="-85"/>
              <w:jc w:val="center"/>
              <w:rPr>
                <w:lang w:val="ru-RU"/>
              </w:rPr>
            </w:pPr>
            <w:r w:rsidRPr="000344A2">
              <w:rPr>
                <w:lang w:val="ru-RU"/>
              </w:rPr>
              <w:t>47,</w:t>
            </w:r>
            <w:r w:rsidRPr="00875D0F">
              <w:rPr>
                <w:lang w:val="ru-RU"/>
              </w:rPr>
              <w:t>7</w:t>
            </w:r>
          </w:p>
        </w:tc>
        <w:tc>
          <w:tcPr>
            <w:tcW w:w="578" w:type="dxa"/>
            <w:shd w:val="clear" w:color="auto" w:fill="00B0F0"/>
            <w:noWrap/>
            <w:vAlign w:val="bottom"/>
            <w:hideMark/>
          </w:tcPr>
          <w:p w14:paraId="39AAA340"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FF0000"/>
            <w:noWrap/>
            <w:vAlign w:val="bottom"/>
            <w:hideMark/>
          </w:tcPr>
          <w:p w14:paraId="62458E76" w14:textId="77777777" w:rsidR="00A97EBD" w:rsidRPr="000344A2" w:rsidRDefault="00A97EBD" w:rsidP="00ED4BC6">
            <w:pPr>
              <w:ind w:left="-85" w:right="-85"/>
              <w:jc w:val="center"/>
              <w:rPr>
                <w:lang w:val="ru-RU"/>
              </w:rPr>
            </w:pPr>
            <w:r w:rsidRPr="000344A2">
              <w:rPr>
                <w:lang w:val="ru-RU"/>
              </w:rPr>
              <w:t>266</w:t>
            </w:r>
          </w:p>
        </w:tc>
        <w:tc>
          <w:tcPr>
            <w:tcW w:w="577" w:type="dxa"/>
            <w:shd w:val="clear" w:color="auto" w:fill="00B0F0"/>
            <w:noWrap/>
            <w:vAlign w:val="bottom"/>
            <w:hideMark/>
          </w:tcPr>
          <w:p w14:paraId="21773842"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75B60B53"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ED7D31"/>
            <w:noWrap/>
            <w:vAlign w:val="bottom"/>
            <w:hideMark/>
          </w:tcPr>
          <w:p w14:paraId="63DD56B4" w14:textId="77777777" w:rsidR="00A97EBD" w:rsidRPr="000344A2" w:rsidRDefault="00A97EBD" w:rsidP="00ED4BC6">
            <w:pPr>
              <w:ind w:left="-85" w:right="-85"/>
              <w:jc w:val="center"/>
              <w:rPr>
                <w:lang w:val="ru-RU"/>
              </w:rPr>
            </w:pPr>
            <w:r w:rsidRPr="000344A2">
              <w:rPr>
                <w:lang w:val="ru-RU"/>
              </w:rPr>
              <w:t>4,21</w:t>
            </w:r>
          </w:p>
        </w:tc>
        <w:tc>
          <w:tcPr>
            <w:tcW w:w="577" w:type="dxa"/>
            <w:shd w:val="clear" w:color="auto" w:fill="92D050"/>
            <w:noWrap/>
            <w:vAlign w:val="bottom"/>
            <w:hideMark/>
          </w:tcPr>
          <w:p w14:paraId="3D54126E" w14:textId="77777777" w:rsidR="00A97EBD" w:rsidRPr="000344A2" w:rsidRDefault="00A97EBD" w:rsidP="00ED4BC6">
            <w:pPr>
              <w:ind w:left="-85" w:right="-85"/>
              <w:jc w:val="center"/>
              <w:rPr>
                <w:lang w:val="ru-RU"/>
              </w:rPr>
            </w:pPr>
            <w:r w:rsidRPr="000344A2">
              <w:rPr>
                <w:lang w:val="ru-RU"/>
              </w:rPr>
              <w:t>0,73</w:t>
            </w:r>
          </w:p>
        </w:tc>
        <w:tc>
          <w:tcPr>
            <w:tcW w:w="578" w:type="dxa"/>
            <w:shd w:val="clear" w:color="auto" w:fill="00B0F0"/>
            <w:noWrap/>
            <w:vAlign w:val="bottom"/>
            <w:hideMark/>
          </w:tcPr>
          <w:p w14:paraId="5D53D409"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73FA4172" w14:textId="77777777" w:rsidR="00A97EBD" w:rsidRPr="000344A2" w:rsidRDefault="00A97EBD" w:rsidP="00ED4BC6">
            <w:pPr>
              <w:ind w:left="-85" w:right="-85"/>
              <w:jc w:val="center"/>
              <w:rPr>
                <w:lang w:val="ru-RU"/>
              </w:rPr>
            </w:pPr>
            <w:r w:rsidRPr="000344A2">
              <w:rPr>
                <w:lang w:val="ru-RU"/>
              </w:rPr>
              <w:t>0,26</w:t>
            </w:r>
          </w:p>
        </w:tc>
        <w:tc>
          <w:tcPr>
            <w:tcW w:w="577" w:type="dxa"/>
            <w:shd w:val="clear" w:color="auto" w:fill="00B0F0"/>
            <w:noWrap/>
            <w:vAlign w:val="bottom"/>
            <w:hideMark/>
          </w:tcPr>
          <w:p w14:paraId="62ADACFF" w14:textId="77777777" w:rsidR="00A97EBD" w:rsidRPr="000344A2" w:rsidRDefault="00A97EBD" w:rsidP="00ED4BC6">
            <w:pPr>
              <w:ind w:left="-85" w:right="-85"/>
              <w:jc w:val="center"/>
              <w:rPr>
                <w:lang w:val="ru-RU"/>
              </w:rPr>
            </w:pPr>
            <w:r w:rsidRPr="000344A2">
              <w:rPr>
                <w:lang w:val="ru-RU"/>
              </w:rPr>
              <w:t>0,09</w:t>
            </w:r>
          </w:p>
        </w:tc>
        <w:tc>
          <w:tcPr>
            <w:tcW w:w="578" w:type="dxa"/>
            <w:shd w:val="clear" w:color="auto" w:fill="00B0F0"/>
            <w:noWrap/>
            <w:vAlign w:val="bottom"/>
            <w:hideMark/>
          </w:tcPr>
          <w:p w14:paraId="3BD292C5" w14:textId="77777777" w:rsidR="00A97EBD" w:rsidRPr="000344A2" w:rsidRDefault="00A97EBD" w:rsidP="00ED4BC6">
            <w:pPr>
              <w:ind w:left="-85" w:right="-85"/>
              <w:jc w:val="center"/>
              <w:rPr>
                <w:lang w:val="ru-RU"/>
              </w:rPr>
            </w:pPr>
            <w:r w:rsidRPr="000344A2">
              <w:rPr>
                <w:lang w:val="ru-RU"/>
              </w:rPr>
              <w:t>0</w:t>
            </w:r>
          </w:p>
        </w:tc>
      </w:tr>
      <w:tr w:rsidR="00A97EBD" w:rsidRPr="00875D0F" w14:paraId="1EB0FAE7" w14:textId="77777777" w:rsidTr="00A05FEB">
        <w:trPr>
          <w:trHeight w:val="300"/>
        </w:trPr>
        <w:tc>
          <w:tcPr>
            <w:tcW w:w="1418" w:type="dxa"/>
            <w:shd w:val="clear" w:color="auto" w:fill="auto"/>
            <w:noWrap/>
            <w:vAlign w:val="bottom"/>
            <w:hideMark/>
          </w:tcPr>
          <w:p w14:paraId="1FFBA97B" w14:textId="407146D7" w:rsidR="00A97EBD" w:rsidRPr="000344A2" w:rsidRDefault="00A97EBD" w:rsidP="00A97EBD">
            <w:pPr>
              <w:ind w:left="-57" w:right="-57"/>
              <w:rPr>
                <w:lang w:val="ru-RU"/>
              </w:rPr>
            </w:pPr>
            <w:r w:rsidRPr="006C10AD">
              <w:rPr>
                <w:lang w:val="ru-RU"/>
              </w:rPr>
              <w:t>CW5</w:t>
            </w:r>
          </w:p>
        </w:tc>
        <w:tc>
          <w:tcPr>
            <w:tcW w:w="503" w:type="dxa"/>
            <w:vMerge/>
            <w:shd w:val="clear" w:color="auto" w:fill="auto"/>
            <w:noWrap/>
            <w:vAlign w:val="bottom"/>
          </w:tcPr>
          <w:p w14:paraId="14A19B05" w14:textId="77777777" w:rsidR="00A97EBD" w:rsidRPr="000344A2" w:rsidRDefault="00A97EBD" w:rsidP="00A97EBD">
            <w:pPr>
              <w:rPr>
                <w:lang w:val="ru-RU"/>
              </w:rPr>
            </w:pPr>
          </w:p>
        </w:tc>
        <w:tc>
          <w:tcPr>
            <w:tcW w:w="577" w:type="dxa"/>
            <w:shd w:val="clear" w:color="auto" w:fill="FF0000"/>
            <w:noWrap/>
            <w:vAlign w:val="bottom"/>
            <w:hideMark/>
          </w:tcPr>
          <w:p w14:paraId="16C4BF4C" w14:textId="77777777" w:rsidR="00A97EBD" w:rsidRPr="000344A2" w:rsidRDefault="00A97EBD" w:rsidP="00ED4BC6">
            <w:pPr>
              <w:ind w:left="-85" w:right="-85"/>
              <w:jc w:val="center"/>
              <w:rPr>
                <w:lang w:val="ru-RU"/>
              </w:rPr>
            </w:pPr>
            <w:r w:rsidRPr="000344A2">
              <w:rPr>
                <w:lang w:val="ru-RU"/>
              </w:rPr>
              <w:t>15,3</w:t>
            </w:r>
          </w:p>
        </w:tc>
        <w:tc>
          <w:tcPr>
            <w:tcW w:w="577" w:type="dxa"/>
            <w:shd w:val="clear" w:color="auto" w:fill="FF0000"/>
            <w:noWrap/>
            <w:vAlign w:val="bottom"/>
            <w:hideMark/>
          </w:tcPr>
          <w:p w14:paraId="14EB8E18" w14:textId="77777777" w:rsidR="00A97EBD" w:rsidRPr="000344A2" w:rsidRDefault="00A97EBD" w:rsidP="00ED4BC6">
            <w:pPr>
              <w:ind w:left="-85" w:right="-85"/>
              <w:jc w:val="center"/>
              <w:rPr>
                <w:lang w:val="ru-RU"/>
              </w:rPr>
            </w:pPr>
            <w:r w:rsidRPr="000344A2">
              <w:rPr>
                <w:lang w:val="ru-RU"/>
              </w:rPr>
              <w:t>34,7</w:t>
            </w:r>
          </w:p>
        </w:tc>
        <w:tc>
          <w:tcPr>
            <w:tcW w:w="577" w:type="dxa"/>
            <w:shd w:val="clear" w:color="auto" w:fill="FF0000"/>
            <w:noWrap/>
            <w:vAlign w:val="bottom"/>
            <w:hideMark/>
          </w:tcPr>
          <w:p w14:paraId="2BB6ED23" w14:textId="77777777" w:rsidR="00A97EBD" w:rsidRPr="000344A2" w:rsidRDefault="00A97EBD" w:rsidP="00ED4BC6">
            <w:pPr>
              <w:ind w:left="-85" w:right="-85"/>
              <w:jc w:val="center"/>
              <w:rPr>
                <w:lang w:val="ru-RU"/>
              </w:rPr>
            </w:pPr>
            <w:r w:rsidRPr="000344A2">
              <w:rPr>
                <w:lang w:val="ru-RU"/>
              </w:rPr>
              <w:t>68,</w:t>
            </w:r>
            <w:r w:rsidRPr="00875D0F">
              <w:rPr>
                <w:lang w:val="ru-RU"/>
              </w:rPr>
              <w:t>5</w:t>
            </w:r>
          </w:p>
        </w:tc>
        <w:tc>
          <w:tcPr>
            <w:tcW w:w="578" w:type="dxa"/>
            <w:shd w:val="clear" w:color="auto" w:fill="92D050"/>
            <w:noWrap/>
            <w:vAlign w:val="bottom"/>
            <w:hideMark/>
          </w:tcPr>
          <w:p w14:paraId="23B416F5" w14:textId="77777777" w:rsidR="00A97EBD" w:rsidRPr="000344A2" w:rsidRDefault="00A97EBD" w:rsidP="00ED4BC6">
            <w:pPr>
              <w:ind w:left="-85" w:right="-85"/>
              <w:jc w:val="center"/>
              <w:rPr>
                <w:lang w:val="ru-RU"/>
              </w:rPr>
            </w:pPr>
            <w:r w:rsidRPr="000344A2">
              <w:rPr>
                <w:lang w:val="ru-RU"/>
              </w:rPr>
              <w:t>0,69</w:t>
            </w:r>
          </w:p>
        </w:tc>
        <w:tc>
          <w:tcPr>
            <w:tcW w:w="577" w:type="dxa"/>
            <w:shd w:val="clear" w:color="auto" w:fill="FF0000"/>
            <w:noWrap/>
            <w:vAlign w:val="bottom"/>
            <w:hideMark/>
          </w:tcPr>
          <w:p w14:paraId="4EE1742B" w14:textId="77777777" w:rsidR="00A97EBD" w:rsidRPr="000344A2" w:rsidRDefault="00A97EBD" w:rsidP="00ED4BC6">
            <w:pPr>
              <w:ind w:left="-85" w:right="-85"/>
              <w:jc w:val="center"/>
              <w:rPr>
                <w:lang w:val="ru-RU"/>
              </w:rPr>
            </w:pPr>
            <w:r w:rsidRPr="000344A2">
              <w:rPr>
                <w:lang w:val="ru-RU"/>
              </w:rPr>
              <w:t>78,8</w:t>
            </w:r>
          </w:p>
        </w:tc>
        <w:tc>
          <w:tcPr>
            <w:tcW w:w="577" w:type="dxa"/>
            <w:shd w:val="clear" w:color="auto" w:fill="92D050"/>
            <w:noWrap/>
            <w:vAlign w:val="bottom"/>
            <w:hideMark/>
          </w:tcPr>
          <w:p w14:paraId="3A32742E" w14:textId="77777777" w:rsidR="00A97EBD" w:rsidRPr="000344A2" w:rsidRDefault="00A97EBD" w:rsidP="00ED4BC6">
            <w:pPr>
              <w:ind w:left="-85" w:right="-85"/>
              <w:jc w:val="center"/>
              <w:rPr>
                <w:lang w:val="ru-RU"/>
              </w:rPr>
            </w:pPr>
            <w:r w:rsidRPr="000344A2">
              <w:rPr>
                <w:lang w:val="ru-RU"/>
              </w:rPr>
              <w:t>0,98</w:t>
            </w:r>
          </w:p>
        </w:tc>
        <w:tc>
          <w:tcPr>
            <w:tcW w:w="578" w:type="dxa"/>
            <w:shd w:val="clear" w:color="auto" w:fill="00B0F0"/>
            <w:noWrap/>
            <w:vAlign w:val="bottom"/>
            <w:hideMark/>
          </w:tcPr>
          <w:p w14:paraId="3C9FEB64"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5E163DA2" w14:textId="77777777" w:rsidR="00A97EBD" w:rsidRPr="000344A2" w:rsidRDefault="00A97EBD" w:rsidP="00ED4BC6">
            <w:pPr>
              <w:ind w:left="-85" w:right="-85"/>
              <w:jc w:val="center"/>
              <w:rPr>
                <w:lang w:val="ru-RU"/>
              </w:rPr>
            </w:pPr>
            <w:r w:rsidRPr="000344A2">
              <w:rPr>
                <w:lang w:val="ru-RU"/>
              </w:rPr>
              <w:t>0,38</w:t>
            </w:r>
          </w:p>
        </w:tc>
        <w:tc>
          <w:tcPr>
            <w:tcW w:w="577" w:type="dxa"/>
            <w:shd w:val="clear" w:color="auto" w:fill="00B0F0"/>
            <w:noWrap/>
            <w:vAlign w:val="bottom"/>
            <w:hideMark/>
          </w:tcPr>
          <w:p w14:paraId="164755AF" w14:textId="764BBC1E" w:rsidR="00A97EBD" w:rsidRPr="00ED4BC6" w:rsidRDefault="00A97EBD" w:rsidP="00ED4BC6">
            <w:pPr>
              <w:ind w:left="-85" w:right="-85"/>
              <w:jc w:val="center"/>
            </w:pPr>
            <w:r w:rsidRPr="000344A2">
              <w:rPr>
                <w:lang w:val="ru-RU"/>
              </w:rPr>
              <w:t>0,1</w:t>
            </w:r>
            <w:r w:rsidR="00ED4BC6">
              <w:t>0</w:t>
            </w:r>
          </w:p>
        </w:tc>
        <w:tc>
          <w:tcPr>
            <w:tcW w:w="578" w:type="dxa"/>
            <w:shd w:val="clear" w:color="auto" w:fill="00B0F0"/>
            <w:noWrap/>
            <w:vAlign w:val="bottom"/>
            <w:hideMark/>
          </w:tcPr>
          <w:p w14:paraId="49AEC848"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5146445A"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0FB91481" w14:textId="77777777" w:rsidR="00A97EBD" w:rsidRPr="000344A2" w:rsidRDefault="00A97EBD" w:rsidP="00ED4BC6">
            <w:pPr>
              <w:ind w:left="-85" w:right="-85"/>
              <w:jc w:val="center"/>
              <w:rPr>
                <w:lang w:val="ru-RU"/>
              </w:rPr>
            </w:pPr>
            <w:r w:rsidRPr="000344A2">
              <w:rPr>
                <w:lang w:val="ru-RU"/>
              </w:rPr>
              <w:t>0,01</w:t>
            </w:r>
          </w:p>
        </w:tc>
        <w:tc>
          <w:tcPr>
            <w:tcW w:w="578" w:type="dxa"/>
            <w:shd w:val="clear" w:color="auto" w:fill="00B0F0"/>
            <w:noWrap/>
            <w:vAlign w:val="bottom"/>
            <w:hideMark/>
          </w:tcPr>
          <w:p w14:paraId="4A544A3E" w14:textId="77777777" w:rsidR="00A97EBD" w:rsidRPr="000344A2" w:rsidRDefault="00A97EBD" w:rsidP="00ED4BC6">
            <w:pPr>
              <w:ind w:left="-85" w:right="-85"/>
              <w:jc w:val="center"/>
              <w:rPr>
                <w:lang w:val="ru-RU"/>
              </w:rPr>
            </w:pPr>
            <w:r w:rsidRPr="000344A2">
              <w:rPr>
                <w:lang w:val="ru-RU"/>
              </w:rPr>
              <w:t>0</w:t>
            </w:r>
          </w:p>
        </w:tc>
      </w:tr>
      <w:tr w:rsidR="00A97EBD" w:rsidRPr="00875D0F" w14:paraId="691E4223" w14:textId="77777777" w:rsidTr="00A05FEB">
        <w:trPr>
          <w:trHeight w:val="300"/>
        </w:trPr>
        <w:tc>
          <w:tcPr>
            <w:tcW w:w="1418" w:type="dxa"/>
            <w:shd w:val="clear" w:color="auto" w:fill="auto"/>
            <w:noWrap/>
            <w:vAlign w:val="bottom"/>
            <w:hideMark/>
          </w:tcPr>
          <w:p w14:paraId="0696233F" w14:textId="1C80D1F0" w:rsidR="00A97EBD" w:rsidRPr="000344A2" w:rsidRDefault="00A97EBD" w:rsidP="00A97EBD">
            <w:pPr>
              <w:ind w:left="-57" w:right="-57"/>
              <w:rPr>
                <w:lang w:val="ru-RU"/>
              </w:rPr>
            </w:pPr>
            <w:r w:rsidRPr="006C10AD">
              <w:rPr>
                <w:lang w:val="ru-RU"/>
              </w:rPr>
              <w:t>CW6</w:t>
            </w:r>
          </w:p>
        </w:tc>
        <w:tc>
          <w:tcPr>
            <w:tcW w:w="503" w:type="dxa"/>
            <w:vMerge/>
            <w:shd w:val="clear" w:color="auto" w:fill="auto"/>
            <w:noWrap/>
            <w:vAlign w:val="bottom"/>
          </w:tcPr>
          <w:p w14:paraId="48D2EB9F" w14:textId="77777777" w:rsidR="00A97EBD" w:rsidRPr="000344A2" w:rsidRDefault="00A97EBD" w:rsidP="00A97EBD">
            <w:pPr>
              <w:rPr>
                <w:lang w:val="ru-RU"/>
              </w:rPr>
            </w:pPr>
          </w:p>
        </w:tc>
        <w:tc>
          <w:tcPr>
            <w:tcW w:w="577" w:type="dxa"/>
            <w:shd w:val="clear" w:color="auto" w:fill="FF0000"/>
            <w:noWrap/>
            <w:vAlign w:val="bottom"/>
            <w:hideMark/>
          </w:tcPr>
          <w:p w14:paraId="5EA61464" w14:textId="77777777" w:rsidR="00A97EBD" w:rsidRPr="000344A2" w:rsidRDefault="00A97EBD" w:rsidP="00ED4BC6">
            <w:pPr>
              <w:ind w:left="-85" w:right="-85"/>
              <w:jc w:val="center"/>
              <w:rPr>
                <w:lang w:val="ru-RU"/>
              </w:rPr>
            </w:pPr>
            <w:r w:rsidRPr="000344A2">
              <w:rPr>
                <w:lang w:val="ru-RU"/>
              </w:rPr>
              <w:t>10,8</w:t>
            </w:r>
          </w:p>
        </w:tc>
        <w:tc>
          <w:tcPr>
            <w:tcW w:w="577" w:type="dxa"/>
            <w:shd w:val="clear" w:color="auto" w:fill="ED7D31"/>
            <w:noWrap/>
            <w:vAlign w:val="bottom"/>
            <w:hideMark/>
          </w:tcPr>
          <w:p w14:paraId="2469342B" w14:textId="6A40D980" w:rsidR="00A97EBD" w:rsidRPr="00ED4BC6" w:rsidRDefault="00A97EBD" w:rsidP="00ED4BC6">
            <w:pPr>
              <w:ind w:left="-85" w:right="-85"/>
              <w:jc w:val="center"/>
            </w:pPr>
            <w:r w:rsidRPr="000344A2">
              <w:rPr>
                <w:lang w:val="ru-RU"/>
              </w:rPr>
              <w:t>4,5</w:t>
            </w:r>
            <w:r w:rsidR="00ED4BC6">
              <w:t>0</w:t>
            </w:r>
          </w:p>
        </w:tc>
        <w:tc>
          <w:tcPr>
            <w:tcW w:w="577" w:type="dxa"/>
            <w:shd w:val="clear" w:color="auto" w:fill="FF0000"/>
            <w:noWrap/>
            <w:vAlign w:val="bottom"/>
            <w:hideMark/>
          </w:tcPr>
          <w:p w14:paraId="7303286A" w14:textId="77777777" w:rsidR="00A97EBD" w:rsidRPr="000344A2" w:rsidRDefault="00A97EBD" w:rsidP="00ED4BC6">
            <w:pPr>
              <w:ind w:left="-85" w:right="-85"/>
              <w:jc w:val="center"/>
              <w:rPr>
                <w:lang w:val="ru-RU"/>
              </w:rPr>
            </w:pPr>
            <w:r w:rsidRPr="000344A2">
              <w:rPr>
                <w:lang w:val="ru-RU"/>
              </w:rPr>
              <w:t>2</w:t>
            </w:r>
            <w:r w:rsidRPr="00875D0F">
              <w:rPr>
                <w:lang w:val="ru-RU"/>
              </w:rPr>
              <w:t>3,0</w:t>
            </w:r>
          </w:p>
        </w:tc>
        <w:tc>
          <w:tcPr>
            <w:tcW w:w="578" w:type="dxa"/>
            <w:shd w:val="clear" w:color="auto" w:fill="00B0F0"/>
            <w:noWrap/>
            <w:vAlign w:val="bottom"/>
            <w:hideMark/>
          </w:tcPr>
          <w:p w14:paraId="5B325FB2" w14:textId="77777777" w:rsidR="00A97EBD" w:rsidRPr="000344A2" w:rsidRDefault="00A97EBD" w:rsidP="00ED4BC6">
            <w:pPr>
              <w:ind w:left="-85" w:right="-85"/>
              <w:jc w:val="center"/>
              <w:rPr>
                <w:lang w:val="ru-RU"/>
              </w:rPr>
            </w:pPr>
            <w:r w:rsidRPr="000344A2">
              <w:rPr>
                <w:lang w:val="ru-RU"/>
              </w:rPr>
              <w:t>0,16</w:t>
            </w:r>
          </w:p>
        </w:tc>
        <w:tc>
          <w:tcPr>
            <w:tcW w:w="577" w:type="dxa"/>
            <w:shd w:val="clear" w:color="auto" w:fill="FF0000"/>
            <w:noWrap/>
            <w:vAlign w:val="bottom"/>
            <w:hideMark/>
          </w:tcPr>
          <w:p w14:paraId="368E0CCD" w14:textId="77777777" w:rsidR="00A97EBD" w:rsidRPr="000344A2" w:rsidRDefault="00A97EBD" w:rsidP="00ED4BC6">
            <w:pPr>
              <w:ind w:left="-85" w:right="-85"/>
              <w:jc w:val="center"/>
              <w:rPr>
                <w:lang w:val="ru-RU"/>
              </w:rPr>
            </w:pPr>
            <w:r w:rsidRPr="000344A2">
              <w:rPr>
                <w:lang w:val="ru-RU"/>
              </w:rPr>
              <w:t>101</w:t>
            </w:r>
          </w:p>
        </w:tc>
        <w:tc>
          <w:tcPr>
            <w:tcW w:w="577" w:type="dxa"/>
            <w:shd w:val="clear" w:color="auto" w:fill="00B0F0"/>
            <w:noWrap/>
            <w:vAlign w:val="bottom"/>
            <w:hideMark/>
          </w:tcPr>
          <w:p w14:paraId="028DE5D9"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18B7735A"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FFFF00"/>
            <w:noWrap/>
            <w:vAlign w:val="bottom"/>
            <w:hideMark/>
          </w:tcPr>
          <w:p w14:paraId="50D0FC0B" w14:textId="77777777" w:rsidR="00A97EBD" w:rsidRPr="000344A2" w:rsidRDefault="00A97EBD" w:rsidP="00ED4BC6">
            <w:pPr>
              <w:ind w:left="-85" w:right="-85"/>
              <w:jc w:val="center"/>
              <w:rPr>
                <w:lang w:val="ru-RU"/>
              </w:rPr>
            </w:pPr>
            <w:r w:rsidRPr="000344A2">
              <w:rPr>
                <w:lang w:val="ru-RU"/>
              </w:rPr>
              <w:t>1,05</w:t>
            </w:r>
          </w:p>
        </w:tc>
        <w:tc>
          <w:tcPr>
            <w:tcW w:w="577" w:type="dxa"/>
            <w:shd w:val="clear" w:color="auto" w:fill="00B0F0"/>
            <w:noWrap/>
            <w:vAlign w:val="bottom"/>
            <w:hideMark/>
          </w:tcPr>
          <w:p w14:paraId="7C621340" w14:textId="77777777" w:rsidR="00A97EBD" w:rsidRPr="000344A2" w:rsidRDefault="00A97EBD" w:rsidP="00ED4BC6">
            <w:pPr>
              <w:ind w:left="-85" w:right="-85"/>
              <w:jc w:val="center"/>
              <w:rPr>
                <w:lang w:val="ru-RU"/>
              </w:rPr>
            </w:pPr>
            <w:r w:rsidRPr="000344A2">
              <w:rPr>
                <w:lang w:val="ru-RU"/>
              </w:rPr>
              <w:t>0,38</w:t>
            </w:r>
          </w:p>
        </w:tc>
        <w:tc>
          <w:tcPr>
            <w:tcW w:w="578" w:type="dxa"/>
            <w:shd w:val="clear" w:color="auto" w:fill="00B0F0"/>
            <w:noWrap/>
            <w:vAlign w:val="bottom"/>
            <w:hideMark/>
          </w:tcPr>
          <w:p w14:paraId="5989759C"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0971C927"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6D3E8AB9"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135CC5D5" w14:textId="77777777" w:rsidR="00A97EBD" w:rsidRPr="000344A2" w:rsidRDefault="00A97EBD" w:rsidP="00ED4BC6">
            <w:pPr>
              <w:ind w:left="-85" w:right="-85"/>
              <w:jc w:val="center"/>
              <w:rPr>
                <w:lang w:val="ru-RU"/>
              </w:rPr>
            </w:pPr>
            <w:r w:rsidRPr="000344A2">
              <w:rPr>
                <w:lang w:val="ru-RU"/>
              </w:rPr>
              <w:t>0</w:t>
            </w:r>
          </w:p>
        </w:tc>
      </w:tr>
      <w:tr w:rsidR="00A97EBD" w:rsidRPr="00875D0F" w14:paraId="4BFB4C48" w14:textId="77777777" w:rsidTr="00A05FEB">
        <w:trPr>
          <w:trHeight w:val="300"/>
        </w:trPr>
        <w:tc>
          <w:tcPr>
            <w:tcW w:w="1418" w:type="dxa"/>
            <w:shd w:val="clear" w:color="auto" w:fill="auto"/>
            <w:noWrap/>
            <w:vAlign w:val="bottom"/>
            <w:hideMark/>
          </w:tcPr>
          <w:p w14:paraId="48DC16AD" w14:textId="1FC06396" w:rsidR="00A97EBD" w:rsidRPr="000344A2" w:rsidRDefault="00A97EBD" w:rsidP="00A97EBD">
            <w:pPr>
              <w:ind w:left="-57" w:right="-57"/>
              <w:rPr>
                <w:lang w:val="ru-RU"/>
              </w:rPr>
            </w:pPr>
            <w:r w:rsidRPr="006C10AD">
              <w:rPr>
                <w:lang w:val="ru-RU"/>
              </w:rPr>
              <w:t>CW7</w:t>
            </w:r>
          </w:p>
        </w:tc>
        <w:tc>
          <w:tcPr>
            <w:tcW w:w="503" w:type="dxa"/>
            <w:vMerge/>
            <w:shd w:val="clear" w:color="auto" w:fill="auto"/>
            <w:noWrap/>
            <w:vAlign w:val="bottom"/>
          </w:tcPr>
          <w:p w14:paraId="3E5EBC25" w14:textId="77777777" w:rsidR="00A97EBD" w:rsidRPr="000344A2" w:rsidRDefault="00A97EBD" w:rsidP="00A97EBD">
            <w:pPr>
              <w:rPr>
                <w:lang w:val="ru-RU"/>
              </w:rPr>
            </w:pPr>
          </w:p>
        </w:tc>
        <w:tc>
          <w:tcPr>
            <w:tcW w:w="577" w:type="dxa"/>
            <w:shd w:val="clear" w:color="auto" w:fill="FF0000"/>
            <w:noWrap/>
            <w:vAlign w:val="bottom"/>
            <w:hideMark/>
          </w:tcPr>
          <w:p w14:paraId="5364B45A" w14:textId="77777777" w:rsidR="00A97EBD" w:rsidRPr="000344A2" w:rsidRDefault="00A97EBD" w:rsidP="00ED4BC6">
            <w:pPr>
              <w:ind w:left="-85" w:right="-85"/>
              <w:jc w:val="center"/>
              <w:rPr>
                <w:lang w:val="ru-RU"/>
              </w:rPr>
            </w:pPr>
            <w:r w:rsidRPr="000344A2">
              <w:rPr>
                <w:lang w:val="ru-RU"/>
              </w:rPr>
              <w:t>5,81</w:t>
            </w:r>
          </w:p>
        </w:tc>
        <w:tc>
          <w:tcPr>
            <w:tcW w:w="577" w:type="dxa"/>
            <w:shd w:val="clear" w:color="auto" w:fill="00B0F0"/>
            <w:noWrap/>
            <w:vAlign w:val="bottom"/>
            <w:hideMark/>
          </w:tcPr>
          <w:p w14:paraId="5967C386"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FF0000"/>
            <w:noWrap/>
            <w:vAlign w:val="bottom"/>
            <w:hideMark/>
          </w:tcPr>
          <w:p w14:paraId="7CC4DBEB" w14:textId="77777777" w:rsidR="00A97EBD" w:rsidRPr="000344A2" w:rsidRDefault="00A97EBD" w:rsidP="00ED4BC6">
            <w:pPr>
              <w:ind w:left="-85" w:right="-85"/>
              <w:jc w:val="center"/>
              <w:rPr>
                <w:lang w:val="ru-RU"/>
              </w:rPr>
            </w:pPr>
            <w:r w:rsidRPr="000344A2">
              <w:rPr>
                <w:lang w:val="ru-RU"/>
              </w:rPr>
              <w:t>6,35</w:t>
            </w:r>
          </w:p>
        </w:tc>
        <w:tc>
          <w:tcPr>
            <w:tcW w:w="578" w:type="dxa"/>
            <w:shd w:val="clear" w:color="auto" w:fill="00B0F0"/>
            <w:noWrap/>
            <w:vAlign w:val="bottom"/>
            <w:hideMark/>
          </w:tcPr>
          <w:p w14:paraId="2735CA52"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FF0000"/>
            <w:noWrap/>
            <w:vAlign w:val="bottom"/>
            <w:hideMark/>
          </w:tcPr>
          <w:p w14:paraId="559F80AF" w14:textId="77777777" w:rsidR="00A97EBD" w:rsidRPr="000344A2" w:rsidRDefault="00A97EBD" w:rsidP="00ED4BC6">
            <w:pPr>
              <w:ind w:left="-85" w:right="-85"/>
              <w:jc w:val="center"/>
              <w:rPr>
                <w:lang w:val="ru-RU"/>
              </w:rPr>
            </w:pPr>
            <w:r w:rsidRPr="000344A2">
              <w:rPr>
                <w:lang w:val="ru-RU"/>
              </w:rPr>
              <w:t>62,5</w:t>
            </w:r>
          </w:p>
        </w:tc>
        <w:tc>
          <w:tcPr>
            <w:tcW w:w="577" w:type="dxa"/>
            <w:shd w:val="clear" w:color="auto" w:fill="00B0F0"/>
            <w:noWrap/>
            <w:vAlign w:val="bottom"/>
            <w:hideMark/>
          </w:tcPr>
          <w:p w14:paraId="63188BB2"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3FB40880"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92D050"/>
            <w:noWrap/>
            <w:vAlign w:val="bottom"/>
            <w:hideMark/>
          </w:tcPr>
          <w:p w14:paraId="78B6F25C" w14:textId="77777777" w:rsidR="00A97EBD" w:rsidRPr="000344A2" w:rsidRDefault="00A97EBD" w:rsidP="00ED4BC6">
            <w:pPr>
              <w:ind w:left="-85" w:right="-85"/>
              <w:jc w:val="center"/>
              <w:rPr>
                <w:lang w:val="ru-RU"/>
              </w:rPr>
            </w:pPr>
            <w:r w:rsidRPr="000344A2">
              <w:rPr>
                <w:lang w:val="ru-RU"/>
              </w:rPr>
              <w:t>0,81</w:t>
            </w:r>
          </w:p>
        </w:tc>
        <w:tc>
          <w:tcPr>
            <w:tcW w:w="577" w:type="dxa"/>
            <w:shd w:val="clear" w:color="auto" w:fill="00B0F0"/>
            <w:noWrap/>
            <w:vAlign w:val="bottom"/>
            <w:hideMark/>
          </w:tcPr>
          <w:p w14:paraId="1D7CA7CA" w14:textId="77777777" w:rsidR="00A97EBD" w:rsidRPr="000344A2" w:rsidRDefault="00A97EBD" w:rsidP="00ED4BC6">
            <w:pPr>
              <w:ind w:left="-85" w:right="-85"/>
              <w:jc w:val="center"/>
              <w:rPr>
                <w:lang w:val="ru-RU"/>
              </w:rPr>
            </w:pPr>
            <w:r w:rsidRPr="000344A2">
              <w:rPr>
                <w:lang w:val="ru-RU"/>
              </w:rPr>
              <w:t>0,08</w:t>
            </w:r>
          </w:p>
        </w:tc>
        <w:tc>
          <w:tcPr>
            <w:tcW w:w="578" w:type="dxa"/>
            <w:shd w:val="clear" w:color="auto" w:fill="00B0F0"/>
            <w:noWrap/>
            <w:vAlign w:val="bottom"/>
            <w:hideMark/>
          </w:tcPr>
          <w:p w14:paraId="523DA74E"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22483AA6"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47FEA794"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0F6FB83A" w14:textId="77777777" w:rsidR="00A97EBD" w:rsidRPr="000344A2" w:rsidRDefault="00A97EBD" w:rsidP="00ED4BC6">
            <w:pPr>
              <w:ind w:left="-85" w:right="-85"/>
              <w:jc w:val="center"/>
              <w:rPr>
                <w:lang w:val="ru-RU"/>
              </w:rPr>
            </w:pPr>
            <w:r w:rsidRPr="000344A2">
              <w:rPr>
                <w:lang w:val="ru-RU"/>
              </w:rPr>
              <w:t>0</w:t>
            </w:r>
          </w:p>
        </w:tc>
      </w:tr>
      <w:tr w:rsidR="00A97EBD" w:rsidRPr="00875D0F" w14:paraId="6205C244" w14:textId="77777777" w:rsidTr="00A05FEB">
        <w:trPr>
          <w:trHeight w:val="300"/>
        </w:trPr>
        <w:tc>
          <w:tcPr>
            <w:tcW w:w="1418" w:type="dxa"/>
            <w:shd w:val="clear" w:color="auto" w:fill="auto"/>
            <w:noWrap/>
            <w:vAlign w:val="bottom"/>
            <w:hideMark/>
          </w:tcPr>
          <w:p w14:paraId="02AA3D60" w14:textId="0763E663" w:rsidR="00A97EBD" w:rsidRPr="000344A2" w:rsidRDefault="00A97EBD" w:rsidP="00A97EBD">
            <w:pPr>
              <w:ind w:left="-57" w:right="-57"/>
              <w:rPr>
                <w:lang w:val="ru-RU"/>
              </w:rPr>
            </w:pPr>
            <w:r w:rsidRPr="006C10AD">
              <w:rPr>
                <w:lang w:val="ru-RU"/>
              </w:rPr>
              <w:t>TW5</w:t>
            </w:r>
          </w:p>
        </w:tc>
        <w:tc>
          <w:tcPr>
            <w:tcW w:w="503" w:type="dxa"/>
            <w:vMerge/>
            <w:shd w:val="clear" w:color="auto" w:fill="auto"/>
            <w:noWrap/>
            <w:vAlign w:val="bottom"/>
          </w:tcPr>
          <w:p w14:paraId="58014FD5" w14:textId="77777777" w:rsidR="00A97EBD" w:rsidRPr="000344A2" w:rsidRDefault="00A97EBD" w:rsidP="00A97EBD">
            <w:pPr>
              <w:rPr>
                <w:lang w:val="ru-RU"/>
              </w:rPr>
            </w:pPr>
          </w:p>
        </w:tc>
        <w:tc>
          <w:tcPr>
            <w:tcW w:w="577" w:type="dxa"/>
            <w:shd w:val="clear" w:color="auto" w:fill="FF0000"/>
            <w:noWrap/>
            <w:vAlign w:val="bottom"/>
            <w:hideMark/>
          </w:tcPr>
          <w:p w14:paraId="456094EB" w14:textId="77777777" w:rsidR="00A97EBD" w:rsidRPr="000344A2" w:rsidRDefault="00A97EBD" w:rsidP="00ED4BC6">
            <w:pPr>
              <w:ind w:left="-85" w:right="-85"/>
              <w:jc w:val="center"/>
              <w:rPr>
                <w:lang w:val="ru-RU"/>
              </w:rPr>
            </w:pPr>
            <w:r w:rsidRPr="000344A2">
              <w:rPr>
                <w:lang w:val="ru-RU"/>
              </w:rPr>
              <w:t>13,7</w:t>
            </w:r>
          </w:p>
        </w:tc>
        <w:tc>
          <w:tcPr>
            <w:tcW w:w="577" w:type="dxa"/>
            <w:shd w:val="clear" w:color="auto" w:fill="FF0000"/>
            <w:noWrap/>
            <w:vAlign w:val="bottom"/>
            <w:hideMark/>
          </w:tcPr>
          <w:p w14:paraId="253DD37D" w14:textId="77777777" w:rsidR="00A97EBD" w:rsidRPr="000344A2" w:rsidRDefault="00A97EBD" w:rsidP="00ED4BC6">
            <w:pPr>
              <w:ind w:left="-85" w:right="-85"/>
              <w:jc w:val="center"/>
              <w:rPr>
                <w:lang w:val="ru-RU"/>
              </w:rPr>
            </w:pPr>
            <w:r w:rsidRPr="000344A2">
              <w:rPr>
                <w:lang w:val="ru-RU"/>
              </w:rPr>
              <w:t>42,</w:t>
            </w:r>
            <w:r w:rsidRPr="00875D0F">
              <w:rPr>
                <w:lang w:val="ru-RU"/>
              </w:rPr>
              <w:t>3</w:t>
            </w:r>
          </w:p>
        </w:tc>
        <w:tc>
          <w:tcPr>
            <w:tcW w:w="577" w:type="dxa"/>
            <w:shd w:val="clear" w:color="auto" w:fill="FF0000"/>
            <w:noWrap/>
            <w:vAlign w:val="bottom"/>
            <w:hideMark/>
          </w:tcPr>
          <w:p w14:paraId="4FE72D43" w14:textId="77777777" w:rsidR="00A97EBD" w:rsidRPr="000344A2" w:rsidRDefault="00A97EBD" w:rsidP="00ED4BC6">
            <w:pPr>
              <w:ind w:left="-85" w:right="-85"/>
              <w:jc w:val="center"/>
              <w:rPr>
                <w:lang w:val="ru-RU"/>
              </w:rPr>
            </w:pPr>
            <w:r w:rsidRPr="000344A2">
              <w:rPr>
                <w:lang w:val="ru-RU"/>
              </w:rPr>
              <w:t>66,5</w:t>
            </w:r>
          </w:p>
        </w:tc>
        <w:tc>
          <w:tcPr>
            <w:tcW w:w="578" w:type="dxa"/>
            <w:shd w:val="clear" w:color="auto" w:fill="92D050"/>
            <w:noWrap/>
            <w:vAlign w:val="bottom"/>
            <w:hideMark/>
          </w:tcPr>
          <w:p w14:paraId="72C04EC9" w14:textId="77777777" w:rsidR="00A97EBD" w:rsidRPr="000344A2" w:rsidRDefault="00A97EBD" w:rsidP="00ED4BC6">
            <w:pPr>
              <w:ind w:left="-85" w:right="-85"/>
              <w:jc w:val="center"/>
              <w:rPr>
                <w:lang w:val="ru-RU"/>
              </w:rPr>
            </w:pPr>
            <w:r w:rsidRPr="000344A2">
              <w:rPr>
                <w:lang w:val="ru-RU"/>
              </w:rPr>
              <w:t>0,62</w:t>
            </w:r>
          </w:p>
        </w:tc>
        <w:tc>
          <w:tcPr>
            <w:tcW w:w="577" w:type="dxa"/>
            <w:shd w:val="clear" w:color="auto" w:fill="FF0000"/>
            <w:noWrap/>
            <w:vAlign w:val="bottom"/>
            <w:hideMark/>
          </w:tcPr>
          <w:p w14:paraId="569B60FD" w14:textId="77777777" w:rsidR="00A97EBD" w:rsidRPr="000344A2" w:rsidRDefault="00A97EBD" w:rsidP="00ED4BC6">
            <w:pPr>
              <w:ind w:left="-85" w:right="-85"/>
              <w:jc w:val="center"/>
              <w:rPr>
                <w:lang w:val="ru-RU"/>
              </w:rPr>
            </w:pPr>
            <w:r w:rsidRPr="000344A2">
              <w:rPr>
                <w:lang w:val="ru-RU"/>
              </w:rPr>
              <w:t>55,5</w:t>
            </w:r>
          </w:p>
        </w:tc>
        <w:tc>
          <w:tcPr>
            <w:tcW w:w="577" w:type="dxa"/>
            <w:shd w:val="clear" w:color="auto" w:fill="00B0F0"/>
            <w:noWrap/>
            <w:vAlign w:val="bottom"/>
            <w:hideMark/>
          </w:tcPr>
          <w:p w14:paraId="21E4C060"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5FB4DD05"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388FE0DC"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02B21BD0" w14:textId="77777777" w:rsidR="00A97EBD" w:rsidRPr="000344A2" w:rsidRDefault="00A97EBD" w:rsidP="00ED4BC6">
            <w:pPr>
              <w:ind w:left="-85" w:right="-85"/>
              <w:jc w:val="center"/>
              <w:rPr>
                <w:lang w:val="ru-RU"/>
              </w:rPr>
            </w:pPr>
            <w:r w:rsidRPr="000344A2">
              <w:rPr>
                <w:lang w:val="ru-RU"/>
              </w:rPr>
              <w:t>0,01</w:t>
            </w:r>
          </w:p>
        </w:tc>
        <w:tc>
          <w:tcPr>
            <w:tcW w:w="578" w:type="dxa"/>
            <w:shd w:val="clear" w:color="auto" w:fill="00B0F0"/>
            <w:noWrap/>
            <w:vAlign w:val="bottom"/>
            <w:hideMark/>
          </w:tcPr>
          <w:p w14:paraId="05E19D68"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3B606405"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7BE9D7FD"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55100111" w14:textId="77777777" w:rsidR="00A97EBD" w:rsidRPr="000344A2" w:rsidRDefault="00A97EBD" w:rsidP="00ED4BC6">
            <w:pPr>
              <w:ind w:left="-85" w:right="-85"/>
              <w:jc w:val="center"/>
              <w:rPr>
                <w:lang w:val="ru-RU"/>
              </w:rPr>
            </w:pPr>
            <w:r w:rsidRPr="000344A2">
              <w:rPr>
                <w:lang w:val="ru-RU"/>
              </w:rPr>
              <w:t>0</w:t>
            </w:r>
          </w:p>
        </w:tc>
      </w:tr>
      <w:tr w:rsidR="00A97EBD" w:rsidRPr="00875D0F" w14:paraId="62A2DCE8" w14:textId="77777777" w:rsidTr="00A05FEB">
        <w:trPr>
          <w:trHeight w:val="300"/>
        </w:trPr>
        <w:tc>
          <w:tcPr>
            <w:tcW w:w="1418" w:type="dxa"/>
            <w:shd w:val="clear" w:color="auto" w:fill="auto"/>
            <w:noWrap/>
            <w:vAlign w:val="bottom"/>
            <w:hideMark/>
          </w:tcPr>
          <w:p w14:paraId="11FA836C" w14:textId="241A1E86" w:rsidR="00A97EBD" w:rsidRPr="000344A2" w:rsidRDefault="00A97EBD" w:rsidP="00A97EBD">
            <w:pPr>
              <w:ind w:left="-57" w:right="-57"/>
              <w:rPr>
                <w:lang w:val="ru-RU"/>
              </w:rP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503" w:type="dxa"/>
            <w:vMerge/>
            <w:shd w:val="clear" w:color="auto" w:fill="auto"/>
            <w:noWrap/>
            <w:vAlign w:val="bottom"/>
          </w:tcPr>
          <w:p w14:paraId="52907C1B" w14:textId="77777777" w:rsidR="00A97EBD" w:rsidRPr="000344A2" w:rsidRDefault="00A97EBD" w:rsidP="00A97EBD">
            <w:pPr>
              <w:rPr>
                <w:lang w:val="ru-RU"/>
              </w:rPr>
            </w:pPr>
          </w:p>
        </w:tc>
        <w:tc>
          <w:tcPr>
            <w:tcW w:w="577" w:type="dxa"/>
            <w:shd w:val="clear" w:color="auto" w:fill="FF0000"/>
            <w:noWrap/>
            <w:vAlign w:val="bottom"/>
            <w:hideMark/>
          </w:tcPr>
          <w:p w14:paraId="0BF608A7" w14:textId="77777777" w:rsidR="00A97EBD" w:rsidRPr="000344A2" w:rsidRDefault="00A97EBD" w:rsidP="00ED4BC6">
            <w:pPr>
              <w:ind w:left="-85" w:right="-85"/>
              <w:jc w:val="center"/>
              <w:rPr>
                <w:lang w:val="ru-RU"/>
              </w:rPr>
            </w:pPr>
            <w:r w:rsidRPr="000344A2">
              <w:rPr>
                <w:lang w:val="ru-RU"/>
              </w:rPr>
              <w:t>59,2</w:t>
            </w:r>
          </w:p>
        </w:tc>
        <w:tc>
          <w:tcPr>
            <w:tcW w:w="577" w:type="dxa"/>
            <w:shd w:val="clear" w:color="auto" w:fill="FF0000"/>
            <w:noWrap/>
            <w:vAlign w:val="bottom"/>
            <w:hideMark/>
          </w:tcPr>
          <w:p w14:paraId="78B6B745" w14:textId="77777777" w:rsidR="00A97EBD" w:rsidRPr="000344A2" w:rsidRDefault="00A97EBD" w:rsidP="00ED4BC6">
            <w:pPr>
              <w:ind w:left="-85" w:right="-85"/>
              <w:jc w:val="center"/>
              <w:rPr>
                <w:lang w:val="ru-RU"/>
              </w:rPr>
            </w:pPr>
            <w:r w:rsidRPr="000344A2">
              <w:rPr>
                <w:lang w:val="ru-RU"/>
              </w:rPr>
              <w:t>20</w:t>
            </w:r>
            <w:r w:rsidRPr="00875D0F">
              <w:rPr>
                <w:lang w:val="ru-RU"/>
              </w:rPr>
              <w:t>8</w:t>
            </w:r>
          </w:p>
        </w:tc>
        <w:tc>
          <w:tcPr>
            <w:tcW w:w="577" w:type="dxa"/>
            <w:shd w:val="clear" w:color="auto" w:fill="FF0000"/>
            <w:noWrap/>
            <w:vAlign w:val="bottom"/>
            <w:hideMark/>
          </w:tcPr>
          <w:p w14:paraId="14A1D2A5" w14:textId="77777777" w:rsidR="00A97EBD" w:rsidRPr="000344A2" w:rsidRDefault="00A97EBD" w:rsidP="00ED4BC6">
            <w:pPr>
              <w:ind w:left="-85" w:right="-85"/>
              <w:jc w:val="center"/>
              <w:rPr>
                <w:lang w:val="ru-RU"/>
              </w:rPr>
            </w:pPr>
            <w:r w:rsidRPr="000344A2">
              <w:rPr>
                <w:lang w:val="ru-RU"/>
              </w:rPr>
              <w:t>302</w:t>
            </w:r>
          </w:p>
        </w:tc>
        <w:tc>
          <w:tcPr>
            <w:tcW w:w="578" w:type="dxa"/>
            <w:shd w:val="clear" w:color="auto" w:fill="ED7D31"/>
            <w:noWrap/>
            <w:vAlign w:val="bottom"/>
            <w:hideMark/>
          </w:tcPr>
          <w:p w14:paraId="1F1AD218" w14:textId="54E50054" w:rsidR="00A97EBD" w:rsidRPr="00ED4BC6" w:rsidRDefault="00A97EBD" w:rsidP="00ED4BC6">
            <w:pPr>
              <w:ind w:left="-85" w:right="-85"/>
              <w:jc w:val="center"/>
            </w:pPr>
            <w:r w:rsidRPr="000344A2">
              <w:rPr>
                <w:lang w:val="ru-RU"/>
              </w:rPr>
              <w:t>3,2</w:t>
            </w:r>
            <w:r w:rsidR="00ED4BC6">
              <w:t>0</w:t>
            </w:r>
          </w:p>
        </w:tc>
        <w:tc>
          <w:tcPr>
            <w:tcW w:w="577" w:type="dxa"/>
            <w:shd w:val="clear" w:color="auto" w:fill="FF0000"/>
            <w:noWrap/>
            <w:vAlign w:val="bottom"/>
            <w:hideMark/>
          </w:tcPr>
          <w:p w14:paraId="62FAA780" w14:textId="77777777" w:rsidR="00A97EBD" w:rsidRPr="000344A2" w:rsidRDefault="00A97EBD" w:rsidP="00ED4BC6">
            <w:pPr>
              <w:ind w:left="-85" w:right="-85"/>
              <w:jc w:val="center"/>
              <w:rPr>
                <w:lang w:val="ru-RU"/>
              </w:rPr>
            </w:pPr>
            <w:r w:rsidRPr="000344A2">
              <w:rPr>
                <w:lang w:val="ru-RU"/>
              </w:rPr>
              <w:t>19</w:t>
            </w:r>
            <w:r w:rsidRPr="00875D0F">
              <w:rPr>
                <w:lang w:val="ru-RU"/>
              </w:rPr>
              <w:t>6</w:t>
            </w:r>
          </w:p>
        </w:tc>
        <w:tc>
          <w:tcPr>
            <w:tcW w:w="577" w:type="dxa"/>
            <w:shd w:val="clear" w:color="auto" w:fill="FFFF00"/>
            <w:noWrap/>
            <w:vAlign w:val="bottom"/>
            <w:hideMark/>
          </w:tcPr>
          <w:p w14:paraId="44F8CFF6" w14:textId="77777777" w:rsidR="00A97EBD" w:rsidRPr="000344A2" w:rsidRDefault="00A97EBD" w:rsidP="00ED4BC6">
            <w:pPr>
              <w:ind w:left="-85" w:right="-85"/>
              <w:jc w:val="center"/>
              <w:rPr>
                <w:lang w:val="ru-RU"/>
              </w:rPr>
            </w:pPr>
            <w:r w:rsidRPr="000344A2">
              <w:rPr>
                <w:lang w:val="ru-RU"/>
              </w:rPr>
              <w:t>1,28</w:t>
            </w:r>
          </w:p>
        </w:tc>
        <w:tc>
          <w:tcPr>
            <w:tcW w:w="578" w:type="dxa"/>
            <w:shd w:val="clear" w:color="auto" w:fill="00B0F0"/>
            <w:noWrap/>
            <w:vAlign w:val="bottom"/>
            <w:hideMark/>
          </w:tcPr>
          <w:p w14:paraId="184EF0E1"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277B996B" w14:textId="77777777" w:rsidR="00A97EBD" w:rsidRPr="000344A2" w:rsidRDefault="00A97EBD" w:rsidP="00ED4BC6">
            <w:pPr>
              <w:ind w:left="-85" w:right="-85"/>
              <w:jc w:val="center"/>
              <w:rPr>
                <w:lang w:val="ru-RU"/>
              </w:rPr>
            </w:pPr>
            <w:r w:rsidRPr="000344A2">
              <w:rPr>
                <w:lang w:val="ru-RU"/>
              </w:rPr>
              <w:t>0,02</w:t>
            </w:r>
          </w:p>
        </w:tc>
        <w:tc>
          <w:tcPr>
            <w:tcW w:w="577" w:type="dxa"/>
            <w:shd w:val="clear" w:color="auto" w:fill="00B0F0"/>
            <w:noWrap/>
            <w:vAlign w:val="bottom"/>
            <w:hideMark/>
          </w:tcPr>
          <w:p w14:paraId="4BB961C1" w14:textId="77777777" w:rsidR="00A97EBD" w:rsidRPr="000344A2" w:rsidRDefault="00A97EBD" w:rsidP="00ED4BC6">
            <w:pPr>
              <w:ind w:left="-85" w:right="-85"/>
              <w:jc w:val="center"/>
              <w:rPr>
                <w:lang w:val="ru-RU"/>
              </w:rPr>
            </w:pPr>
            <w:r w:rsidRPr="000344A2">
              <w:rPr>
                <w:lang w:val="ru-RU"/>
              </w:rPr>
              <w:t>0,03</w:t>
            </w:r>
          </w:p>
        </w:tc>
        <w:tc>
          <w:tcPr>
            <w:tcW w:w="578" w:type="dxa"/>
            <w:shd w:val="clear" w:color="auto" w:fill="00B0F0"/>
            <w:noWrap/>
            <w:vAlign w:val="bottom"/>
            <w:hideMark/>
          </w:tcPr>
          <w:p w14:paraId="21E818AF" w14:textId="77777777" w:rsidR="00A97EBD" w:rsidRPr="000344A2" w:rsidRDefault="00A97EBD" w:rsidP="00ED4BC6">
            <w:pPr>
              <w:ind w:left="-85" w:right="-85"/>
              <w:jc w:val="center"/>
              <w:rPr>
                <w:lang w:val="ru-RU"/>
              </w:rPr>
            </w:pPr>
            <w:r w:rsidRPr="000344A2">
              <w:rPr>
                <w:lang w:val="ru-RU"/>
              </w:rPr>
              <w:t>0,07</w:t>
            </w:r>
          </w:p>
        </w:tc>
        <w:tc>
          <w:tcPr>
            <w:tcW w:w="577" w:type="dxa"/>
            <w:shd w:val="clear" w:color="auto" w:fill="00B0F0"/>
            <w:noWrap/>
            <w:vAlign w:val="bottom"/>
            <w:hideMark/>
          </w:tcPr>
          <w:p w14:paraId="6007B6CE" w14:textId="77777777" w:rsidR="00A97EBD" w:rsidRPr="000344A2" w:rsidRDefault="00A97EBD" w:rsidP="00ED4BC6">
            <w:pPr>
              <w:ind w:left="-85" w:right="-85"/>
              <w:jc w:val="center"/>
              <w:rPr>
                <w:lang w:val="ru-RU"/>
              </w:rPr>
            </w:pPr>
            <w:r w:rsidRPr="000344A2">
              <w:rPr>
                <w:lang w:val="ru-RU"/>
              </w:rPr>
              <w:t>0,02</w:t>
            </w:r>
          </w:p>
        </w:tc>
        <w:tc>
          <w:tcPr>
            <w:tcW w:w="577" w:type="dxa"/>
            <w:shd w:val="clear" w:color="auto" w:fill="00B0F0"/>
            <w:noWrap/>
            <w:vAlign w:val="bottom"/>
            <w:hideMark/>
          </w:tcPr>
          <w:p w14:paraId="22FCF6BF" w14:textId="77777777" w:rsidR="00A97EBD" w:rsidRPr="000344A2" w:rsidRDefault="00A97EBD" w:rsidP="00ED4BC6">
            <w:pPr>
              <w:ind w:left="-85" w:right="-85"/>
              <w:jc w:val="center"/>
              <w:rPr>
                <w:lang w:val="ru-RU"/>
              </w:rPr>
            </w:pPr>
            <w:r w:rsidRPr="000344A2">
              <w:rPr>
                <w:lang w:val="ru-RU"/>
              </w:rPr>
              <w:t>0,01</w:t>
            </w:r>
          </w:p>
        </w:tc>
        <w:tc>
          <w:tcPr>
            <w:tcW w:w="578" w:type="dxa"/>
            <w:shd w:val="clear" w:color="auto" w:fill="00B0F0"/>
            <w:noWrap/>
            <w:vAlign w:val="bottom"/>
            <w:hideMark/>
          </w:tcPr>
          <w:p w14:paraId="5D92C52B" w14:textId="77777777" w:rsidR="00A97EBD" w:rsidRPr="000344A2" w:rsidRDefault="00A97EBD" w:rsidP="00ED4BC6">
            <w:pPr>
              <w:ind w:left="-85" w:right="-85"/>
              <w:jc w:val="center"/>
              <w:rPr>
                <w:lang w:val="ru-RU"/>
              </w:rPr>
            </w:pPr>
            <w:r w:rsidRPr="000344A2">
              <w:rPr>
                <w:lang w:val="ru-RU"/>
              </w:rPr>
              <w:t>0</w:t>
            </w:r>
          </w:p>
        </w:tc>
      </w:tr>
      <w:tr w:rsidR="00A97EBD" w:rsidRPr="00875D0F" w14:paraId="3BEEA49C" w14:textId="77777777" w:rsidTr="00A05FEB">
        <w:trPr>
          <w:cantSplit/>
          <w:trHeight w:val="70"/>
        </w:trPr>
        <w:tc>
          <w:tcPr>
            <w:tcW w:w="1418" w:type="dxa"/>
            <w:shd w:val="clear" w:color="auto" w:fill="auto"/>
            <w:noWrap/>
            <w:vAlign w:val="bottom"/>
            <w:hideMark/>
          </w:tcPr>
          <w:p w14:paraId="1D01ABC4" w14:textId="77777777" w:rsidR="00A97EBD" w:rsidRPr="000344A2" w:rsidRDefault="00A97EBD" w:rsidP="00A05FEB">
            <w:pPr>
              <w:ind w:left="-57" w:right="-57"/>
              <w:rPr>
                <w:lang w:val="ru-RU"/>
              </w:rPr>
            </w:pPr>
            <w:r w:rsidRPr="000344A2">
              <w:rPr>
                <w:lang w:val="ru-RU"/>
              </w:rPr>
              <w:t>TW5</w:t>
            </w:r>
          </w:p>
        </w:tc>
        <w:tc>
          <w:tcPr>
            <w:tcW w:w="503" w:type="dxa"/>
            <w:vMerge w:val="restart"/>
            <w:shd w:val="clear" w:color="auto" w:fill="auto"/>
            <w:noWrap/>
            <w:textDirection w:val="btLr"/>
            <w:vAlign w:val="bottom"/>
            <w:hideMark/>
          </w:tcPr>
          <w:p w14:paraId="64273EDD" w14:textId="5F3C167E" w:rsidR="00A97EBD" w:rsidRPr="000344A2" w:rsidRDefault="00A97EBD" w:rsidP="00ED4BC6">
            <w:pPr>
              <w:jc w:val="center"/>
              <w:rPr>
                <w:lang w:val="ru-RU"/>
              </w:rPr>
            </w:pPr>
            <w:r w:rsidRPr="004C66B0">
              <w:t>botto</w:t>
            </w:r>
            <w:r>
              <w:t>m</w:t>
            </w:r>
          </w:p>
        </w:tc>
        <w:tc>
          <w:tcPr>
            <w:tcW w:w="577" w:type="dxa"/>
            <w:shd w:val="clear" w:color="auto" w:fill="FF0000"/>
            <w:noWrap/>
            <w:vAlign w:val="bottom"/>
            <w:hideMark/>
          </w:tcPr>
          <w:p w14:paraId="50A39B1F" w14:textId="77777777" w:rsidR="00A97EBD" w:rsidRPr="000344A2" w:rsidRDefault="00A97EBD" w:rsidP="00ED4BC6">
            <w:pPr>
              <w:ind w:left="-85" w:right="-85"/>
              <w:jc w:val="center"/>
              <w:rPr>
                <w:lang w:val="ru-RU"/>
              </w:rPr>
            </w:pPr>
            <w:r w:rsidRPr="000344A2">
              <w:rPr>
                <w:lang w:val="ru-RU"/>
              </w:rPr>
              <w:t>25,6</w:t>
            </w:r>
          </w:p>
        </w:tc>
        <w:tc>
          <w:tcPr>
            <w:tcW w:w="577" w:type="dxa"/>
            <w:shd w:val="clear" w:color="auto" w:fill="FF0000"/>
            <w:noWrap/>
            <w:vAlign w:val="bottom"/>
            <w:hideMark/>
          </w:tcPr>
          <w:p w14:paraId="2F82D140" w14:textId="77777777" w:rsidR="00A97EBD" w:rsidRPr="000344A2" w:rsidRDefault="00A97EBD" w:rsidP="00ED4BC6">
            <w:pPr>
              <w:ind w:left="-85" w:right="-85"/>
              <w:jc w:val="center"/>
              <w:rPr>
                <w:lang w:val="ru-RU"/>
              </w:rPr>
            </w:pPr>
            <w:r w:rsidRPr="000344A2">
              <w:rPr>
                <w:lang w:val="ru-RU"/>
              </w:rPr>
              <w:t>86,</w:t>
            </w:r>
            <w:r w:rsidRPr="00875D0F">
              <w:rPr>
                <w:lang w:val="ru-RU"/>
              </w:rPr>
              <w:t>8</w:t>
            </w:r>
          </w:p>
        </w:tc>
        <w:tc>
          <w:tcPr>
            <w:tcW w:w="577" w:type="dxa"/>
            <w:shd w:val="clear" w:color="auto" w:fill="FF0000"/>
            <w:noWrap/>
            <w:vAlign w:val="bottom"/>
            <w:hideMark/>
          </w:tcPr>
          <w:p w14:paraId="48A247AF" w14:textId="77777777" w:rsidR="00A97EBD" w:rsidRPr="000344A2" w:rsidRDefault="00A97EBD" w:rsidP="00ED4BC6">
            <w:pPr>
              <w:ind w:left="-85" w:right="-85"/>
              <w:jc w:val="center"/>
              <w:rPr>
                <w:lang w:val="ru-RU"/>
              </w:rPr>
            </w:pPr>
            <w:r w:rsidRPr="000344A2">
              <w:rPr>
                <w:lang w:val="ru-RU"/>
              </w:rPr>
              <w:t>128</w:t>
            </w:r>
          </w:p>
        </w:tc>
        <w:tc>
          <w:tcPr>
            <w:tcW w:w="578" w:type="dxa"/>
            <w:shd w:val="clear" w:color="auto" w:fill="FFFF00"/>
            <w:noWrap/>
            <w:vAlign w:val="bottom"/>
            <w:hideMark/>
          </w:tcPr>
          <w:p w14:paraId="14A4F0B3" w14:textId="77777777" w:rsidR="00A97EBD" w:rsidRPr="000344A2" w:rsidRDefault="00A97EBD" w:rsidP="00ED4BC6">
            <w:pPr>
              <w:ind w:left="-85" w:right="-85"/>
              <w:jc w:val="center"/>
              <w:rPr>
                <w:lang w:val="ru-RU"/>
              </w:rPr>
            </w:pPr>
            <w:r w:rsidRPr="000344A2">
              <w:rPr>
                <w:lang w:val="ru-RU"/>
              </w:rPr>
              <w:t>1,51</w:t>
            </w:r>
          </w:p>
        </w:tc>
        <w:tc>
          <w:tcPr>
            <w:tcW w:w="577" w:type="dxa"/>
            <w:shd w:val="clear" w:color="auto" w:fill="FF0000"/>
            <w:noWrap/>
            <w:vAlign w:val="bottom"/>
            <w:hideMark/>
          </w:tcPr>
          <w:p w14:paraId="16B2BAA1" w14:textId="77777777" w:rsidR="00A97EBD" w:rsidRPr="000344A2" w:rsidRDefault="00A97EBD" w:rsidP="00ED4BC6">
            <w:pPr>
              <w:ind w:left="-85" w:right="-85"/>
              <w:jc w:val="center"/>
              <w:rPr>
                <w:lang w:val="ru-RU"/>
              </w:rPr>
            </w:pPr>
            <w:r w:rsidRPr="000344A2">
              <w:rPr>
                <w:lang w:val="ru-RU"/>
              </w:rPr>
              <w:t>90,</w:t>
            </w:r>
            <w:r w:rsidRPr="00875D0F">
              <w:rPr>
                <w:lang w:val="ru-RU"/>
              </w:rPr>
              <w:t>8</w:t>
            </w:r>
          </w:p>
        </w:tc>
        <w:tc>
          <w:tcPr>
            <w:tcW w:w="577" w:type="dxa"/>
            <w:shd w:val="clear" w:color="auto" w:fill="00B0F0"/>
            <w:noWrap/>
            <w:vAlign w:val="bottom"/>
            <w:hideMark/>
          </w:tcPr>
          <w:p w14:paraId="61AE5D6C"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7942D524"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13F7CF46" w14:textId="77777777" w:rsidR="00A97EBD" w:rsidRPr="000344A2" w:rsidRDefault="00A97EBD" w:rsidP="00ED4BC6">
            <w:pPr>
              <w:ind w:left="-85" w:right="-85"/>
              <w:jc w:val="center"/>
              <w:rPr>
                <w:lang w:val="ru-RU"/>
              </w:rPr>
            </w:pPr>
            <w:r w:rsidRPr="000344A2">
              <w:rPr>
                <w:lang w:val="ru-RU"/>
              </w:rPr>
              <w:t>0,01</w:t>
            </w:r>
          </w:p>
        </w:tc>
        <w:tc>
          <w:tcPr>
            <w:tcW w:w="577" w:type="dxa"/>
            <w:shd w:val="clear" w:color="auto" w:fill="00B0F0"/>
            <w:noWrap/>
            <w:vAlign w:val="bottom"/>
            <w:hideMark/>
          </w:tcPr>
          <w:p w14:paraId="24D77A63" w14:textId="77777777" w:rsidR="00A97EBD" w:rsidRPr="000344A2" w:rsidRDefault="00A97EBD" w:rsidP="00ED4BC6">
            <w:pPr>
              <w:ind w:left="-85" w:right="-85"/>
              <w:jc w:val="center"/>
              <w:rPr>
                <w:lang w:val="ru-RU"/>
              </w:rPr>
            </w:pPr>
            <w:r w:rsidRPr="000344A2">
              <w:rPr>
                <w:lang w:val="ru-RU"/>
              </w:rPr>
              <w:t>0,01</w:t>
            </w:r>
          </w:p>
        </w:tc>
        <w:tc>
          <w:tcPr>
            <w:tcW w:w="578" w:type="dxa"/>
            <w:shd w:val="clear" w:color="auto" w:fill="00B0F0"/>
            <w:noWrap/>
            <w:vAlign w:val="bottom"/>
            <w:hideMark/>
          </w:tcPr>
          <w:p w14:paraId="797EE627"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14505D3B"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6A156C09" w14:textId="77777777" w:rsidR="00A97EBD" w:rsidRPr="000344A2" w:rsidRDefault="00A97EBD" w:rsidP="00ED4BC6">
            <w:pPr>
              <w:ind w:left="-85" w:right="-85"/>
              <w:jc w:val="center"/>
              <w:rPr>
                <w:lang w:val="ru-RU"/>
              </w:rPr>
            </w:pPr>
            <w:r w:rsidRPr="000344A2">
              <w:rPr>
                <w:lang w:val="ru-RU"/>
              </w:rPr>
              <w:t>0</w:t>
            </w:r>
          </w:p>
        </w:tc>
        <w:tc>
          <w:tcPr>
            <w:tcW w:w="578" w:type="dxa"/>
            <w:shd w:val="clear" w:color="auto" w:fill="00B0F0"/>
            <w:noWrap/>
            <w:vAlign w:val="bottom"/>
            <w:hideMark/>
          </w:tcPr>
          <w:p w14:paraId="52DE79AC" w14:textId="77777777" w:rsidR="00A97EBD" w:rsidRPr="000344A2" w:rsidRDefault="00A97EBD" w:rsidP="00ED4BC6">
            <w:pPr>
              <w:ind w:left="-85" w:right="-85"/>
              <w:jc w:val="center"/>
              <w:rPr>
                <w:lang w:val="ru-RU"/>
              </w:rPr>
            </w:pPr>
            <w:r w:rsidRPr="000344A2">
              <w:rPr>
                <w:lang w:val="ru-RU"/>
              </w:rPr>
              <w:t>0</w:t>
            </w:r>
          </w:p>
        </w:tc>
      </w:tr>
      <w:tr w:rsidR="00A97EBD" w:rsidRPr="00875D0F" w14:paraId="5F5AA193" w14:textId="77777777" w:rsidTr="00ED4BC6">
        <w:trPr>
          <w:cantSplit/>
          <w:trHeight w:val="580"/>
        </w:trPr>
        <w:tc>
          <w:tcPr>
            <w:tcW w:w="1418" w:type="dxa"/>
            <w:shd w:val="clear" w:color="auto" w:fill="auto"/>
            <w:noWrap/>
            <w:vAlign w:val="bottom"/>
            <w:hideMark/>
          </w:tcPr>
          <w:p w14:paraId="4D2DC871" w14:textId="762269D7" w:rsidR="00A97EBD" w:rsidRPr="000344A2" w:rsidRDefault="00A97EBD" w:rsidP="00A97EBD">
            <w:pPr>
              <w:ind w:left="-57" w:right="-57"/>
              <w:rPr>
                <w:lang w:val="ru-RU"/>
              </w:rP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503" w:type="dxa"/>
            <w:vMerge/>
            <w:shd w:val="clear" w:color="auto" w:fill="auto"/>
            <w:noWrap/>
            <w:textDirection w:val="btLr"/>
            <w:vAlign w:val="bottom"/>
          </w:tcPr>
          <w:p w14:paraId="706F73BC" w14:textId="77777777" w:rsidR="00A97EBD" w:rsidRPr="000344A2" w:rsidRDefault="00A97EBD" w:rsidP="00A97EBD">
            <w:pPr>
              <w:ind w:left="113" w:right="113"/>
              <w:rPr>
                <w:lang w:val="ru-RU"/>
              </w:rPr>
            </w:pPr>
          </w:p>
        </w:tc>
        <w:tc>
          <w:tcPr>
            <w:tcW w:w="577" w:type="dxa"/>
            <w:shd w:val="clear" w:color="auto" w:fill="FF0000"/>
            <w:noWrap/>
            <w:vAlign w:val="bottom"/>
            <w:hideMark/>
          </w:tcPr>
          <w:p w14:paraId="7EB7E795" w14:textId="77777777" w:rsidR="00A97EBD" w:rsidRPr="000344A2" w:rsidRDefault="00A97EBD" w:rsidP="00ED4BC6">
            <w:pPr>
              <w:ind w:left="-85" w:right="-85"/>
              <w:jc w:val="center"/>
              <w:rPr>
                <w:lang w:val="ru-RU"/>
              </w:rPr>
            </w:pPr>
            <w:r w:rsidRPr="000344A2">
              <w:rPr>
                <w:lang w:val="ru-RU"/>
              </w:rPr>
              <w:t>25,1</w:t>
            </w:r>
          </w:p>
        </w:tc>
        <w:tc>
          <w:tcPr>
            <w:tcW w:w="577" w:type="dxa"/>
            <w:shd w:val="clear" w:color="auto" w:fill="FF0000"/>
            <w:noWrap/>
            <w:vAlign w:val="bottom"/>
            <w:hideMark/>
          </w:tcPr>
          <w:p w14:paraId="703C3BBB" w14:textId="77777777" w:rsidR="00A97EBD" w:rsidRPr="000344A2" w:rsidRDefault="00A97EBD" w:rsidP="00ED4BC6">
            <w:pPr>
              <w:ind w:left="-85" w:right="-85"/>
              <w:jc w:val="center"/>
              <w:rPr>
                <w:lang w:val="ru-RU"/>
              </w:rPr>
            </w:pPr>
            <w:r w:rsidRPr="000344A2">
              <w:rPr>
                <w:lang w:val="ru-RU"/>
              </w:rPr>
              <w:t>101</w:t>
            </w:r>
          </w:p>
        </w:tc>
        <w:tc>
          <w:tcPr>
            <w:tcW w:w="577" w:type="dxa"/>
            <w:shd w:val="clear" w:color="auto" w:fill="FF0000"/>
            <w:noWrap/>
            <w:vAlign w:val="bottom"/>
            <w:hideMark/>
          </w:tcPr>
          <w:p w14:paraId="51CC77D5" w14:textId="77777777" w:rsidR="00A97EBD" w:rsidRPr="000344A2" w:rsidRDefault="00A97EBD" w:rsidP="00ED4BC6">
            <w:pPr>
              <w:ind w:left="-85" w:right="-85"/>
              <w:jc w:val="center"/>
              <w:rPr>
                <w:lang w:val="ru-RU"/>
              </w:rPr>
            </w:pPr>
            <w:r w:rsidRPr="000344A2">
              <w:rPr>
                <w:lang w:val="ru-RU"/>
              </w:rPr>
              <w:t>126</w:t>
            </w:r>
          </w:p>
        </w:tc>
        <w:tc>
          <w:tcPr>
            <w:tcW w:w="578" w:type="dxa"/>
            <w:shd w:val="clear" w:color="auto" w:fill="FFFF00"/>
            <w:noWrap/>
            <w:vAlign w:val="bottom"/>
            <w:hideMark/>
          </w:tcPr>
          <w:p w14:paraId="2C1E0CCF" w14:textId="704A87E1" w:rsidR="00A97EBD" w:rsidRPr="00ED4BC6" w:rsidRDefault="00A97EBD" w:rsidP="00ED4BC6">
            <w:pPr>
              <w:ind w:left="-85" w:right="-85"/>
              <w:jc w:val="center"/>
            </w:pPr>
            <w:r w:rsidRPr="000344A2">
              <w:rPr>
                <w:lang w:val="ru-RU"/>
              </w:rPr>
              <w:t>1,1</w:t>
            </w:r>
            <w:r w:rsidR="00ED4BC6">
              <w:t>0</w:t>
            </w:r>
          </w:p>
        </w:tc>
        <w:tc>
          <w:tcPr>
            <w:tcW w:w="577" w:type="dxa"/>
            <w:shd w:val="clear" w:color="auto" w:fill="FF0000"/>
            <w:noWrap/>
            <w:vAlign w:val="bottom"/>
            <w:hideMark/>
          </w:tcPr>
          <w:p w14:paraId="17DE204B" w14:textId="77777777" w:rsidR="00A97EBD" w:rsidRPr="000344A2" w:rsidRDefault="00A97EBD" w:rsidP="00ED4BC6">
            <w:pPr>
              <w:ind w:left="-85" w:right="-85"/>
              <w:jc w:val="center"/>
              <w:rPr>
                <w:lang w:val="ru-RU"/>
              </w:rPr>
            </w:pPr>
            <w:r w:rsidRPr="000344A2">
              <w:rPr>
                <w:lang w:val="ru-RU"/>
              </w:rPr>
              <w:t>72,3</w:t>
            </w:r>
          </w:p>
        </w:tc>
        <w:tc>
          <w:tcPr>
            <w:tcW w:w="577" w:type="dxa"/>
            <w:shd w:val="clear" w:color="auto" w:fill="00B0F0"/>
            <w:noWrap/>
            <w:vAlign w:val="bottom"/>
            <w:hideMark/>
          </w:tcPr>
          <w:p w14:paraId="3F898E79" w14:textId="77777777" w:rsidR="00A97EBD" w:rsidRPr="000344A2" w:rsidRDefault="00A97EBD" w:rsidP="00ED4BC6">
            <w:pPr>
              <w:ind w:left="-85" w:right="-85"/>
              <w:jc w:val="center"/>
              <w:rPr>
                <w:lang w:val="ru-RU"/>
              </w:rPr>
            </w:pPr>
            <w:r w:rsidRPr="000344A2">
              <w:rPr>
                <w:lang w:val="ru-RU"/>
              </w:rPr>
              <w:t>0,05</w:t>
            </w:r>
          </w:p>
        </w:tc>
        <w:tc>
          <w:tcPr>
            <w:tcW w:w="578" w:type="dxa"/>
            <w:shd w:val="clear" w:color="auto" w:fill="00B0F0"/>
            <w:noWrap/>
            <w:vAlign w:val="bottom"/>
            <w:hideMark/>
          </w:tcPr>
          <w:p w14:paraId="1B2B9EC3"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73765A68" w14:textId="77777777" w:rsidR="00A97EBD" w:rsidRPr="000344A2" w:rsidRDefault="00A97EBD" w:rsidP="00ED4BC6">
            <w:pPr>
              <w:ind w:left="-85" w:right="-85"/>
              <w:jc w:val="center"/>
              <w:rPr>
                <w:lang w:val="ru-RU"/>
              </w:rPr>
            </w:pPr>
            <w:r w:rsidRPr="000344A2">
              <w:rPr>
                <w:lang w:val="ru-RU"/>
              </w:rPr>
              <w:t>0,03</w:t>
            </w:r>
          </w:p>
        </w:tc>
        <w:tc>
          <w:tcPr>
            <w:tcW w:w="577" w:type="dxa"/>
            <w:shd w:val="clear" w:color="auto" w:fill="00B0F0"/>
            <w:noWrap/>
            <w:vAlign w:val="bottom"/>
            <w:hideMark/>
          </w:tcPr>
          <w:p w14:paraId="1E773122" w14:textId="77777777" w:rsidR="00A97EBD" w:rsidRPr="000344A2" w:rsidRDefault="00A97EBD" w:rsidP="00ED4BC6">
            <w:pPr>
              <w:ind w:left="-85" w:right="-85"/>
              <w:jc w:val="center"/>
              <w:rPr>
                <w:lang w:val="ru-RU"/>
              </w:rPr>
            </w:pPr>
            <w:r w:rsidRPr="000344A2">
              <w:rPr>
                <w:lang w:val="ru-RU"/>
              </w:rPr>
              <w:t>0,03</w:t>
            </w:r>
          </w:p>
        </w:tc>
        <w:tc>
          <w:tcPr>
            <w:tcW w:w="578" w:type="dxa"/>
            <w:shd w:val="clear" w:color="auto" w:fill="00B0F0"/>
            <w:noWrap/>
            <w:vAlign w:val="bottom"/>
            <w:hideMark/>
          </w:tcPr>
          <w:p w14:paraId="5DA4A7D0" w14:textId="77777777" w:rsidR="00A97EBD" w:rsidRPr="000344A2" w:rsidRDefault="00A97EBD" w:rsidP="00ED4BC6">
            <w:pPr>
              <w:ind w:left="-85" w:right="-85"/>
              <w:jc w:val="center"/>
              <w:rPr>
                <w:lang w:val="ru-RU"/>
              </w:rPr>
            </w:pPr>
            <w:r w:rsidRPr="000344A2">
              <w:rPr>
                <w:lang w:val="ru-RU"/>
              </w:rPr>
              <w:t>0,02</w:t>
            </w:r>
          </w:p>
        </w:tc>
        <w:tc>
          <w:tcPr>
            <w:tcW w:w="577" w:type="dxa"/>
            <w:shd w:val="clear" w:color="auto" w:fill="00B0F0"/>
            <w:noWrap/>
            <w:vAlign w:val="bottom"/>
            <w:hideMark/>
          </w:tcPr>
          <w:p w14:paraId="10C6B4D3" w14:textId="77777777" w:rsidR="00A97EBD" w:rsidRPr="000344A2" w:rsidRDefault="00A97EBD" w:rsidP="00ED4BC6">
            <w:pPr>
              <w:ind w:left="-85" w:right="-85"/>
              <w:jc w:val="center"/>
              <w:rPr>
                <w:lang w:val="ru-RU"/>
              </w:rPr>
            </w:pPr>
            <w:r w:rsidRPr="000344A2">
              <w:rPr>
                <w:lang w:val="ru-RU"/>
              </w:rPr>
              <w:t>0</w:t>
            </w:r>
          </w:p>
        </w:tc>
        <w:tc>
          <w:tcPr>
            <w:tcW w:w="577" w:type="dxa"/>
            <w:shd w:val="clear" w:color="auto" w:fill="00B0F0"/>
            <w:noWrap/>
            <w:vAlign w:val="bottom"/>
            <w:hideMark/>
          </w:tcPr>
          <w:p w14:paraId="3213C976" w14:textId="77777777" w:rsidR="00A97EBD" w:rsidRPr="000344A2" w:rsidRDefault="00A97EBD" w:rsidP="00ED4BC6">
            <w:pPr>
              <w:ind w:left="-85" w:right="-85"/>
              <w:jc w:val="center"/>
              <w:rPr>
                <w:lang w:val="ru-RU"/>
              </w:rPr>
            </w:pPr>
            <w:r w:rsidRPr="000344A2">
              <w:rPr>
                <w:lang w:val="ru-RU"/>
              </w:rPr>
              <w:t>0,02</w:t>
            </w:r>
          </w:p>
        </w:tc>
        <w:tc>
          <w:tcPr>
            <w:tcW w:w="578" w:type="dxa"/>
            <w:shd w:val="clear" w:color="auto" w:fill="00B0F0"/>
            <w:noWrap/>
            <w:vAlign w:val="bottom"/>
            <w:hideMark/>
          </w:tcPr>
          <w:p w14:paraId="3C24804B" w14:textId="77777777" w:rsidR="00A97EBD" w:rsidRPr="000344A2" w:rsidRDefault="00A97EBD" w:rsidP="00ED4BC6">
            <w:pPr>
              <w:ind w:left="-85" w:right="-85"/>
              <w:jc w:val="center"/>
              <w:rPr>
                <w:lang w:val="ru-RU"/>
              </w:rPr>
            </w:pPr>
            <w:r w:rsidRPr="000344A2">
              <w:rPr>
                <w:lang w:val="ru-RU"/>
              </w:rPr>
              <w:t>0</w:t>
            </w:r>
          </w:p>
        </w:tc>
      </w:tr>
    </w:tbl>
    <w:p w14:paraId="780408E8" w14:textId="16F53876" w:rsidR="00400C8E" w:rsidRDefault="00400C8E" w:rsidP="006D3546">
      <w:pPr>
        <w:ind w:firstLine="709"/>
        <w:rPr>
          <w:rStyle w:val="tlid-translation"/>
        </w:rPr>
      </w:pPr>
    </w:p>
    <w:p w14:paraId="5883BC24" w14:textId="77777777" w:rsidR="0042592D" w:rsidRDefault="0042592D" w:rsidP="006D3546">
      <w:pPr>
        <w:ind w:firstLine="709"/>
        <w:rPr>
          <w:rStyle w:val="tlid-translation"/>
        </w:rPr>
      </w:pPr>
    </w:p>
    <w:p w14:paraId="0665B6AC" w14:textId="4DD69C99" w:rsidR="00025198" w:rsidRDefault="00400C8E" w:rsidP="0042592D">
      <w:pPr>
        <w:jc w:val="center"/>
        <w:rPr>
          <w:rStyle w:val="tlid-translation"/>
        </w:rPr>
      </w:pPr>
      <w:r>
        <w:rPr>
          <w:noProof/>
        </w:rPr>
        <w:drawing>
          <wp:inline distT="0" distB="0" distL="0" distR="0" wp14:anchorId="78E71F20" wp14:editId="33E831E0">
            <wp:extent cx="5329555" cy="3787140"/>
            <wp:effectExtent l="0" t="0" r="4445" b="3810"/>
            <wp:docPr id="20" name="Диаграмма 20">
              <a:extLst xmlns:a="http://schemas.openxmlformats.org/drawingml/2006/main">
                <a:ext uri="{FF2B5EF4-FFF2-40B4-BE49-F238E27FC236}">
                  <a16:creationId xmlns:a16="http://schemas.microsoft.com/office/drawing/2014/main" id="{23C0813B-CD71-40BD-BD6F-74CCFE178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CA8A7A" w14:textId="1008ADF7" w:rsidR="00ED4BC6" w:rsidRDefault="00400C8E" w:rsidP="00400C8E">
      <w:pPr>
        <w:jc w:val="center"/>
        <w:rPr>
          <w:rStyle w:val="tlid-translation"/>
        </w:rPr>
      </w:pPr>
      <w:r>
        <w:rPr>
          <w:rStyle w:val="tlid-translation"/>
        </w:rPr>
        <w:t>a)</w:t>
      </w:r>
    </w:p>
    <w:p w14:paraId="128A683E" w14:textId="3B18354C" w:rsidR="00ED4BC6" w:rsidRDefault="00400C8E" w:rsidP="0042592D">
      <w:pPr>
        <w:jc w:val="center"/>
        <w:rPr>
          <w:rStyle w:val="tlid-translation"/>
        </w:rPr>
      </w:pPr>
      <w:r w:rsidRPr="00860F2A">
        <w:rPr>
          <w:noProof/>
        </w:rPr>
        <w:drawing>
          <wp:inline distT="0" distB="0" distL="0" distR="0" wp14:anchorId="2AC16E7E" wp14:editId="690B40FD">
            <wp:extent cx="5333365" cy="2664460"/>
            <wp:effectExtent l="0" t="0" r="635" b="2540"/>
            <wp:docPr id="23" name="Диаграмма 23">
              <a:extLst xmlns:a="http://schemas.openxmlformats.org/drawingml/2006/main">
                <a:ext uri="{FF2B5EF4-FFF2-40B4-BE49-F238E27FC236}">
                  <a16:creationId xmlns:a16="http://schemas.microsoft.com/office/drawing/2014/main" id="{3836182D-3EDA-48C0-B88A-93A1EF73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12EDAD" w14:textId="220D46D9" w:rsidR="00400C8E" w:rsidRDefault="00400C8E" w:rsidP="00400C8E">
      <w:pPr>
        <w:jc w:val="center"/>
        <w:rPr>
          <w:rStyle w:val="tlid-translation"/>
        </w:rPr>
      </w:pPr>
      <w:r>
        <w:rPr>
          <w:rStyle w:val="tlid-translation"/>
        </w:rPr>
        <w:t>b)</w:t>
      </w:r>
    </w:p>
    <w:p w14:paraId="1C80AF1C" w14:textId="74E30BB6" w:rsidR="00400C8E" w:rsidRDefault="00400C8E" w:rsidP="0042592D">
      <w:pPr>
        <w:jc w:val="center"/>
        <w:rPr>
          <w:rStyle w:val="tlid-translation"/>
        </w:rPr>
      </w:pPr>
      <w:r>
        <w:rPr>
          <w:noProof/>
        </w:rPr>
        <w:drawing>
          <wp:inline distT="0" distB="0" distL="0" distR="0" wp14:anchorId="4545452B" wp14:editId="25C671E9">
            <wp:extent cx="5329555" cy="2870200"/>
            <wp:effectExtent l="0" t="0" r="4445" b="6350"/>
            <wp:docPr id="24" name="Диаграмма 24">
              <a:extLst xmlns:a="http://schemas.openxmlformats.org/drawingml/2006/main">
                <a:ext uri="{FF2B5EF4-FFF2-40B4-BE49-F238E27FC236}">
                  <a16:creationId xmlns:a16="http://schemas.microsoft.com/office/drawing/2014/main" id="{91334E8D-7DEA-4742-BBD2-7987D59E3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BDBDFB" w14:textId="56B91F5E" w:rsidR="00400C8E" w:rsidRDefault="0042592D" w:rsidP="0042592D">
      <w:pPr>
        <w:jc w:val="center"/>
        <w:rPr>
          <w:rStyle w:val="tlid-translation"/>
        </w:rPr>
      </w:pPr>
      <w:r>
        <w:rPr>
          <w:rStyle w:val="tlid-translation"/>
        </w:rPr>
        <w:t>c)</w:t>
      </w:r>
    </w:p>
    <w:p w14:paraId="0CE71BF6" w14:textId="77777777" w:rsidR="00400C8E" w:rsidRPr="00400C8E" w:rsidRDefault="00400C8E" w:rsidP="00400C8E">
      <w:pPr>
        <w:ind w:firstLine="709"/>
        <w:rPr>
          <w:rStyle w:val="tlid-translation"/>
          <w:lang w:val="uk-UA"/>
        </w:rPr>
      </w:pPr>
      <w:r w:rsidRPr="00400C8E">
        <w:rPr>
          <w:rStyle w:val="tlid-translation"/>
          <w:lang w:val="uk-UA"/>
        </w:rPr>
        <w:t xml:space="preserve">a - </w:t>
      </w:r>
      <w:proofErr w:type="spellStart"/>
      <w:r w:rsidRPr="00400C8E">
        <w:rPr>
          <w:rStyle w:val="tlid-translation"/>
          <w:lang w:val="uk-UA"/>
        </w:rPr>
        <w:t>Kz</w:t>
      </w:r>
      <w:proofErr w:type="spellEnd"/>
      <w:r w:rsidRPr="00400C8E">
        <w:rPr>
          <w:rStyle w:val="tlid-translation"/>
          <w:lang w:val="uk-UA"/>
        </w:rPr>
        <w:t xml:space="preserve"> OPIO </w:t>
      </w:r>
      <w:proofErr w:type="spellStart"/>
      <w:r w:rsidRPr="00400C8E">
        <w:rPr>
          <w:rStyle w:val="tlid-translation"/>
          <w:lang w:val="uk-UA"/>
        </w:rPr>
        <w:t>in</w:t>
      </w:r>
      <w:proofErr w:type="spellEnd"/>
      <w:r w:rsidRPr="00400C8E">
        <w:rPr>
          <w:rStyle w:val="tlid-translation"/>
          <w:lang w:val="uk-UA"/>
        </w:rPr>
        <w:t xml:space="preserve"> </w:t>
      </w:r>
      <w:proofErr w:type="spellStart"/>
      <w:r w:rsidRPr="00400C8E">
        <w:rPr>
          <w:rStyle w:val="tlid-translation"/>
          <w:lang w:val="uk-UA"/>
        </w:rPr>
        <w:t>the</w:t>
      </w:r>
      <w:proofErr w:type="spellEnd"/>
      <w:r w:rsidRPr="00400C8E">
        <w:rPr>
          <w:rStyle w:val="tlid-translation"/>
          <w:lang w:val="uk-UA"/>
        </w:rPr>
        <w:t xml:space="preserve"> </w:t>
      </w:r>
      <w:proofErr w:type="spellStart"/>
      <w:r w:rsidRPr="00400C8E">
        <w:rPr>
          <w:rStyle w:val="tlid-translation"/>
          <w:lang w:val="uk-UA"/>
        </w:rPr>
        <w:t>surface</w:t>
      </w:r>
      <w:proofErr w:type="spellEnd"/>
      <w:r w:rsidRPr="00400C8E">
        <w:rPr>
          <w:rStyle w:val="tlid-translation"/>
          <w:lang w:val="uk-UA"/>
        </w:rPr>
        <w:t xml:space="preserve"> </w:t>
      </w:r>
      <w:proofErr w:type="spellStart"/>
      <w:r w:rsidRPr="00400C8E">
        <w:rPr>
          <w:rStyle w:val="tlid-translation"/>
          <w:lang w:val="uk-UA"/>
        </w:rPr>
        <w:t>and</w:t>
      </w:r>
      <w:proofErr w:type="spellEnd"/>
      <w:r w:rsidRPr="00400C8E">
        <w:rPr>
          <w:rStyle w:val="tlid-translation"/>
          <w:lang w:val="uk-UA"/>
        </w:rPr>
        <w:t xml:space="preserve"> </w:t>
      </w:r>
      <w:proofErr w:type="spellStart"/>
      <w:r w:rsidRPr="00400C8E">
        <w:rPr>
          <w:rStyle w:val="tlid-translation"/>
          <w:lang w:val="uk-UA"/>
        </w:rPr>
        <w:t>bottom</w:t>
      </w:r>
      <w:proofErr w:type="spellEnd"/>
      <w:r w:rsidRPr="00400C8E">
        <w:rPr>
          <w:rStyle w:val="tlid-translation"/>
          <w:lang w:val="uk-UA"/>
        </w:rPr>
        <w:t xml:space="preserve"> </w:t>
      </w:r>
      <w:proofErr w:type="spellStart"/>
      <w:r w:rsidRPr="00400C8E">
        <w:rPr>
          <w:rStyle w:val="tlid-translation"/>
          <w:lang w:val="uk-UA"/>
        </w:rPr>
        <w:t>layers</w:t>
      </w:r>
      <w:proofErr w:type="spellEnd"/>
      <w:r w:rsidRPr="00400C8E">
        <w:rPr>
          <w:rStyle w:val="tlid-translation"/>
          <w:lang w:val="uk-UA"/>
        </w:rPr>
        <w:t xml:space="preserve"> </w:t>
      </w:r>
      <w:proofErr w:type="spellStart"/>
      <w:r w:rsidRPr="00400C8E">
        <w:rPr>
          <w:rStyle w:val="tlid-translation"/>
          <w:lang w:val="uk-UA"/>
        </w:rPr>
        <w:t>of</w:t>
      </w:r>
      <w:proofErr w:type="spellEnd"/>
      <w:r w:rsidRPr="00400C8E">
        <w:rPr>
          <w:rStyle w:val="tlid-translation"/>
          <w:lang w:val="uk-UA"/>
        </w:rPr>
        <w:t xml:space="preserve"> </w:t>
      </w:r>
      <w:proofErr w:type="spellStart"/>
      <w:r w:rsidRPr="00400C8E">
        <w:rPr>
          <w:rStyle w:val="tlid-translation"/>
          <w:lang w:val="uk-UA"/>
        </w:rPr>
        <w:t>water</w:t>
      </w:r>
      <w:proofErr w:type="spellEnd"/>
    </w:p>
    <w:p w14:paraId="19286F81" w14:textId="186EBF0B" w:rsidR="00400C8E" w:rsidRPr="00400C8E" w:rsidRDefault="00400C8E" w:rsidP="00400C8E">
      <w:pPr>
        <w:ind w:firstLine="709"/>
        <w:rPr>
          <w:rStyle w:val="tlid-translation"/>
          <w:lang w:val="uk-UA"/>
        </w:rPr>
      </w:pPr>
      <w:r w:rsidRPr="00400C8E">
        <w:rPr>
          <w:rStyle w:val="tlid-translation"/>
          <w:lang w:val="uk-UA"/>
        </w:rPr>
        <w:t>b - PCB</w:t>
      </w:r>
      <w:r>
        <w:rPr>
          <w:rStyle w:val="tlid-translation"/>
        </w:rPr>
        <w:t>s</w:t>
      </w:r>
      <w:r w:rsidRPr="00400C8E">
        <w:rPr>
          <w:rStyle w:val="tlid-translation"/>
          <w:lang w:val="uk-UA"/>
        </w:rPr>
        <w:t xml:space="preserve"> </w:t>
      </w:r>
      <w:proofErr w:type="spellStart"/>
      <w:r w:rsidRPr="00400C8E">
        <w:rPr>
          <w:rStyle w:val="tlid-translation"/>
          <w:lang w:val="uk-UA"/>
        </w:rPr>
        <w:t>in</w:t>
      </w:r>
      <w:proofErr w:type="spellEnd"/>
      <w:r w:rsidRPr="00400C8E">
        <w:rPr>
          <w:rStyle w:val="tlid-translation"/>
          <w:lang w:val="uk-UA"/>
        </w:rPr>
        <w:t xml:space="preserve"> </w:t>
      </w:r>
      <w:proofErr w:type="spellStart"/>
      <w:r w:rsidRPr="00400C8E">
        <w:rPr>
          <w:rStyle w:val="tlid-translation"/>
          <w:lang w:val="uk-UA"/>
        </w:rPr>
        <w:t>the</w:t>
      </w:r>
      <w:proofErr w:type="spellEnd"/>
      <w:r w:rsidRPr="00400C8E">
        <w:rPr>
          <w:rStyle w:val="tlid-translation"/>
          <w:lang w:val="uk-UA"/>
        </w:rPr>
        <w:t xml:space="preserve"> </w:t>
      </w:r>
      <w:proofErr w:type="spellStart"/>
      <w:r w:rsidRPr="00400C8E">
        <w:rPr>
          <w:rStyle w:val="tlid-translation"/>
          <w:lang w:val="uk-UA"/>
        </w:rPr>
        <w:t>surface</w:t>
      </w:r>
      <w:proofErr w:type="spellEnd"/>
      <w:r w:rsidRPr="00400C8E">
        <w:rPr>
          <w:rStyle w:val="tlid-translation"/>
          <w:lang w:val="uk-UA"/>
        </w:rPr>
        <w:t xml:space="preserve"> </w:t>
      </w:r>
      <w:proofErr w:type="spellStart"/>
      <w:r w:rsidRPr="00400C8E">
        <w:rPr>
          <w:rStyle w:val="tlid-translation"/>
          <w:lang w:val="uk-UA"/>
        </w:rPr>
        <w:t>layer</w:t>
      </w:r>
      <w:proofErr w:type="spellEnd"/>
      <w:r w:rsidRPr="00400C8E">
        <w:rPr>
          <w:rStyle w:val="tlid-translation"/>
          <w:lang w:val="uk-UA"/>
        </w:rPr>
        <w:t xml:space="preserve"> </w:t>
      </w:r>
      <w:proofErr w:type="spellStart"/>
      <w:r w:rsidRPr="00400C8E">
        <w:rPr>
          <w:rStyle w:val="tlid-translation"/>
          <w:lang w:val="uk-UA"/>
        </w:rPr>
        <w:t>of</w:t>
      </w:r>
      <w:proofErr w:type="spellEnd"/>
      <w:r w:rsidRPr="00400C8E">
        <w:rPr>
          <w:rStyle w:val="tlid-translation"/>
          <w:lang w:val="uk-UA"/>
        </w:rPr>
        <w:t xml:space="preserve"> </w:t>
      </w:r>
      <w:proofErr w:type="spellStart"/>
      <w:r w:rsidRPr="00400C8E">
        <w:rPr>
          <w:rStyle w:val="tlid-translation"/>
          <w:lang w:val="uk-UA"/>
        </w:rPr>
        <w:t>water</w:t>
      </w:r>
      <w:proofErr w:type="spellEnd"/>
    </w:p>
    <w:p w14:paraId="3F4A781D" w14:textId="6BA3C6BC" w:rsidR="00400C8E" w:rsidRPr="00400C8E" w:rsidRDefault="00400C8E" w:rsidP="00400C8E">
      <w:pPr>
        <w:ind w:firstLine="709"/>
        <w:rPr>
          <w:rStyle w:val="tlid-translation"/>
          <w:lang w:val="uk-UA"/>
        </w:rPr>
      </w:pPr>
      <w:r>
        <w:rPr>
          <w:rStyle w:val="tlid-translation"/>
        </w:rPr>
        <w:t>c</w:t>
      </w:r>
      <w:r w:rsidRPr="00400C8E">
        <w:rPr>
          <w:rStyle w:val="tlid-translation"/>
          <w:lang w:val="uk-UA"/>
        </w:rPr>
        <w:t xml:space="preserve"> - </w:t>
      </w:r>
      <w:proofErr w:type="spellStart"/>
      <w:r w:rsidRPr="00400C8E">
        <w:rPr>
          <w:rStyle w:val="tlid-translation"/>
          <w:lang w:val="uk-UA"/>
        </w:rPr>
        <w:t>Kz</w:t>
      </w:r>
      <w:proofErr w:type="spellEnd"/>
      <w:r w:rsidRPr="00400C8E">
        <w:rPr>
          <w:rStyle w:val="tlid-translation"/>
          <w:lang w:val="uk-UA"/>
        </w:rPr>
        <w:t xml:space="preserve"> PCB</w:t>
      </w:r>
      <w:r>
        <w:rPr>
          <w:rStyle w:val="tlid-translation"/>
        </w:rPr>
        <w:t>s</w:t>
      </w:r>
      <w:r w:rsidRPr="00400C8E">
        <w:rPr>
          <w:rStyle w:val="tlid-translation"/>
          <w:lang w:val="uk-UA"/>
        </w:rPr>
        <w:t xml:space="preserve"> </w:t>
      </w:r>
      <w:proofErr w:type="spellStart"/>
      <w:r w:rsidRPr="00400C8E">
        <w:rPr>
          <w:rStyle w:val="tlid-translation"/>
          <w:lang w:val="uk-UA"/>
        </w:rPr>
        <w:t>in</w:t>
      </w:r>
      <w:proofErr w:type="spellEnd"/>
      <w:r w:rsidRPr="00400C8E">
        <w:rPr>
          <w:rStyle w:val="tlid-translation"/>
          <w:lang w:val="uk-UA"/>
        </w:rPr>
        <w:t xml:space="preserve"> </w:t>
      </w:r>
      <w:proofErr w:type="spellStart"/>
      <w:r w:rsidRPr="00400C8E">
        <w:rPr>
          <w:rStyle w:val="tlid-translation"/>
          <w:lang w:val="uk-UA"/>
        </w:rPr>
        <w:t>the</w:t>
      </w:r>
      <w:proofErr w:type="spellEnd"/>
      <w:r w:rsidRPr="00400C8E">
        <w:rPr>
          <w:rStyle w:val="tlid-translation"/>
          <w:lang w:val="uk-UA"/>
        </w:rPr>
        <w:t xml:space="preserve"> </w:t>
      </w:r>
      <w:proofErr w:type="spellStart"/>
      <w:r w:rsidRPr="00400C8E">
        <w:rPr>
          <w:rStyle w:val="tlid-translation"/>
          <w:lang w:val="uk-UA"/>
        </w:rPr>
        <w:t>bottom</w:t>
      </w:r>
      <w:proofErr w:type="spellEnd"/>
      <w:r w:rsidRPr="00400C8E">
        <w:rPr>
          <w:rStyle w:val="tlid-translation"/>
          <w:lang w:val="uk-UA"/>
        </w:rPr>
        <w:t xml:space="preserve"> </w:t>
      </w:r>
      <w:proofErr w:type="spellStart"/>
      <w:r w:rsidRPr="00400C8E">
        <w:rPr>
          <w:rStyle w:val="tlid-translation"/>
          <w:lang w:val="uk-UA"/>
        </w:rPr>
        <w:t>layer</w:t>
      </w:r>
      <w:proofErr w:type="spellEnd"/>
      <w:r w:rsidRPr="00400C8E">
        <w:rPr>
          <w:rStyle w:val="tlid-translation"/>
          <w:lang w:val="uk-UA"/>
        </w:rPr>
        <w:t xml:space="preserve"> </w:t>
      </w:r>
      <w:proofErr w:type="spellStart"/>
      <w:r w:rsidRPr="00400C8E">
        <w:rPr>
          <w:rStyle w:val="tlid-translation"/>
          <w:lang w:val="uk-UA"/>
        </w:rPr>
        <w:t>of</w:t>
      </w:r>
      <w:proofErr w:type="spellEnd"/>
      <w:r w:rsidRPr="00400C8E">
        <w:rPr>
          <w:rStyle w:val="tlid-translation"/>
          <w:lang w:val="uk-UA"/>
        </w:rPr>
        <w:t xml:space="preserve"> </w:t>
      </w:r>
      <w:proofErr w:type="spellStart"/>
      <w:r w:rsidRPr="00400C8E">
        <w:rPr>
          <w:rStyle w:val="tlid-translation"/>
          <w:lang w:val="uk-UA"/>
        </w:rPr>
        <w:t>water</w:t>
      </w:r>
      <w:proofErr w:type="spellEnd"/>
    </w:p>
    <w:p w14:paraId="0B823C0E" w14:textId="2C16C158" w:rsidR="00ED4BC6" w:rsidRPr="00400C8E" w:rsidRDefault="00400C8E" w:rsidP="0042592D">
      <w:pPr>
        <w:jc w:val="center"/>
        <w:rPr>
          <w:rStyle w:val="tlid-translation"/>
          <w:lang w:val="uk-UA"/>
        </w:rPr>
      </w:pPr>
      <w:proofErr w:type="spellStart"/>
      <w:r w:rsidRPr="00400C8E">
        <w:rPr>
          <w:rStyle w:val="tlid-translation"/>
          <w:lang w:val="uk-UA"/>
        </w:rPr>
        <w:t>Figure</w:t>
      </w:r>
      <w:proofErr w:type="spellEnd"/>
      <w:r w:rsidRPr="00400C8E">
        <w:rPr>
          <w:rStyle w:val="tlid-translation"/>
          <w:lang w:val="uk-UA"/>
        </w:rPr>
        <w:t xml:space="preserve"> </w:t>
      </w:r>
      <w:r w:rsidR="0042592D">
        <w:rPr>
          <w:rStyle w:val="tlid-translation"/>
        </w:rPr>
        <w:t>3</w:t>
      </w:r>
      <w:r w:rsidRPr="00400C8E">
        <w:rPr>
          <w:rStyle w:val="tlid-translation"/>
          <w:lang w:val="uk-UA"/>
        </w:rPr>
        <w:t xml:space="preserve">.6 - </w:t>
      </w:r>
      <w:proofErr w:type="spellStart"/>
      <w:r w:rsidRPr="00400C8E">
        <w:rPr>
          <w:rStyle w:val="tlid-translation"/>
          <w:lang w:val="uk-UA"/>
        </w:rPr>
        <w:t>Kz</w:t>
      </w:r>
      <w:proofErr w:type="spellEnd"/>
      <w:r w:rsidRPr="00400C8E">
        <w:rPr>
          <w:rStyle w:val="tlid-translation"/>
          <w:lang w:val="uk-UA"/>
        </w:rPr>
        <w:t xml:space="preserve"> OPIO </w:t>
      </w:r>
      <w:proofErr w:type="spellStart"/>
      <w:r w:rsidRPr="00400C8E">
        <w:rPr>
          <w:rStyle w:val="tlid-translation"/>
          <w:lang w:val="uk-UA"/>
        </w:rPr>
        <w:t>of</w:t>
      </w:r>
      <w:proofErr w:type="spellEnd"/>
      <w:r w:rsidRPr="00400C8E">
        <w:rPr>
          <w:rStyle w:val="tlid-translation"/>
          <w:lang w:val="uk-UA"/>
        </w:rPr>
        <w:t xml:space="preserve"> </w:t>
      </w:r>
      <w:proofErr w:type="spellStart"/>
      <w:r w:rsidRPr="00400C8E">
        <w:rPr>
          <w:rStyle w:val="tlid-translation"/>
          <w:lang w:val="uk-UA"/>
        </w:rPr>
        <w:t>sea</w:t>
      </w:r>
      <w:proofErr w:type="spellEnd"/>
      <w:r w:rsidRPr="00400C8E">
        <w:rPr>
          <w:rStyle w:val="tlid-translation"/>
          <w:lang w:val="uk-UA"/>
        </w:rPr>
        <w:t xml:space="preserve"> </w:t>
      </w:r>
      <w:proofErr w:type="spellStart"/>
      <w:r w:rsidRPr="00400C8E">
        <w:rPr>
          <w:rStyle w:val="tlid-translation"/>
          <w:lang w:val="uk-UA"/>
        </w:rPr>
        <w:t>water</w:t>
      </w:r>
      <w:proofErr w:type="spellEnd"/>
      <w:r w:rsidRPr="00400C8E">
        <w:rPr>
          <w:rStyle w:val="tlid-translation"/>
          <w:lang w:val="uk-UA"/>
        </w:rPr>
        <w:t xml:space="preserve"> </w:t>
      </w:r>
      <w:proofErr w:type="spellStart"/>
      <w:r w:rsidRPr="00400C8E">
        <w:rPr>
          <w:rStyle w:val="tlid-translation"/>
          <w:lang w:val="uk-UA"/>
        </w:rPr>
        <w:t>by</w:t>
      </w:r>
      <w:proofErr w:type="spellEnd"/>
      <w:r w:rsidRPr="00400C8E">
        <w:rPr>
          <w:rStyle w:val="tlid-translation"/>
          <w:lang w:val="uk-UA"/>
        </w:rPr>
        <w:t xml:space="preserve"> </w:t>
      </w:r>
      <w:proofErr w:type="spellStart"/>
      <w:r w:rsidRPr="00400C8E">
        <w:rPr>
          <w:rStyle w:val="tlid-translation"/>
          <w:lang w:val="uk-UA"/>
        </w:rPr>
        <w:t>regions</w:t>
      </w:r>
      <w:proofErr w:type="spellEnd"/>
      <w:r w:rsidRPr="00400C8E">
        <w:rPr>
          <w:rStyle w:val="tlid-translation"/>
          <w:lang w:val="uk-UA"/>
        </w:rPr>
        <w:t xml:space="preserve"> </w:t>
      </w:r>
      <w:proofErr w:type="spellStart"/>
      <w:r w:rsidRPr="00400C8E">
        <w:rPr>
          <w:rStyle w:val="tlid-translation"/>
          <w:lang w:val="uk-UA"/>
        </w:rPr>
        <w:t>in</w:t>
      </w:r>
      <w:proofErr w:type="spellEnd"/>
      <w:r w:rsidRPr="00400C8E">
        <w:rPr>
          <w:rStyle w:val="tlid-translation"/>
          <w:lang w:val="uk-UA"/>
        </w:rPr>
        <w:t xml:space="preserve"> 2020</w:t>
      </w:r>
    </w:p>
    <w:p w14:paraId="140E190B" w14:textId="00042431" w:rsidR="00025198" w:rsidRDefault="00025198" w:rsidP="00400C8E">
      <w:pPr>
        <w:rPr>
          <w:rStyle w:val="tlid-translation"/>
        </w:rPr>
      </w:pPr>
    </w:p>
    <w:p w14:paraId="39ED0966" w14:textId="270886FC" w:rsidR="0042592D" w:rsidRDefault="00860F2A" w:rsidP="00860F2A">
      <w:pPr>
        <w:jc w:val="both"/>
        <w:rPr>
          <w:rStyle w:val="tlid-translation"/>
        </w:rPr>
      </w:pPr>
      <w:r>
        <w:rPr>
          <w:rStyle w:val="tlid-translation"/>
        </w:rPr>
        <w:tab/>
      </w:r>
      <w:r w:rsidRPr="00860F2A">
        <w:rPr>
          <w:rStyle w:val="tlid-translation"/>
        </w:rPr>
        <w:t>In 2020, Kz OP</w:t>
      </w:r>
      <w:r>
        <w:rPr>
          <w:rStyle w:val="tlid-translation"/>
        </w:rPr>
        <w:t>IO</w:t>
      </w:r>
      <w:r w:rsidRPr="00860F2A">
        <w:rPr>
          <w:rStyle w:val="tlid-translation"/>
        </w:rPr>
        <w:t xml:space="preserve"> in all areas in the bottom and surface layers of water correspond to a very </w:t>
      </w:r>
      <w:r>
        <w:rPr>
          <w:rStyle w:val="tlid-translation"/>
        </w:rPr>
        <w:t>bad</w:t>
      </w:r>
      <w:r w:rsidRPr="00860F2A">
        <w:rPr>
          <w:rStyle w:val="tlid-translation"/>
        </w:rPr>
        <w:t xml:space="preserve"> ecological condition. Concentrations of individual PCBs 101, 118, 138 had the greatest impact on the ecological condition and their </w:t>
      </w:r>
      <w:r>
        <w:rPr>
          <w:rStyle w:val="tlid-translation"/>
        </w:rPr>
        <w:t>Kz</w:t>
      </w:r>
      <w:r w:rsidRPr="00860F2A">
        <w:rPr>
          <w:rStyle w:val="tlid-translation"/>
        </w:rPr>
        <w:t xml:space="preserve"> corresponds to a very bad ecological condition.</w:t>
      </w:r>
    </w:p>
    <w:p w14:paraId="6DF7B12E" w14:textId="77777777" w:rsidR="00860F2A" w:rsidRPr="00860F2A" w:rsidRDefault="00860F2A" w:rsidP="00860F2A">
      <w:pPr>
        <w:jc w:val="both"/>
        <w:rPr>
          <w:rStyle w:val="tlid-translation"/>
        </w:rPr>
      </w:pPr>
      <w:r>
        <w:rPr>
          <w:rStyle w:val="tlid-translation"/>
        </w:rPr>
        <w:tab/>
      </w:r>
      <w:r w:rsidRPr="00860F2A">
        <w:rPr>
          <w:rStyle w:val="tlid-translation"/>
        </w:rPr>
        <w:t>High concentrations were also recorded in the following areas:</w:t>
      </w:r>
    </w:p>
    <w:p w14:paraId="52551DFB" w14:textId="04392473" w:rsidR="00860F2A" w:rsidRPr="00860F2A" w:rsidRDefault="00860F2A" w:rsidP="00860F2A">
      <w:pPr>
        <w:jc w:val="both"/>
        <w:rPr>
          <w:rStyle w:val="tlid-translation"/>
        </w:rPr>
      </w:pPr>
      <w:r w:rsidRPr="00860F2A">
        <w:rPr>
          <w:rStyle w:val="tlid-translation"/>
        </w:rPr>
        <w:t xml:space="preserve">- PCB 153, </w:t>
      </w:r>
      <w:r>
        <w:rPr>
          <w:rStyle w:val="tlid-translation"/>
        </w:rPr>
        <w:t xml:space="preserve">Kz of </w:t>
      </w:r>
      <w:r w:rsidRPr="00860F2A">
        <w:rPr>
          <w:rStyle w:val="tlid-translation"/>
        </w:rPr>
        <w:t>PCB</w:t>
      </w:r>
      <w:r>
        <w:rPr>
          <w:rStyle w:val="tlid-translation"/>
        </w:rPr>
        <w:t>-</w:t>
      </w:r>
      <w:r w:rsidRPr="00860F2A">
        <w:rPr>
          <w:rStyle w:val="tlid-translation"/>
        </w:rPr>
        <w:t xml:space="preserve">153 in the surface water layer in the Danube </w:t>
      </w:r>
      <w:r>
        <w:rPr>
          <w:rStyle w:val="tlid-translation"/>
        </w:rPr>
        <w:t>region</w:t>
      </w:r>
      <w:r w:rsidRPr="00860F2A">
        <w:rPr>
          <w:rStyle w:val="tlid-translation"/>
        </w:rPr>
        <w:t xml:space="preserve"> and in the bottom water layer in the TW5 </w:t>
      </w:r>
      <w:r>
        <w:rPr>
          <w:rStyle w:val="tlid-translation"/>
        </w:rPr>
        <w:t>region</w:t>
      </w:r>
      <w:r w:rsidRPr="00860F2A">
        <w:rPr>
          <w:rStyle w:val="tlid-translation"/>
        </w:rPr>
        <w:t xml:space="preserve"> and the Danube </w:t>
      </w:r>
      <w:r>
        <w:rPr>
          <w:rStyle w:val="tlid-translation"/>
        </w:rPr>
        <w:t>region</w:t>
      </w:r>
      <w:r w:rsidRPr="00860F2A">
        <w:rPr>
          <w:rStyle w:val="tlid-translation"/>
        </w:rPr>
        <w:t xml:space="preserve"> corresponds to a </w:t>
      </w:r>
      <w:r>
        <w:rPr>
          <w:rStyle w:val="tlid-translation"/>
        </w:rPr>
        <w:t>bad</w:t>
      </w:r>
      <w:r w:rsidRPr="00860F2A">
        <w:rPr>
          <w:rStyle w:val="tlid-translation"/>
        </w:rPr>
        <w:t xml:space="preserve"> and satisfactory ecological condition;</w:t>
      </w:r>
    </w:p>
    <w:p w14:paraId="266C1228" w14:textId="4B8F9F11" w:rsidR="00860F2A" w:rsidRPr="00860F2A" w:rsidRDefault="00860F2A" w:rsidP="00860F2A">
      <w:pPr>
        <w:jc w:val="both"/>
        <w:rPr>
          <w:rStyle w:val="tlid-translation"/>
        </w:rPr>
      </w:pPr>
      <w:r w:rsidRPr="00860F2A">
        <w:rPr>
          <w:rStyle w:val="tlid-translation"/>
        </w:rPr>
        <w:t>- PCB</w:t>
      </w:r>
      <w:r>
        <w:rPr>
          <w:rStyle w:val="tlid-translation"/>
        </w:rPr>
        <w:t>-</w:t>
      </w:r>
      <w:r w:rsidRPr="00860F2A">
        <w:rPr>
          <w:rStyle w:val="tlid-translation"/>
        </w:rPr>
        <w:t>180, Kz PCB</w:t>
      </w:r>
      <w:r>
        <w:rPr>
          <w:rStyle w:val="tlid-translation"/>
        </w:rPr>
        <w:t>-</w:t>
      </w:r>
      <w:r w:rsidRPr="00860F2A">
        <w:rPr>
          <w:rStyle w:val="tlid-translation"/>
        </w:rPr>
        <w:t xml:space="preserve">180 in the surface layer of water in the Danube </w:t>
      </w:r>
      <w:r>
        <w:rPr>
          <w:rStyle w:val="tlid-translation"/>
        </w:rPr>
        <w:t>region</w:t>
      </w:r>
      <w:r w:rsidRPr="00860F2A">
        <w:rPr>
          <w:rStyle w:val="tlid-translation"/>
        </w:rPr>
        <w:t xml:space="preserve"> of satisfactory ecological condition;</w:t>
      </w:r>
    </w:p>
    <w:p w14:paraId="51C1CC68" w14:textId="6E089FBC" w:rsidR="0042592D" w:rsidRDefault="00860F2A" w:rsidP="00860F2A">
      <w:pPr>
        <w:jc w:val="both"/>
        <w:rPr>
          <w:rStyle w:val="tlid-translation"/>
        </w:rPr>
      </w:pPr>
      <w:r w:rsidRPr="00860F2A">
        <w:rPr>
          <w:rStyle w:val="tlid-translation"/>
        </w:rPr>
        <w:t xml:space="preserve">- Anthracene, Kz anthracene in the surface layer of water in the area of CW4 and CW6 corresponds to a </w:t>
      </w:r>
      <w:r>
        <w:rPr>
          <w:rStyle w:val="tlid-translation"/>
        </w:rPr>
        <w:t>bad</w:t>
      </w:r>
      <w:r w:rsidRPr="00860F2A">
        <w:rPr>
          <w:rStyle w:val="tlid-translation"/>
        </w:rPr>
        <w:t xml:space="preserve"> and satisfactory ecological condition.</w:t>
      </w:r>
    </w:p>
    <w:p w14:paraId="08AA4E27" w14:textId="40AAE96D" w:rsidR="00585B8A" w:rsidRPr="00585B8A" w:rsidRDefault="00585B8A" w:rsidP="00585B8A">
      <w:pPr>
        <w:jc w:val="both"/>
        <w:rPr>
          <w:rStyle w:val="tlid-translation"/>
        </w:rPr>
      </w:pPr>
      <w:r>
        <w:rPr>
          <w:rStyle w:val="tlid-translation"/>
        </w:rPr>
        <w:tab/>
      </w:r>
      <w:r w:rsidRPr="00585B8A">
        <w:rPr>
          <w:rStyle w:val="tlid-translation"/>
        </w:rPr>
        <w:t xml:space="preserve">Table </w:t>
      </w:r>
      <w:r w:rsidR="00C76BFB">
        <w:rPr>
          <w:rStyle w:val="tlid-translation"/>
        </w:rPr>
        <w:t>3</w:t>
      </w:r>
      <w:r w:rsidRPr="00585B8A">
        <w:rPr>
          <w:rStyle w:val="tlid-translation"/>
        </w:rPr>
        <w:t>.</w:t>
      </w:r>
      <w:r w:rsidR="00C76BFB">
        <w:rPr>
          <w:rStyle w:val="tlid-translation"/>
        </w:rPr>
        <w:t>4</w:t>
      </w:r>
      <w:r w:rsidRPr="00585B8A">
        <w:rPr>
          <w:rStyle w:val="tlid-translation"/>
        </w:rPr>
        <w:t xml:space="preserve"> and Figure </w:t>
      </w:r>
      <w:r w:rsidR="00C76BFB">
        <w:rPr>
          <w:rStyle w:val="tlid-translation"/>
        </w:rPr>
        <w:t>3</w:t>
      </w:r>
      <w:r w:rsidRPr="00585B8A">
        <w:rPr>
          <w:rStyle w:val="tlid-translation"/>
        </w:rPr>
        <w:t xml:space="preserve">.7 show the average values of the </w:t>
      </w:r>
      <w:r>
        <w:rPr>
          <w:rStyle w:val="tlid-translation"/>
        </w:rPr>
        <w:t>total</w:t>
      </w:r>
      <w:r w:rsidRPr="00585B8A">
        <w:rPr>
          <w:rStyle w:val="tlid-translation"/>
        </w:rPr>
        <w:t xml:space="preserve"> of </w:t>
      </w:r>
      <w:r>
        <w:rPr>
          <w:rStyle w:val="tlid-translation"/>
        </w:rPr>
        <w:t>PAHs</w:t>
      </w:r>
      <w:r w:rsidRPr="00585B8A">
        <w:rPr>
          <w:rStyle w:val="tlid-translation"/>
        </w:rPr>
        <w:t xml:space="preserve"> (∑ </w:t>
      </w:r>
      <w:r>
        <w:rPr>
          <w:rStyle w:val="tlid-translation"/>
        </w:rPr>
        <w:t>PAHs</w:t>
      </w:r>
      <w:r w:rsidRPr="00585B8A">
        <w:rPr>
          <w:rStyle w:val="tlid-translation"/>
        </w:rPr>
        <w:t xml:space="preserve">), benzo(a)pyrene equivalent (B(a)Peq) and the </w:t>
      </w:r>
      <w:r>
        <w:rPr>
          <w:rStyle w:val="tlid-translation"/>
        </w:rPr>
        <w:t>total</w:t>
      </w:r>
      <w:r w:rsidRPr="00585B8A">
        <w:rPr>
          <w:rStyle w:val="tlid-translation"/>
        </w:rPr>
        <w:t xml:space="preserve"> of carcinogenic </w:t>
      </w:r>
      <w:r>
        <w:rPr>
          <w:rStyle w:val="tlid-translation"/>
        </w:rPr>
        <w:t>PAH</w:t>
      </w:r>
      <w:r w:rsidRPr="00585B8A">
        <w:rPr>
          <w:rStyle w:val="tlid-translation"/>
        </w:rPr>
        <w:t xml:space="preserve">s (∑ carc </w:t>
      </w:r>
      <w:r>
        <w:rPr>
          <w:rStyle w:val="tlid-translation"/>
        </w:rPr>
        <w:t>PAH</w:t>
      </w:r>
      <w:r w:rsidRPr="00585B8A">
        <w:rPr>
          <w:rStyle w:val="tlid-translation"/>
        </w:rPr>
        <w:t xml:space="preserve">s) in the surface and bottom layers of seawater by region in 2020 year. Indicators ∑ </w:t>
      </w:r>
      <w:r>
        <w:rPr>
          <w:rStyle w:val="tlid-translation"/>
        </w:rPr>
        <w:t>PAH</w:t>
      </w:r>
      <w:r w:rsidRPr="00585B8A">
        <w:rPr>
          <w:rStyle w:val="tlid-translation"/>
        </w:rPr>
        <w:t xml:space="preserve">s in areas CW4, CW5, CW6, CW7 are at a high level. B(a)Peq and the </w:t>
      </w:r>
      <w:r w:rsidR="00C76BFB">
        <w:rPr>
          <w:rStyle w:val="tlid-translation"/>
        </w:rPr>
        <w:t>total</w:t>
      </w:r>
      <w:r w:rsidRPr="00585B8A">
        <w:rPr>
          <w:rStyle w:val="tlid-translation"/>
        </w:rPr>
        <w:t xml:space="preserve"> of carcinogenic </w:t>
      </w:r>
      <w:r w:rsidR="00C76BFB">
        <w:rPr>
          <w:rStyle w:val="tlid-translation"/>
        </w:rPr>
        <w:t>PAH</w:t>
      </w:r>
      <w:r w:rsidRPr="00585B8A">
        <w:rPr>
          <w:rStyle w:val="tlid-translation"/>
        </w:rPr>
        <w:t>s in the CW4 area is significantly higher than in other areas.</w:t>
      </w:r>
    </w:p>
    <w:p w14:paraId="0F4717B0" w14:textId="75FD58E0" w:rsidR="0042592D" w:rsidRDefault="00951709" w:rsidP="00951709">
      <w:pPr>
        <w:ind w:firstLine="708"/>
        <w:jc w:val="both"/>
        <w:rPr>
          <w:rStyle w:val="tlid-translation"/>
        </w:rPr>
      </w:pPr>
      <w:r w:rsidRPr="00951709">
        <w:rPr>
          <w:rStyle w:val="tlid-translation"/>
        </w:rPr>
        <w:t xml:space="preserve">Table </w:t>
      </w:r>
      <w:r>
        <w:rPr>
          <w:rStyle w:val="tlid-translation"/>
        </w:rPr>
        <w:t>3</w:t>
      </w:r>
      <w:r w:rsidRPr="00951709">
        <w:rPr>
          <w:rStyle w:val="tlid-translation"/>
        </w:rPr>
        <w:t>.</w:t>
      </w:r>
      <w:r>
        <w:rPr>
          <w:rStyle w:val="tlid-translation"/>
        </w:rPr>
        <w:t>4</w:t>
      </w:r>
      <w:r w:rsidRPr="00951709">
        <w:rPr>
          <w:rStyle w:val="tlid-translation"/>
        </w:rPr>
        <w:t xml:space="preserve"> </w:t>
      </w:r>
      <w:r>
        <w:rPr>
          <w:rStyle w:val="tlid-translation"/>
        </w:rPr>
        <w:t xml:space="preserve">– Total </w:t>
      </w:r>
      <w:r w:rsidR="00C76BFB">
        <w:rPr>
          <w:rStyle w:val="tlid-translation"/>
        </w:rPr>
        <w:t>PAH</w:t>
      </w:r>
      <w:r>
        <w:rPr>
          <w:rStyle w:val="tlid-translation"/>
        </w:rPr>
        <w:t>s</w:t>
      </w:r>
      <w:r w:rsidR="00C76BFB" w:rsidRPr="00C76BFB">
        <w:rPr>
          <w:rStyle w:val="tlid-translation"/>
        </w:rPr>
        <w:t xml:space="preserve">, </w:t>
      </w:r>
      <w:r w:rsidRPr="00585B8A">
        <w:rPr>
          <w:rStyle w:val="tlid-translation"/>
        </w:rPr>
        <w:t xml:space="preserve">benzo(a)pyrene equivalent </w:t>
      </w:r>
      <w:r w:rsidR="00C76BFB" w:rsidRPr="00C76BFB">
        <w:rPr>
          <w:rStyle w:val="tlid-translation"/>
        </w:rPr>
        <w:t xml:space="preserve">and sum of carcinogenic </w:t>
      </w:r>
      <w:r>
        <w:rPr>
          <w:rStyle w:val="tlid-translation"/>
        </w:rPr>
        <w:t>PAH</w:t>
      </w:r>
      <w:r w:rsidR="00C76BFB" w:rsidRPr="00C76BFB">
        <w:rPr>
          <w:rStyle w:val="tlid-translation"/>
        </w:rPr>
        <w:t>s of the surface and bottom layer</w:t>
      </w:r>
      <w:r>
        <w:rPr>
          <w:rStyle w:val="tlid-translation"/>
        </w:rPr>
        <w:t>s</w:t>
      </w:r>
      <w:r w:rsidR="00C76BFB" w:rsidRPr="00C76BFB">
        <w:rPr>
          <w:rStyle w:val="tlid-translation"/>
        </w:rPr>
        <w:t xml:space="preserve"> of sea water in 2020</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52"/>
        <w:gridCol w:w="1252"/>
        <w:gridCol w:w="1252"/>
        <w:gridCol w:w="1252"/>
        <w:gridCol w:w="1252"/>
        <w:gridCol w:w="1253"/>
      </w:tblGrid>
      <w:tr w:rsidR="00951709" w:rsidRPr="00C11846" w14:paraId="6B1CC169" w14:textId="77777777" w:rsidTr="00951709">
        <w:trPr>
          <w:trHeight w:val="300"/>
          <w:jc w:val="center"/>
        </w:trPr>
        <w:tc>
          <w:tcPr>
            <w:tcW w:w="1980" w:type="dxa"/>
            <w:vMerge w:val="restart"/>
            <w:shd w:val="clear" w:color="auto" w:fill="auto"/>
            <w:noWrap/>
            <w:vAlign w:val="center"/>
            <w:hideMark/>
          </w:tcPr>
          <w:p w14:paraId="2DCC58D9" w14:textId="6521AEBE" w:rsidR="00951709" w:rsidRPr="00C11846" w:rsidRDefault="00951709" w:rsidP="00A05FEB">
            <w:pPr>
              <w:jc w:val="center"/>
            </w:pPr>
            <w:r>
              <w:t>S</w:t>
            </w:r>
            <w:r w:rsidRPr="00406474">
              <w:t>tudy areas</w:t>
            </w:r>
          </w:p>
        </w:tc>
        <w:tc>
          <w:tcPr>
            <w:tcW w:w="1252" w:type="dxa"/>
            <w:shd w:val="clear" w:color="auto" w:fill="auto"/>
            <w:noWrap/>
            <w:vAlign w:val="center"/>
            <w:hideMark/>
          </w:tcPr>
          <w:p w14:paraId="137938C7" w14:textId="0FF56ED7" w:rsidR="00951709" w:rsidRPr="00C11846" w:rsidRDefault="00951709" w:rsidP="00A05FEB">
            <w:pPr>
              <w:jc w:val="center"/>
            </w:pPr>
            <w:r w:rsidRPr="00C11846">
              <w:t xml:space="preserve">Ʃ </w:t>
            </w:r>
            <w:r>
              <w:t>P</w:t>
            </w:r>
            <w:r w:rsidRPr="00C11846">
              <w:t>А</w:t>
            </w:r>
            <w:r>
              <w:t>Hs</w:t>
            </w:r>
          </w:p>
        </w:tc>
        <w:tc>
          <w:tcPr>
            <w:tcW w:w="1252" w:type="dxa"/>
            <w:shd w:val="clear" w:color="auto" w:fill="auto"/>
            <w:noWrap/>
            <w:vAlign w:val="center"/>
            <w:hideMark/>
          </w:tcPr>
          <w:p w14:paraId="2C83E9C2" w14:textId="77777777" w:rsidR="00951709" w:rsidRPr="00C11846" w:rsidRDefault="00951709" w:rsidP="00A05FEB">
            <w:pPr>
              <w:jc w:val="center"/>
            </w:pPr>
            <w:r w:rsidRPr="00C11846">
              <w:t>B(a)Peq</w:t>
            </w:r>
          </w:p>
        </w:tc>
        <w:tc>
          <w:tcPr>
            <w:tcW w:w="1252" w:type="dxa"/>
            <w:shd w:val="clear" w:color="auto" w:fill="auto"/>
            <w:noWrap/>
            <w:vAlign w:val="center"/>
            <w:hideMark/>
          </w:tcPr>
          <w:p w14:paraId="5BAB8B8B" w14:textId="739E6783" w:rsidR="00951709" w:rsidRPr="00C11846" w:rsidRDefault="00951709" w:rsidP="00A05FEB">
            <w:pPr>
              <w:jc w:val="center"/>
            </w:pPr>
            <w:r w:rsidRPr="00C11846">
              <w:t xml:space="preserve">Σ carc </w:t>
            </w:r>
            <w:r>
              <w:t>P</w:t>
            </w:r>
            <w:r w:rsidRPr="00C11846">
              <w:t>А</w:t>
            </w:r>
            <w:r>
              <w:t>Hs</w:t>
            </w:r>
          </w:p>
        </w:tc>
        <w:tc>
          <w:tcPr>
            <w:tcW w:w="1252" w:type="dxa"/>
            <w:shd w:val="clear" w:color="auto" w:fill="auto"/>
            <w:noWrap/>
            <w:vAlign w:val="center"/>
            <w:hideMark/>
          </w:tcPr>
          <w:p w14:paraId="5F154C0E" w14:textId="71368062" w:rsidR="00951709" w:rsidRPr="00C11846" w:rsidRDefault="00951709" w:rsidP="00A05FEB">
            <w:pPr>
              <w:jc w:val="center"/>
            </w:pPr>
            <w:r w:rsidRPr="00C11846">
              <w:t xml:space="preserve">Ʃ </w:t>
            </w:r>
            <w:r>
              <w:t>PAHs</w:t>
            </w:r>
          </w:p>
        </w:tc>
        <w:tc>
          <w:tcPr>
            <w:tcW w:w="1252" w:type="dxa"/>
            <w:shd w:val="clear" w:color="auto" w:fill="auto"/>
            <w:noWrap/>
            <w:vAlign w:val="center"/>
            <w:hideMark/>
          </w:tcPr>
          <w:p w14:paraId="4F1398E4" w14:textId="77777777" w:rsidR="00951709" w:rsidRPr="00C11846" w:rsidRDefault="00951709" w:rsidP="00A05FEB">
            <w:pPr>
              <w:jc w:val="center"/>
            </w:pPr>
            <w:r w:rsidRPr="00C11846">
              <w:t>B(a)Peq</w:t>
            </w:r>
          </w:p>
        </w:tc>
        <w:tc>
          <w:tcPr>
            <w:tcW w:w="1253" w:type="dxa"/>
            <w:shd w:val="clear" w:color="auto" w:fill="auto"/>
            <w:noWrap/>
            <w:vAlign w:val="center"/>
            <w:hideMark/>
          </w:tcPr>
          <w:p w14:paraId="3DDD3A92" w14:textId="2432431C" w:rsidR="00951709" w:rsidRPr="00C11846" w:rsidRDefault="00951709" w:rsidP="00A05FEB">
            <w:pPr>
              <w:jc w:val="center"/>
            </w:pPr>
            <w:r w:rsidRPr="00C11846">
              <w:t xml:space="preserve">Σ carc </w:t>
            </w:r>
            <w:r>
              <w:t>PAHs</w:t>
            </w:r>
          </w:p>
        </w:tc>
      </w:tr>
      <w:tr w:rsidR="00951709" w:rsidRPr="00C11846" w14:paraId="460BCBD3" w14:textId="77777777" w:rsidTr="00951709">
        <w:trPr>
          <w:trHeight w:val="300"/>
          <w:jc w:val="center"/>
        </w:trPr>
        <w:tc>
          <w:tcPr>
            <w:tcW w:w="1980" w:type="dxa"/>
            <w:vMerge/>
            <w:shd w:val="clear" w:color="auto" w:fill="auto"/>
            <w:noWrap/>
            <w:vAlign w:val="bottom"/>
            <w:hideMark/>
          </w:tcPr>
          <w:p w14:paraId="4934D932" w14:textId="77777777" w:rsidR="00951709" w:rsidRPr="00C11846" w:rsidRDefault="00951709" w:rsidP="00A05FEB"/>
        </w:tc>
        <w:tc>
          <w:tcPr>
            <w:tcW w:w="3756" w:type="dxa"/>
            <w:gridSpan w:val="3"/>
            <w:shd w:val="clear" w:color="auto" w:fill="auto"/>
            <w:noWrap/>
            <w:vAlign w:val="center"/>
            <w:hideMark/>
          </w:tcPr>
          <w:p w14:paraId="0B7D3D57" w14:textId="4AAC30D7" w:rsidR="00951709" w:rsidRPr="00C11846" w:rsidRDefault="00951709" w:rsidP="00A05FEB">
            <w:pPr>
              <w:jc w:val="center"/>
            </w:pPr>
            <w:r w:rsidRPr="00951709">
              <w:t>surface layer of water</w:t>
            </w:r>
          </w:p>
        </w:tc>
        <w:tc>
          <w:tcPr>
            <w:tcW w:w="3757" w:type="dxa"/>
            <w:gridSpan w:val="3"/>
            <w:shd w:val="clear" w:color="auto" w:fill="auto"/>
            <w:noWrap/>
            <w:vAlign w:val="center"/>
            <w:hideMark/>
          </w:tcPr>
          <w:p w14:paraId="5EA6F4D7" w14:textId="55337D4A" w:rsidR="00951709" w:rsidRPr="00C11846" w:rsidRDefault="00951709" w:rsidP="00A05FEB">
            <w:pPr>
              <w:jc w:val="center"/>
            </w:pPr>
            <w:r w:rsidRPr="00951709">
              <w:t>bottom layer of water</w:t>
            </w:r>
          </w:p>
        </w:tc>
      </w:tr>
      <w:tr w:rsidR="00951709" w:rsidRPr="00C11846" w14:paraId="27974425" w14:textId="77777777" w:rsidTr="00951709">
        <w:trPr>
          <w:trHeight w:val="300"/>
          <w:jc w:val="center"/>
        </w:trPr>
        <w:tc>
          <w:tcPr>
            <w:tcW w:w="1980" w:type="dxa"/>
            <w:shd w:val="clear" w:color="auto" w:fill="auto"/>
            <w:noWrap/>
            <w:vAlign w:val="bottom"/>
            <w:hideMark/>
          </w:tcPr>
          <w:p w14:paraId="4D9730D2" w14:textId="77777777" w:rsidR="00951709" w:rsidRPr="00C11846" w:rsidRDefault="00951709" w:rsidP="00A05FEB">
            <w:r w:rsidRPr="00E47C75">
              <w:rPr>
                <w:lang w:val="ru-RU"/>
              </w:rPr>
              <w:t>CW1</w:t>
            </w:r>
          </w:p>
        </w:tc>
        <w:tc>
          <w:tcPr>
            <w:tcW w:w="1252" w:type="dxa"/>
            <w:shd w:val="clear" w:color="auto" w:fill="auto"/>
            <w:noWrap/>
            <w:vAlign w:val="bottom"/>
            <w:hideMark/>
          </w:tcPr>
          <w:p w14:paraId="3C38D9F5" w14:textId="32E550B7" w:rsidR="00951709" w:rsidRPr="00951709" w:rsidRDefault="00951709" w:rsidP="00A05FEB">
            <w:pPr>
              <w:jc w:val="center"/>
            </w:pPr>
            <w:r w:rsidRPr="00E47C75">
              <w:rPr>
                <w:lang w:val="ru-RU"/>
              </w:rPr>
              <w:t>14,</w:t>
            </w:r>
            <w:r>
              <w:t>2</w:t>
            </w:r>
          </w:p>
        </w:tc>
        <w:tc>
          <w:tcPr>
            <w:tcW w:w="1252" w:type="dxa"/>
            <w:shd w:val="clear" w:color="auto" w:fill="auto"/>
            <w:noWrap/>
            <w:vAlign w:val="bottom"/>
            <w:hideMark/>
          </w:tcPr>
          <w:p w14:paraId="6C0E5488" w14:textId="77777777" w:rsidR="00951709" w:rsidRPr="00C11846" w:rsidRDefault="00951709" w:rsidP="00A05FEB">
            <w:pPr>
              <w:jc w:val="center"/>
            </w:pPr>
            <w:r w:rsidRPr="00E47C75">
              <w:rPr>
                <w:lang w:val="ru-RU"/>
              </w:rPr>
              <w:t>0,86</w:t>
            </w:r>
          </w:p>
        </w:tc>
        <w:tc>
          <w:tcPr>
            <w:tcW w:w="1252" w:type="dxa"/>
            <w:shd w:val="clear" w:color="auto" w:fill="auto"/>
            <w:noWrap/>
            <w:vAlign w:val="bottom"/>
            <w:hideMark/>
          </w:tcPr>
          <w:p w14:paraId="7CCDDF03" w14:textId="77777777" w:rsidR="00951709" w:rsidRPr="00C11846" w:rsidRDefault="00951709" w:rsidP="00A05FEB">
            <w:pPr>
              <w:jc w:val="center"/>
            </w:pPr>
            <w:r w:rsidRPr="00E47C75">
              <w:rPr>
                <w:lang w:val="ru-RU"/>
              </w:rPr>
              <w:t>1,25</w:t>
            </w:r>
          </w:p>
        </w:tc>
        <w:tc>
          <w:tcPr>
            <w:tcW w:w="1252" w:type="dxa"/>
            <w:shd w:val="clear" w:color="auto" w:fill="auto"/>
            <w:noWrap/>
            <w:vAlign w:val="bottom"/>
            <w:hideMark/>
          </w:tcPr>
          <w:p w14:paraId="00F16ECE" w14:textId="77777777" w:rsidR="00951709" w:rsidRPr="00C11846" w:rsidRDefault="00951709" w:rsidP="00A05FEB">
            <w:pPr>
              <w:jc w:val="center"/>
            </w:pPr>
          </w:p>
        </w:tc>
        <w:tc>
          <w:tcPr>
            <w:tcW w:w="1252" w:type="dxa"/>
            <w:shd w:val="clear" w:color="auto" w:fill="auto"/>
            <w:noWrap/>
            <w:vAlign w:val="bottom"/>
            <w:hideMark/>
          </w:tcPr>
          <w:p w14:paraId="493479ED" w14:textId="77777777" w:rsidR="00951709" w:rsidRPr="00C11846" w:rsidRDefault="00951709" w:rsidP="00A05FEB">
            <w:pPr>
              <w:jc w:val="center"/>
            </w:pPr>
          </w:p>
        </w:tc>
        <w:tc>
          <w:tcPr>
            <w:tcW w:w="1253" w:type="dxa"/>
            <w:shd w:val="clear" w:color="auto" w:fill="auto"/>
            <w:noWrap/>
            <w:vAlign w:val="bottom"/>
            <w:hideMark/>
          </w:tcPr>
          <w:p w14:paraId="7D364F90" w14:textId="77777777" w:rsidR="00951709" w:rsidRPr="00C11846" w:rsidRDefault="00951709" w:rsidP="00A05FEB">
            <w:pPr>
              <w:jc w:val="center"/>
            </w:pPr>
          </w:p>
        </w:tc>
      </w:tr>
      <w:tr w:rsidR="00951709" w:rsidRPr="00C11846" w14:paraId="30019933" w14:textId="77777777" w:rsidTr="00951709">
        <w:trPr>
          <w:trHeight w:val="300"/>
          <w:jc w:val="center"/>
        </w:trPr>
        <w:tc>
          <w:tcPr>
            <w:tcW w:w="1980" w:type="dxa"/>
            <w:shd w:val="clear" w:color="auto" w:fill="auto"/>
            <w:noWrap/>
            <w:vAlign w:val="bottom"/>
            <w:hideMark/>
          </w:tcPr>
          <w:p w14:paraId="711E0A98" w14:textId="77777777" w:rsidR="00951709" w:rsidRPr="00C11846" w:rsidRDefault="00951709" w:rsidP="00A05FEB">
            <w:r w:rsidRPr="00E47C75">
              <w:rPr>
                <w:lang w:val="ru-RU"/>
              </w:rPr>
              <w:t>CW4</w:t>
            </w:r>
          </w:p>
        </w:tc>
        <w:tc>
          <w:tcPr>
            <w:tcW w:w="1252" w:type="dxa"/>
            <w:shd w:val="clear" w:color="auto" w:fill="auto"/>
            <w:noWrap/>
            <w:vAlign w:val="bottom"/>
            <w:hideMark/>
          </w:tcPr>
          <w:p w14:paraId="28894A2D" w14:textId="2BFFFE7B" w:rsidR="00951709" w:rsidRPr="00C11846" w:rsidRDefault="00951709" w:rsidP="00A05FEB">
            <w:pPr>
              <w:jc w:val="center"/>
            </w:pPr>
            <w:r w:rsidRPr="00E47C75">
              <w:rPr>
                <w:lang w:val="ru-RU"/>
              </w:rPr>
              <w:t>113</w:t>
            </w:r>
            <w:r>
              <w:t>8</w:t>
            </w:r>
          </w:p>
        </w:tc>
        <w:tc>
          <w:tcPr>
            <w:tcW w:w="1252" w:type="dxa"/>
            <w:shd w:val="clear" w:color="auto" w:fill="auto"/>
            <w:noWrap/>
            <w:vAlign w:val="bottom"/>
            <w:hideMark/>
          </w:tcPr>
          <w:p w14:paraId="35EF7BFC" w14:textId="77777777" w:rsidR="00951709" w:rsidRPr="00C11846" w:rsidRDefault="00951709" w:rsidP="00A05FEB">
            <w:pPr>
              <w:jc w:val="center"/>
            </w:pPr>
            <w:r w:rsidRPr="00E47C75">
              <w:rPr>
                <w:lang w:val="ru-RU"/>
              </w:rPr>
              <w:t>13,31</w:t>
            </w:r>
          </w:p>
        </w:tc>
        <w:tc>
          <w:tcPr>
            <w:tcW w:w="1252" w:type="dxa"/>
            <w:shd w:val="clear" w:color="auto" w:fill="auto"/>
            <w:noWrap/>
            <w:vAlign w:val="bottom"/>
            <w:hideMark/>
          </w:tcPr>
          <w:p w14:paraId="3F745202" w14:textId="77777777" w:rsidR="00951709" w:rsidRPr="00C11846" w:rsidRDefault="00951709" w:rsidP="00A05FEB">
            <w:pPr>
              <w:jc w:val="center"/>
            </w:pPr>
            <w:r w:rsidRPr="00E47C75">
              <w:rPr>
                <w:lang w:val="ru-RU"/>
              </w:rPr>
              <w:t>11,07</w:t>
            </w:r>
          </w:p>
        </w:tc>
        <w:tc>
          <w:tcPr>
            <w:tcW w:w="1252" w:type="dxa"/>
            <w:shd w:val="clear" w:color="auto" w:fill="auto"/>
            <w:noWrap/>
            <w:vAlign w:val="bottom"/>
            <w:hideMark/>
          </w:tcPr>
          <w:p w14:paraId="6C7AD9EF" w14:textId="77777777" w:rsidR="00951709" w:rsidRPr="00C11846" w:rsidRDefault="00951709" w:rsidP="00A05FEB">
            <w:pPr>
              <w:jc w:val="center"/>
            </w:pPr>
          </w:p>
        </w:tc>
        <w:tc>
          <w:tcPr>
            <w:tcW w:w="1252" w:type="dxa"/>
            <w:shd w:val="clear" w:color="auto" w:fill="auto"/>
            <w:noWrap/>
            <w:vAlign w:val="bottom"/>
            <w:hideMark/>
          </w:tcPr>
          <w:p w14:paraId="4007A368" w14:textId="77777777" w:rsidR="00951709" w:rsidRPr="00C11846" w:rsidRDefault="00951709" w:rsidP="00A05FEB">
            <w:pPr>
              <w:jc w:val="center"/>
            </w:pPr>
          </w:p>
        </w:tc>
        <w:tc>
          <w:tcPr>
            <w:tcW w:w="1253" w:type="dxa"/>
            <w:shd w:val="clear" w:color="auto" w:fill="auto"/>
            <w:noWrap/>
            <w:vAlign w:val="bottom"/>
            <w:hideMark/>
          </w:tcPr>
          <w:p w14:paraId="001490BF" w14:textId="77777777" w:rsidR="00951709" w:rsidRPr="00C11846" w:rsidRDefault="00951709" w:rsidP="00A05FEB">
            <w:pPr>
              <w:jc w:val="center"/>
            </w:pPr>
          </w:p>
        </w:tc>
      </w:tr>
      <w:tr w:rsidR="00951709" w:rsidRPr="00C11846" w14:paraId="262FA12D" w14:textId="77777777" w:rsidTr="00951709">
        <w:trPr>
          <w:trHeight w:val="300"/>
          <w:jc w:val="center"/>
        </w:trPr>
        <w:tc>
          <w:tcPr>
            <w:tcW w:w="1980" w:type="dxa"/>
            <w:shd w:val="clear" w:color="auto" w:fill="auto"/>
            <w:noWrap/>
            <w:vAlign w:val="bottom"/>
            <w:hideMark/>
          </w:tcPr>
          <w:p w14:paraId="485EFAA4" w14:textId="77777777" w:rsidR="00951709" w:rsidRPr="00C11846" w:rsidRDefault="00951709" w:rsidP="00A05FEB">
            <w:r w:rsidRPr="00E47C75">
              <w:rPr>
                <w:lang w:val="ru-RU"/>
              </w:rPr>
              <w:t>CW5</w:t>
            </w:r>
          </w:p>
        </w:tc>
        <w:tc>
          <w:tcPr>
            <w:tcW w:w="1252" w:type="dxa"/>
            <w:shd w:val="clear" w:color="auto" w:fill="auto"/>
            <w:noWrap/>
            <w:vAlign w:val="bottom"/>
            <w:hideMark/>
          </w:tcPr>
          <w:p w14:paraId="7EC24722" w14:textId="676A4257" w:rsidR="00951709" w:rsidRPr="00C11846" w:rsidRDefault="00951709" w:rsidP="00A05FEB">
            <w:pPr>
              <w:jc w:val="center"/>
            </w:pPr>
            <w:r w:rsidRPr="00E47C75">
              <w:rPr>
                <w:lang w:val="ru-RU"/>
              </w:rPr>
              <w:t>23</w:t>
            </w:r>
            <w:r>
              <w:t>5</w:t>
            </w:r>
          </w:p>
        </w:tc>
        <w:tc>
          <w:tcPr>
            <w:tcW w:w="1252" w:type="dxa"/>
            <w:shd w:val="clear" w:color="auto" w:fill="auto"/>
            <w:noWrap/>
            <w:vAlign w:val="bottom"/>
            <w:hideMark/>
          </w:tcPr>
          <w:p w14:paraId="7E2FD038" w14:textId="77777777" w:rsidR="00951709" w:rsidRPr="00C11846" w:rsidRDefault="00951709" w:rsidP="00A05FEB">
            <w:pPr>
              <w:jc w:val="center"/>
            </w:pPr>
            <w:r w:rsidRPr="00E47C75">
              <w:rPr>
                <w:lang w:val="ru-RU"/>
              </w:rPr>
              <w:t>4,52</w:t>
            </w:r>
          </w:p>
        </w:tc>
        <w:tc>
          <w:tcPr>
            <w:tcW w:w="1252" w:type="dxa"/>
            <w:shd w:val="clear" w:color="auto" w:fill="auto"/>
            <w:noWrap/>
            <w:vAlign w:val="bottom"/>
            <w:hideMark/>
          </w:tcPr>
          <w:p w14:paraId="0B53F1B4" w14:textId="77777777" w:rsidR="00951709" w:rsidRPr="00C11846" w:rsidRDefault="00951709" w:rsidP="00A05FEB">
            <w:pPr>
              <w:jc w:val="center"/>
            </w:pPr>
            <w:r w:rsidRPr="00E47C75">
              <w:rPr>
                <w:lang w:val="ru-RU"/>
              </w:rPr>
              <w:t>2,44</w:t>
            </w:r>
          </w:p>
        </w:tc>
        <w:tc>
          <w:tcPr>
            <w:tcW w:w="1252" w:type="dxa"/>
            <w:shd w:val="clear" w:color="auto" w:fill="auto"/>
            <w:noWrap/>
            <w:vAlign w:val="bottom"/>
            <w:hideMark/>
          </w:tcPr>
          <w:p w14:paraId="2E6C3586" w14:textId="77777777" w:rsidR="00951709" w:rsidRPr="00C11846" w:rsidRDefault="00951709" w:rsidP="00A05FEB">
            <w:pPr>
              <w:jc w:val="center"/>
            </w:pPr>
          </w:p>
        </w:tc>
        <w:tc>
          <w:tcPr>
            <w:tcW w:w="1252" w:type="dxa"/>
            <w:shd w:val="clear" w:color="auto" w:fill="auto"/>
            <w:noWrap/>
            <w:vAlign w:val="bottom"/>
            <w:hideMark/>
          </w:tcPr>
          <w:p w14:paraId="084E12D3" w14:textId="77777777" w:rsidR="00951709" w:rsidRPr="00C11846" w:rsidRDefault="00951709" w:rsidP="00A05FEB">
            <w:pPr>
              <w:jc w:val="center"/>
            </w:pPr>
          </w:p>
        </w:tc>
        <w:tc>
          <w:tcPr>
            <w:tcW w:w="1253" w:type="dxa"/>
            <w:shd w:val="clear" w:color="auto" w:fill="auto"/>
            <w:noWrap/>
            <w:vAlign w:val="bottom"/>
            <w:hideMark/>
          </w:tcPr>
          <w:p w14:paraId="3634E485" w14:textId="77777777" w:rsidR="00951709" w:rsidRPr="00C11846" w:rsidRDefault="00951709" w:rsidP="00A05FEB">
            <w:pPr>
              <w:jc w:val="center"/>
            </w:pPr>
          </w:p>
        </w:tc>
      </w:tr>
      <w:tr w:rsidR="00951709" w:rsidRPr="00C11846" w14:paraId="1FF5DE0A" w14:textId="77777777" w:rsidTr="00951709">
        <w:trPr>
          <w:trHeight w:val="300"/>
          <w:jc w:val="center"/>
        </w:trPr>
        <w:tc>
          <w:tcPr>
            <w:tcW w:w="1980" w:type="dxa"/>
            <w:shd w:val="clear" w:color="auto" w:fill="auto"/>
            <w:noWrap/>
            <w:vAlign w:val="bottom"/>
            <w:hideMark/>
          </w:tcPr>
          <w:p w14:paraId="0C47138B" w14:textId="77777777" w:rsidR="00951709" w:rsidRPr="00C11846" w:rsidRDefault="00951709" w:rsidP="00A05FEB">
            <w:r w:rsidRPr="00E47C75">
              <w:rPr>
                <w:lang w:val="ru-RU"/>
              </w:rPr>
              <w:t>CW6</w:t>
            </w:r>
          </w:p>
        </w:tc>
        <w:tc>
          <w:tcPr>
            <w:tcW w:w="1252" w:type="dxa"/>
            <w:shd w:val="clear" w:color="auto" w:fill="auto"/>
            <w:noWrap/>
            <w:vAlign w:val="bottom"/>
            <w:hideMark/>
          </w:tcPr>
          <w:p w14:paraId="1DC566F5" w14:textId="51FE782A" w:rsidR="00951709" w:rsidRPr="00C11846" w:rsidRDefault="00951709" w:rsidP="00A05FEB">
            <w:pPr>
              <w:jc w:val="center"/>
            </w:pPr>
            <w:r w:rsidRPr="00E47C75">
              <w:rPr>
                <w:lang w:val="ru-RU"/>
              </w:rPr>
              <w:t>8</w:t>
            </w:r>
            <w:r>
              <w:t>80</w:t>
            </w:r>
          </w:p>
        </w:tc>
        <w:tc>
          <w:tcPr>
            <w:tcW w:w="1252" w:type="dxa"/>
            <w:shd w:val="clear" w:color="auto" w:fill="auto"/>
            <w:noWrap/>
            <w:vAlign w:val="bottom"/>
            <w:hideMark/>
          </w:tcPr>
          <w:p w14:paraId="390B85F8" w14:textId="77777777" w:rsidR="00951709" w:rsidRPr="00C11846" w:rsidRDefault="00951709" w:rsidP="00A05FEB">
            <w:pPr>
              <w:jc w:val="center"/>
            </w:pPr>
            <w:r w:rsidRPr="00E47C75">
              <w:rPr>
                <w:lang w:val="ru-RU"/>
              </w:rPr>
              <w:t>4,13</w:t>
            </w:r>
          </w:p>
        </w:tc>
        <w:tc>
          <w:tcPr>
            <w:tcW w:w="1252" w:type="dxa"/>
            <w:shd w:val="clear" w:color="auto" w:fill="auto"/>
            <w:noWrap/>
            <w:vAlign w:val="bottom"/>
            <w:hideMark/>
          </w:tcPr>
          <w:p w14:paraId="0A1F4115" w14:textId="77777777" w:rsidR="00951709" w:rsidRPr="00C11846" w:rsidRDefault="00951709" w:rsidP="00A05FEB">
            <w:pPr>
              <w:jc w:val="center"/>
            </w:pPr>
            <w:r w:rsidRPr="00E47C75">
              <w:rPr>
                <w:lang w:val="ru-RU"/>
              </w:rPr>
              <w:t>0,65</w:t>
            </w:r>
          </w:p>
        </w:tc>
        <w:tc>
          <w:tcPr>
            <w:tcW w:w="1252" w:type="dxa"/>
            <w:shd w:val="clear" w:color="auto" w:fill="auto"/>
            <w:noWrap/>
            <w:vAlign w:val="bottom"/>
            <w:hideMark/>
          </w:tcPr>
          <w:p w14:paraId="6C1068C4" w14:textId="77777777" w:rsidR="00951709" w:rsidRPr="00C11846" w:rsidRDefault="00951709" w:rsidP="00A05FEB">
            <w:pPr>
              <w:jc w:val="center"/>
            </w:pPr>
          </w:p>
        </w:tc>
        <w:tc>
          <w:tcPr>
            <w:tcW w:w="1252" w:type="dxa"/>
            <w:shd w:val="clear" w:color="auto" w:fill="auto"/>
            <w:noWrap/>
            <w:vAlign w:val="bottom"/>
            <w:hideMark/>
          </w:tcPr>
          <w:p w14:paraId="4C901280" w14:textId="77777777" w:rsidR="00951709" w:rsidRPr="00C11846" w:rsidRDefault="00951709" w:rsidP="00A05FEB">
            <w:pPr>
              <w:jc w:val="center"/>
            </w:pPr>
          </w:p>
        </w:tc>
        <w:tc>
          <w:tcPr>
            <w:tcW w:w="1253" w:type="dxa"/>
            <w:shd w:val="clear" w:color="auto" w:fill="auto"/>
            <w:noWrap/>
            <w:vAlign w:val="bottom"/>
            <w:hideMark/>
          </w:tcPr>
          <w:p w14:paraId="4E229689" w14:textId="77777777" w:rsidR="00951709" w:rsidRPr="00C11846" w:rsidRDefault="00951709" w:rsidP="00A05FEB">
            <w:pPr>
              <w:jc w:val="center"/>
            </w:pPr>
          </w:p>
        </w:tc>
      </w:tr>
      <w:tr w:rsidR="00951709" w:rsidRPr="00C11846" w14:paraId="0C3B95AC" w14:textId="77777777" w:rsidTr="00951709">
        <w:trPr>
          <w:trHeight w:val="300"/>
          <w:jc w:val="center"/>
        </w:trPr>
        <w:tc>
          <w:tcPr>
            <w:tcW w:w="1980" w:type="dxa"/>
            <w:shd w:val="clear" w:color="auto" w:fill="auto"/>
            <w:noWrap/>
            <w:vAlign w:val="bottom"/>
            <w:hideMark/>
          </w:tcPr>
          <w:p w14:paraId="3653D80F" w14:textId="77777777" w:rsidR="00951709" w:rsidRPr="00C11846" w:rsidRDefault="00951709" w:rsidP="00A05FEB">
            <w:r w:rsidRPr="00E47C75">
              <w:rPr>
                <w:lang w:val="ru-RU"/>
              </w:rPr>
              <w:t>CW7</w:t>
            </w:r>
          </w:p>
        </w:tc>
        <w:tc>
          <w:tcPr>
            <w:tcW w:w="1252" w:type="dxa"/>
            <w:shd w:val="clear" w:color="auto" w:fill="auto"/>
            <w:noWrap/>
            <w:vAlign w:val="bottom"/>
            <w:hideMark/>
          </w:tcPr>
          <w:p w14:paraId="49949AA7" w14:textId="71A6074C" w:rsidR="00951709" w:rsidRPr="00C11846" w:rsidRDefault="00951709" w:rsidP="00A05FEB">
            <w:pPr>
              <w:jc w:val="center"/>
            </w:pPr>
            <w:r w:rsidRPr="00E47C75">
              <w:rPr>
                <w:lang w:val="ru-RU"/>
              </w:rPr>
              <w:t>192</w:t>
            </w:r>
          </w:p>
        </w:tc>
        <w:tc>
          <w:tcPr>
            <w:tcW w:w="1252" w:type="dxa"/>
            <w:shd w:val="clear" w:color="auto" w:fill="auto"/>
            <w:noWrap/>
            <w:vAlign w:val="bottom"/>
            <w:hideMark/>
          </w:tcPr>
          <w:p w14:paraId="64FDE563" w14:textId="77777777" w:rsidR="00951709" w:rsidRPr="00C11846" w:rsidRDefault="00951709" w:rsidP="00A05FEB">
            <w:pPr>
              <w:jc w:val="center"/>
            </w:pPr>
            <w:r w:rsidRPr="00E47C75">
              <w:rPr>
                <w:lang w:val="ru-RU"/>
              </w:rPr>
              <w:t>1,43</w:t>
            </w:r>
          </w:p>
        </w:tc>
        <w:tc>
          <w:tcPr>
            <w:tcW w:w="1252" w:type="dxa"/>
            <w:shd w:val="clear" w:color="auto" w:fill="auto"/>
            <w:noWrap/>
            <w:vAlign w:val="bottom"/>
            <w:hideMark/>
          </w:tcPr>
          <w:p w14:paraId="7B55F64E" w14:textId="77777777" w:rsidR="00951709" w:rsidRPr="00C11846" w:rsidRDefault="00951709" w:rsidP="00A05FEB">
            <w:pPr>
              <w:jc w:val="center"/>
            </w:pPr>
            <w:r w:rsidRPr="00E47C75">
              <w:rPr>
                <w:lang w:val="ru-RU"/>
              </w:rPr>
              <w:t>0</w:t>
            </w:r>
          </w:p>
        </w:tc>
        <w:tc>
          <w:tcPr>
            <w:tcW w:w="1252" w:type="dxa"/>
            <w:shd w:val="clear" w:color="auto" w:fill="auto"/>
            <w:noWrap/>
            <w:vAlign w:val="bottom"/>
            <w:hideMark/>
          </w:tcPr>
          <w:p w14:paraId="2BD70B65" w14:textId="77777777" w:rsidR="00951709" w:rsidRPr="00C11846" w:rsidRDefault="00951709" w:rsidP="00A05FEB">
            <w:pPr>
              <w:jc w:val="center"/>
            </w:pPr>
          </w:p>
        </w:tc>
        <w:tc>
          <w:tcPr>
            <w:tcW w:w="1252" w:type="dxa"/>
            <w:shd w:val="clear" w:color="auto" w:fill="auto"/>
            <w:noWrap/>
            <w:vAlign w:val="bottom"/>
            <w:hideMark/>
          </w:tcPr>
          <w:p w14:paraId="73DCDB4F" w14:textId="77777777" w:rsidR="00951709" w:rsidRPr="00C11846" w:rsidRDefault="00951709" w:rsidP="00A05FEB">
            <w:pPr>
              <w:jc w:val="center"/>
            </w:pPr>
          </w:p>
        </w:tc>
        <w:tc>
          <w:tcPr>
            <w:tcW w:w="1253" w:type="dxa"/>
            <w:shd w:val="clear" w:color="auto" w:fill="auto"/>
            <w:noWrap/>
            <w:vAlign w:val="bottom"/>
            <w:hideMark/>
          </w:tcPr>
          <w:p w14:paraId="7AD659AF" w14:textId="77777777" w:rsidR="00951709" w:rsidRPr="00C11846" w:rsidRDefault="00951709" w:rsidP="00A05FEB">
            <w:pPr>
              <w:jc w:val="center"/>
            </w:pPr>
          </w:p>
        </w:tc>
      </w:tr>
      <w:tr w:rsidR="00951709" w:rsidRPr="00C11846" w14:paraId="2F39916C" w14:textId="77777777" w:rsidTr="00951709">
        <w:trPr>
          <w:trHeight w:val="300"/>
          <w:jc w:val="center"/>
        </w:trPr>
        <w:tc>
          <w:tcPr>
            <w:tcW w:w="1980" w:type="dxa"/>
            <w:tcBorders>
              <w:bottom w:val="single" w:sz="4" w:space="0" w:color="auto"/>
            </w:tcBorders>
            <w:shd w:val="clear" w:color="auto" w:fill="auto"/>
            <w:noWrap/>
            <w:vAlign w:val="bottom"/>
            <w:hideMark/>
          </w:tcPr>
          <w:p w14:paraId="64E9AE24" w14:textId="77777777" w:rsidR="00951709" w:rsidRPr="00C11846" w:rsidRDefault="00951709" w:rsidP="00A05FEB">
            <w:r w:rsidRPr="00E47C75">
              <w:rPr>
                <w:lang w:val="ru-RU"/>
              </w:rPr>
              <w:t>TW5</w:t>
            </w:r>
          </w:p>
        </w:tc>
        <w:tc>
          <w:tcPr>
            <w:tcW w:w="1252" w:type="dxa"/>
            <w:tcBorders>
              <w:bottom w:val="single" w:sz="4" w:space="0" w:color="auto"/>
            </w:tcBorders>
            <w:shd w:val="clear" w:color="auto" w:fill="auto"/>
            <w:noWrap/>
            <w:vAlign w:val="bottom"/>
            <w:hideMark/>
          </w:tcPr>
          <w:p w14:paraId="73CA7FEE" w14:textId="77777777" w:rsidR="00951709" w:rsidRPr="00C11846" w:rsidRDefault="00951709" w:rsidP="00A05FEB">
            <w:pPr>
              <w:jc w:val="center"/>
            </w:pPr>
            <w:r w:rsidRPr="00E47C75">
              <w:rPr>
                <w:lang w:val="ru-RU"/>
              </w:rPr>
              <w:t>7,97</w:t>
            </w:r>
          </w:p>
        </w:tc>
        <w:tc>
          <w:tcPr>
            <w:tcW w:w="1252" w:type="dxa"/>
            <w:tcBorders>
              <w:bottom w:val="single" w:sz="4" w:space="0" w:color="auto"/>
            </w:tcBorders>
            <w:shd w:val="clear" w:color="auto" w:fill="auto"/>
            <w:noWrap/>
            <w:vAlign w:val="bottom"/>
            <w:hideMark/>
          </w:tcPr>
          <w:p w14:paraId="3A9ABA08" w14:textId="77777777" w:rsidR="00951709" w:rsidRPr="00C11846" w:rsidRDefault="00951709" w:rsidP="00A05FEB">
            <w:pPr>
              <w:jc w:val="center"/>
            </w:pPr>
            <w:r w:rsidRPr="00E47C75">
              <w:rPr>
                <w:lang w:val="ru-RU"/>
              </w:rPr>
              <w:t>0,58</w:t>
            </w:r>
          </w:p>
        </w:tc>
        <w:tc>
          <w:tcPr>
            <w:tcW w:w="1252" w:type="dxa"/>
            <w:tcBorders>
              <w:bottom w:val="single" w:sz="4" w:space="0" w:color="auto"/>
            </w:tcBorders>
            <w:shd w:val="clear" w:color="auto" w:fill="auto"/>
            <w:noWrap/>
            <w:vAlign w:val="bottom"/>
            <w:hideMark/>
          </w:tcPr>
          <w:p w14:paraId="5CDFA663" w14:textId="77777777" w:rsidR="00951709" w:rsidRPr="00C11846" w:rsidRDefault="00951709" w:rsidP="00A05FEB">
            <w:pPr>
              <w:jc w:val="center"/>
            </w:pPr>
            <w:r w:rsidRPr="00E47C75">
              <w:rPr>
                <w:lang w:val="ru-RU"/>
              </w:rPr>
              <w:t>0,38</w:t>
            </w:r>
          </w:p>
        </w:tc>
        <w:tc>
          <w:tcPr>
            <w:tcW w:w="1252" w:type="dxa"/>
            <w:tcBorders>
              <w:bottom w:val="single" w:sz="4" w:space="0" w:color="auto"/>
            </w:tcBorders>
            <w:shd w:val="clear" w:color="auto" w:fill="auto"/>
            <w:noWrap/>
            <w:vAlign w:val="bottom"/>
            <w:hideMark/>
          </w:tcPr>
          <w:p w14:paraId="0AFF09DF" w14:textId="451320FE" w:rsidR="00951709" w:rsidRPr="00C11846" w:rsidRDefault="00951709" w:rsidP="00A05FEB">
            <w:pPr>
              <w:jc w:val="center"/>
            </w:pPr>
            <w:r w:rsidRPr="00E47C75">
              <w:rPr>
                <w:lang w:val="ru-RU"/>
              </w:rPr>
              <w:t>12,3</w:t>
            </w:r>
          </w:p>
        </w:tc>
        <w:tc>
          <w:tcPr>
            <w:tcW w:w="1252" w:type="dxa"/>
            <w:tcBorders>
              <w:bottom w:val="single" w:sz="4" w:space="0" w:color="auto"/>
            </w:tcBorders>
            <w:shd w:val="clear" w:color="auto" w:fill="auto"/>
            <w:noWrap/>
            <w:vAlign w:val="bottom"/>
            <w:hideMark/>
          </w:tcPr>
          <w:p w14:paraId="752A64AF" w14:textId="77777777" w:rsidR="00951709" w:rsidRPr="00C11846" w:rsidRDefault="00951709" w:rsidP="00A05FEB">
            <w:pPr>
              <w:jc w:val="center"/>
            </w:pPr>
            <w:r w:rsidRPr="00E47C75">
              <w:rPr>
                <w:lang w:val="ru-RU"/>
              </w:rPr>
              <w:t>0,09</w:t>
            </w:r>
          </w:p>
        </w:tc>
        <w:tc>
          <w:tcPr>
            <w:tcW w:w="1253" w:type="dxa"/>
            <w:tcBorders>
              <w:bottom w:val="single" w:sz="4" w:space="0" w:color="auto"/>
            </w:tcBorders>
            <w:shd w:val="clear" w:color="auto" w:fill="auto"/>
            <w:noWrap/>
            <w:vAlign w:val="bottom"/>
            <w:hideMark/>
          </w:tcPr>
          <w:p w14:paraId="76658203" w14:textId="77777777" w:rsidR="00951709" w:rsidRPr="00C11846" w:rsidRDefault="00951709" w:rsidP="00A05FEB">
            <w:pPr>
              <w:jc w:val="center"/>
            </w:pPr>
            <w:r w:rsidRPr="00E47C75">
              <w:rPr>
                <w:lang w:val="ru-RU"/>
              </w:rPr>
              <w:t>0</w:t>
            </w:r>
          </w:p>
        </w:tc>
      </w:tr>
      <w:tr w:rsidR="00951709" w:rsidRPr="00C11846" w14:paraId="7830F6F8" w14:textId="77777777" w:rsidTr="00951709">
        <w:trPr>
          <w:trHeight w:val="300"/>
          <w:jc w:val="center"/>
        </w:trPr>
        <w:tc>
          <w:tcPr>
            <w:tcW w:w="1980" w:type="dxa"/>
            <w:tcBorders>
              <w:bottom w:val="single" w:sz="4" w:space="0" w:color="auto"/>
            </w:tcBorders>
            <w:shd w:val="clear" w:color="auto" w:fill="auto"/>
            <w:noWrap/>
            <w:vAlign w:val="bottom"/>
            <w:hideMark/>
          </w:tcPr>
          <w:p w14:paraId="4E8C981A" w14:textId="0A4D6B2B" w:rsidR="00951709" w:rsidRPr="00C11846" w:rsidRDefault="00951709" w:rsidP="00A05FEB">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1252" w:type="dxa"/>
            <w:tcBorders>
              <w:bottom w:val="single" w:sz="4" w:space="0" w:color="auto"/>
            </w:tcBorders>
            <w:shd w:val="clear" w:color="auto" w:fill="auto"/>
            <w:noWrap/>
            <w:vAlign w:val="bottom"/>
            <w:hideMark/>
          </w:tcPr>
          <w:p w14:paraId="02B3FC4F" w14:textId="1821003F" w:rsidR="00951709" w:rsidRPr="00951709" w:rsidRDefault="00951709" w:rsidP="00A05FEB">
            <w:pPr>
              <w:jc w:val="center"/>
            </w:pPr>
            <w:r w:rsidRPr="00E47C75">
              <w:rPr>
                <w:lang w:val="ru-RU"/>
              </w:rPr>
              <w:t>38,</w:t>
            </w:r>
            <w:r>
              <w:t>4</w:t>
            </w:r>
          </w:p>
        </w:tc>
        <w:tc>
          <w:tcPr>
            <w:tcW w:w="1252" w:type="dxa"/>
            <w:tcBorders>
              <w:bottom w:val="single" w:sz="4" w:space="0" w:color="auto"/>
            </w:tcBorders>
            <w:shd w:val="clear" w:color="auto" w:fill="auto"/>
            <w:noWrap/>
            <w:vAlign w:val="bottom"/>
            <w:hideMark/>
          </w:tcPr>
          <w:p w14:paraId="4DE31487" w14:textId="77777777" w:rsidR="00951709" w:rsidRPr="00C11846" w:rsidRDefault="00951709" w:rsidP="00A05FEB">
            <w:pPr>
              <w:jc w:val="center"/>
            </w:pPr>
            <w:r w:rsidRPr="00E47C75">
              <w:rPr>
                <w:lang w:val="ru-RU"/>
              </w:rPr>
              <w:t>1,36</w:t>
            </w:r>
          </w:p>
        </w:tc>
        <w:tc>
          <w:tcPr>
            <w:tcW w:w="1252" w:type="dxa"/>
            <w:tcBorders>
              <w:bottom w:val="single" w:sz="4" w:space="0" w:color="auto"/>
            </w:tcBorders>
            <w:shd w:val="clear" w:color="auto" w:fill="auto"/>
            <w:noWrap/>
            <w:vAlign w:val="bottom"/>
            <w:hideMark/>
          </w:tcPr>
          <w:p w14:paraId="1B9750DF" w14:textId="77777777" w:rsidR="00951709" w:rsidRPr="00C11846" w:rsidRDefault="00951709" w:rsidP="00A05FEB">
            <w:pPr>
              <w:jc w:val="center"/>
            </w:pPr>
            <w:r w:rsidRPr="00E47C75">
              <w:rPr>
                <w:lang w:val="ru-RU"/>
              </w:rPr>
              <w:t>3,11</w:t>
            </w:r>
          </w:p>
        </w:tc>
        <w:tc>
          <w:tcPr>
            <w:tcW w:w="1252" w:type="dxa"/>
            <w:tcBorders>
              <w:bottom w:val="single" w:sz="4" w:space="0" w:color="auto"/>
            </w:tcBorders>
            <w:shd w:val="clear" w:color="auto" w:fill="auto"/>
            <w:noWrap/>
            <w:vAlign w:val="bottom"/>
            <w:hideMark/>
          </w:tcPr>
          <w:p w14:paraId="17062C9E" w14:textId="09E57B48" w:rsidR="00951709" w:rsidRPr="00C11846" w:rsidRDefault="00951709" w:rsidP="00A05FEB">
            <w:pPr>
              <w:jc w:val="center"/>
            </w:pPr>
            <w:r w:rsidRPr="00E47C75">
              <w:rPr>
                <w:lang w:val="ru-RU"/>
              </w:rPr>
              <w:t>57,4</w:t>
            </w:r>
          </w:p>
        </w:tc>
        <w:tc>
          <w:tcPr>
            <w:tcW w:w="1252" w:type="dxa"/>
            <w:tcBorders>
              <w:bottom w:val="single" w:sz="4" w:space="0" w:color="auto"/>
            </w:tcBorders>
            <w:shd w:val="clear" w:color="auto" w:fill="auto"/>
            <w:noWrap/>
            <w:vAlign w:val="bottom"/>
            <w:hideMark/>
          </w:tcPr>
          <w:p w14:paraId="62EA6650" w14:textId="77777777" w:rsidR="00951709" w:rsidRPr="00C11846" w:rsidRDefault="00951709" w:rsidP="00A05FEB">
            <w:pPr>
              <w:jc w:val="center"/>
            </w:pPr>
            <w:r w:rsidRPr="00E47C75">
              <w:rPr>
                <w:lang w:val="ru-RU"/>
              </w:rPr>
              <w:t>1,62</w:t>
            </w:r>
          </w:p>
        </w:tc>
        <w:tc>
          <w:tcPr>
            <w:tcW w:w="1253" w:type="dxa"/>
            <w:tcBorders>
              <w:bottom w:val="single" w:sz="4" w:space="0" w:color="auto"/>
            </w:tcBorders>
            <w:shd w:val="clear" w:color="auto" w:fill="auto"/>
            <w:noWrap/>
            <w:vAlign w:val="bottom"/>
            <w:hideMark/>
          </w:tcPr>
          <w:p w14:paraId="5563FEC0" w14:textId="77777777" w:rsidR="00951709" w:rsidRPr="00C11846" w:rsidRDefault="00951709" w:rsidP="00A05FEB">
            <w:pPr>
              <w:jc w:val="center"/>
            </w:pPr>
            <w:r w:rsidRPr="00E47C75">
              <w:rPr>
                <w:lang w:val="ru-RU"/>
              </w:rPr>
              <w:t>1,95</w:t>
            </w:r>
          </w:p>
        </w:tc>
      </w:tr>
    </w:tbl>
    <w:p w14:paraId="6B4E0EC3" w14:textId="76B0AA09" w:rsidR="0042592D" w:rsidRDefault="0042592D" w:rsidP="00400C8E">
      <w:pPr>
        <w:rPr>
          <w:rStyle w:val="tlid-translation"/>
        </w:rPr>
      </w:pPr>
    </w:p>
    <w:p w14:paraId="727820DD" w14:textId="44C7BFF1" w:rsidR="007600FC" w:rsidRDefault="007600FC" w:rsidP="007600FC">
      <w:pPr>
        <w:jc w:val="center"/>
        <w:rPr>
          <w:rStyle w:val="tlid-translation"/>
        </w:rPr>
      </w:pPr>
      <w:r>
        <w:rPr>
          <w:noProof/>
        </w:rPr>
        <w:drawing>
          <wp:inline distT="0" distB="0" distL="0" distR="0" wp14:anchorId="3E1B694D" wp14:editId="3CA38644">
            <wp:extent cx="4450587" cy="1848922"/>
            <wp:effectExtent l="0" t="0" r="7620" b="18415"/>
            <wp:docPr id="464" name="Диаграмма 46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32804A" w14:textId="17CF5004" w:rsidR="00951709" w:rsidRDefault="002C1620" w:rsidP="002C1620">
      <w:pPr>
        <w:jc w:val="center"/>
        <w:rPr>
          <w:rStyle w:val="tlid-translation"/>
        </w:rPr>
      </w:pPr>
      <w:r>
        <w:rPr>
          <w:rStyle w:val="tlid-translation"/>
        </w:rPr>
        <w:t>a)</w:t>
      </w:r>
    </w:p>
    <w:p w14:paraId="7905284F" w14:textId="4D97B8EA" w:rsidR="00951709" w:rsidRPr="007600FC" w:rsidRDefault="007600FC" w:rsidP="007600FC">
      <w:pPr>
        <w:jc w:val="center"/>
        <w:rPr>
          <w:rStyle w:val="tlid-translation"/>
          <w:lang w:val="uk-UA"/>
        </w:rPr>
      </w:pPr>
      <w:r>
        <w:rPr>
          <w:noProof/>
        </w:rPr>
        <w:drawing>
          <wp:inline distT="0" distB="0" distL="0" distR="0" wp14:anchorId="509DB642" wp14:editId="4D65E63B">
            <wp:extent cx="4385410" cy="1877402"/>
            <wp:effectExtent l="0" t="0" r="15240" b="8890"/>
            <wp:docPr id="465" name="Диаграмма 465">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798209" w14:textId="5FE2CB9E" w:rsidR="00951709" w:rsidRDefault="007600FC" w:rsidP="007600FC">
      <w:pPr>
        <w:jc w:val="center"/>
        <w:rPr>
          <w:rStyle w:val="tlid-translation"/>
        </w:rPr>
      </w:pPr>
      <w:r>
        <w:rPr>
          <w:rStyle w:val="tlid-translation"/>
        </w:rPr>
        <w:t>b)</w:t>
      </w:r>
    </w:p>
    <w:p w14:paraId="1901CA16" w14:textId="65DD7046" w:rsidR="002C1620" w:rsidRPr="002C1620" w:rsidRDefault="002C1620" w:rsidP="002C1620">
      <w:pPr>
        <w:ind w:left="708"/>
        <w:rPr>
          <w:rStyle w:val="tlid-translation"/>
        </w:rPr>
      </w:pPr>
      <w:r>
        <w:rPr>
          <w:rStyle w:val="tlid-translation"/>
        </w:rPr>
        <w:t>a</w:t>
      </w:r>
      <w:r w:rsidRPr="002C1620">
        <w:rPr>
          <w:rStyle w:val="tlid-translation"/>
        </w:rPr>
        <w:t xml:space="preserve"> - the surface layer of water</w:t>
      </w:r>
    </w:p>
    <w:p w14:paraId="74B27638" w14:textId="0C97CDA6" w:rsidR="002C1620" w:rsidRPr="002C1620" w:rsidRDefault="002C1620" w:rsidP="002C1620">
      <w:pPr>
        <w:ind w:left="708"/>
        <w:rPr>
          <w:rStyle w:val="tlid-translation"/>
        </w:rPr>
      </w:pPr>
      <w:r w:rsidRPr="002C1620">
        <w:rPr>
          <w:rStyle w:val="tlid-translation"/>
        </w:rPr>
        <w:t xml:space="preserve">b </w:t>
      </w:r>
      <w:r>
        <w:rPr>
          <w:rStyle w:val="tlid-translation"/>
        </w:rPr>
        <w:t>–</w:t>
      </w:r>
      <w:r w:rsidRPr="002C1620">
        <w:rPr>
          <w:rStyle w:val="tlid-translation"/>
        </w:rPr>
        <w:t xml:space="preserve"> </w:t>
      </w:r>
      <w:r>
        <w:rPr>
          <w:rStyle w:val="tlid-translation"/>
        </w:rPr>
        <w:t xml:space="preserve">the </w:t>
      </w:r>
      <w:r w:rsidRPr="002C1620">
        <w:rPr>
          <w:rStyle w:val="tlid-translation"/>
        </w:rPr>
        <w:t>bottom layer of water</w:t>
      </w:r>
    </w:p>
    <w:p w14:paraId="6D4DCFFE" w14:textId="7E9937E9" w:rsidR="002C1620" w:rsidRDefault="002C1620" w:rsidP="002C1620">
      <w:pPr>
        <w:jc w:val="center"/>
        <w:rPr>
          <w:rStyle w:val="tlid-translation"/>
        </w:rPr>
      </w:pPr>
      <w:r w:rsidRPr="002C1620">
        <w:rPr>
          <w:rStyle w:val="tlid-translation"/>
        </w:rPr>
        <w:t xml:space="preserve">Figure </w:t>
      </w:r>
      <w:r>
        <w:rPr>
          <w:rStyle w:val="tlid-translation"/>
        </w:rPr>
        <w:t>3</w:t>
      </w:r>
      <w:r w:rsidRPr="002C1620">
        <w:rPr>
          <w:rStyle w:val="tlid-translation"/>
        </w:rPr>
        <w:t xml:space="preserve">.7 - Mean values of ∑ </w:t>
      </w:r>
      <w:r>
        <w:rPr>
          <w:rStyle w:val="tlid-translation"/>
        </w:rPr>
        <w:t>PAH</w:t>
      </w:r>
      <w:r w:rsidRPr="002C1620">
        <w:rPr>
          <w:rStyle w:val="tlid-translation"/>
        </w:rPr>
        <w:t xml:space="preserve">s, B(a)Peq and ∑ carc </w:t>
      </w:r>
      <w:r>
        <w:rPr>
          <w:rStyle w:val="tlid-translation"/>
        </w:rPr>
        <w:t>PAH</w:t>
      </w:r>
      <w:r w:rsidRPr="002C1620">
        <w:rPr>
          <w:rStyle w:val="tlid-translation"/>
        </w:rPr>
        <w:t>s in</w:t>
      </w:r>
      <w:r>
        <w:rPr>
          <w:rStyle w:val="tlid-translation"/>
        </w:rPr>
        <w:t xml:space="preserve"> </w:t>
      </w:r>
      <w:r w:rsidRPr="002C1620">
        <w:rPr>
          <w:rStyle w:val="tlid-translation"/>
        </w:rPr>
        <w:t>surface</w:t>
      </w:r>
    </w:p>
    <w:p w14:paraId="17DBFD2C" w14:textId="20D02CA7" w:rsidR="0042592D" w:rsidRDefault="002C1620" w:rsidP="002C1620">
      <w:pPr>
        <w:jc w:val="center"/>
        <w:rPr>
          <w:rStyle w:val="tlid-translation"/>
        </w:rPr>
      </w:pPr>
      <w:r w:rsidRPr="002C1620">
        <w:rPr>
          <w:rStyle w:val="tlid-translation"/>
        </w:rPr>
        <w:t>and bottom layers of sea water by region in</w:t>
      </w:r>
      <w:r>
        <w:rPr>
          <w:rStyle w:val="tlid-translation"/>
        </w:rPr>
        <w:t xml:space="preserve"> </w:t>
      </w:r>
      <w:r w:rsidRPr="002C1620">
        <w:rPr>
          <w:rStyle w:val="tlid-translation"/>
        </w:rPr>
        <w:t>2020</w:t>
      </w:r>
    </w:p>
    <w:p w14:paraId="36DF4360" w14:textId="5D312E7F" w:rsidR="0042592D" w:rsidRDefault="0042592D" w:rsidP="00400C8E">
      <w:pPr>
        <w:rPr>
          <w:rStyle w:val="tlid-translation"/>
        </w:rPr>
      </w:pPr>
    </w:p>
    <w:p w14:paraId="0C7EC886" w14:textId="77777777" w:rsidR="008A0F96" w:rsidRDefault="007600FC" w:rsidP="007600FC">
      <w:pPr>
        <w:ind w:left="708"/>
        <w:jc w:val="both"/>
        <w:rPr>
          <w:rStyle w:val="tlid-translation"/>
        </w:rPr>
      </w:pPr>
      <w:r w:rsidRPr="007600FC">
        <w:rPr>
          <w:rStyle w:val="tlid-translation"/>
        </w:rPr>
        <w:t xml:space="preserve">Figure </w:t>
      </w:r>
      <w:r>
        <w:rPr>
          <w:rStyle w:val="tlid-translation"/>
        </w:rPr>
        <w:t>3</w:t>
      </w:r>
      <w:r w:rsidRPr="007600FC">
        <w:rPr>
          <w:rStyle w:val="tlid-translation"/>
        </w:rPr>
        <w:t xml:space="preserve">.8 shows the contributions of individual </w:t>
      </w:r>
      <w:r>
        <w:rPr>
          <w:rStyle w:val="tlid-translation"/>
        </w:rPr>
        <w:t>OPIO</w:t>
      </w:r>
      <w:r w:rsidRPr="007600FC">
        <w:rPr>
          <w:rStyle w:val="tlid-translation"/>
        </w:rPr>
        <w:t xml:space="preserve"> to the pollution of the </w:t>
      </w:r>
      <w:r>
        <w:rPr>
          <w:rStyle w:val="tlid-translation"/>
        </w:rPr>
        <w:t>OPIO</w:t>
      </w:r>
      <w:r w:rsidRPr="007600FC">
        <w:rPr>
          <w:rStyle w:val="tlid-translation"/>
        </w:rPr>
        <w:t xml:space="preserve"> group. </w:t>
      </w:r>
    </w:p>
    <w:p w14:paraId="759F1789" w14:textId="77777777" w:rsidR="008A0F96" w:rsidRDefault="008A0F96" w:rsidP="007600FC">
      <w:pPr>
        <w:ind w:left="708"/>
        <w:jc w:val="both"/>
        <w:rPr>
          <w:rStyle w:val="tlid-translation"/>
        </w:rPr>
      </w:pPr>
    </w:p>
    <w:p w14:paraId="776F2AFB" w14:textId="76DF752C" w:rsidR="007600FC" w:rsidRPr="007600FC" w:rsidRDefault="007600FC" w:rsidP="007600FC">
      <w:pPr>
        <w:ind w:left="708"/>
        <w:jc w:val="both"/>
        <w:rPr>
          <w:rStyle w:val="tlid-translation"/>
        </w:rPr>
      </w:pPr>
      <w:r w:rsidRPr="007600FC">
        <w:rPr>
          <w:rStyle w:val="tlid-translation"/>
        </w:rPr>
        <w:t>The largest contribution to the pollution of the OP</w:t>
      </w:r>
      <w:r>
        <w:rPr>
          <w:rStyle w:val="tlid-translation"/>
        </w:rPr>
        <w:t>IO</w:t>
      </w:r>
      <w:r w:rsidRPr="007600FC">
        <w:rPr>
          <w:rStyle w:val="tlid-translation"/>
        </w:rPr>
        <w:t xml:space="preserve"> group was made by regions:</w:t>
      </w:r>
    </w:p>
    <w:p w14:paraId="7ED0DDBC" w14:textId="39A14788" w:rsidR="007600FC" w:rsidRPr="007600FC" w:rsidRDefault="007600FC" w:rsidP="007600FC">
      <w:pPr>
        <w:ind w:left="708"/>
        <w:jc w:val="both"/>
        <w:rPr>
          <w:rStyle w:val="tlid-translation"/>
        </w:rPr>
      </w:pPr>
      <w:r w:rsidRPr="007600FC">
        <w:rPr>
          <w:rStyle w:val="tlid-translation"/>
        </w:rPr>
        <w:t>- Area CW1, CW4, CW5, TW5</w:t>
      </w:r>
      <w:r>
        <w:rPr>
          <w:rStyle w:val="tlid-translation"/>
        </w:rPr>
        <w:t xml:space="preserve"> region</w:t>
      </w:r>
      <w:r w:rsidRPr="007600FC">
        <w:rPr>
          <w:rStyle w:val="tlid-translation"/>
        </w:rPr>
        <w:t>, Danube</w:t>
      </w:r>
      <w:r>
        <w:rPr>
          <w:rStyle w:val="tlid-translation"/>
        </w:rPr>
        <w:t xml:space="preserve"> region</w:t>
      </w:r>
      <w:r w:rsidRPr="007600FC">
        <w:rPr>
          <w:rStyle w:val="tlid-translation"/>
        </w:rPr>
        <w:t xml:space="preserve"> - PCB 101,118,138;</w:t>
      </w:r>
    </w:p>
    <w:p w14:paraId="42D19547" w14:textId="2DD76D8F" w:rsidR="002C1620" w:rsidRDefault="007600FC" w:rsidP="007600FC">
      <w:pPr>
        <w:ind w:left="708"/>
        <w:jc w:val="both"/>
        <w:rPr>
          <w:rStyle w:val="tlid-translation"/>
        </w:rPr>
      </w:pPr>
      <w:r w:rsidRPr="007600FC">
        <w:rPr>
          <w:rStyle w:val="tlid-translation"/>
        </w:rPr>
        <w:t>- Area CW6, CW7 - PCB 118,138.</w:t>
      </w:r>
    </w:p>
    <w:p w14:paraId="4D378E19" w14:textId="67533C42" w:rsidR="002C1620" w:rsidRDefault="002C1620" w:rsidP="00400C8E">
      <w:pPr>
        <w:rPr>
          <w:rStyle w:val="tlid-translation"/>
        </w:rPr>
      </w:pPr>
    </w:p>
    <w:p w14:paraId="7F3B8E62" w14:textId="2AD240B6" w:rsidR="002C1620" w:rsidRDefault="002C1620" w:rsidP="00400C8E">
      <w:pPr>
        <w:rPr>
          <w:rStyle w:val="tlid-translation"/>
        </w:rPr>
      </w:pPr>
    </w:p>
    <w:p w14:paraId="5F094A60" w14:textId="027730ED" w:rsidR="002C1620" w:rsidRDefault="002C1620" w:rsidP="00400C8E">
      <w:pPr>
        <w:rPr>
          <w:rStyle w:val="tlid-translation"/>
        </w:rPr>
      </w:pPr>
    </w:p>
    <w:p w14:paraId="319CA4BA" w14:textId="616848FD" w:rsidR="002C1620" w:rsidRDefault="002C1620" w:rsidP="00400C8E">
      <w:pPr>
        <w:rPr>
          <w:rStyle w:val="tlid-translation"/>
        </w:rPr>
      </w:pPr>
    </w:p>
    <w:p w14:paraId="78C50572" w14:textId="396EEA10" w:rsidR="002C1620" w:rsidRDefault="002C1620" w:rsidP="00400C8E">
      <w:pPr>
        <w:rPr>
          <w:rStyle w:val="tlid-translation"/>
        </w:rPr>
      </w:pPr>
    </w:p>
    <w:p w14:paraId="6F164732" w14:textId="515313F9" w:rsidR="002C1620" w:rsidRDefault="00804587" w:rsidP="00633BCA">
      <w:pPr>
        <w:jc w:val="center"/>
        <w:rPr>
          <w:rStyle w:val="tlid-translation"/>
        </w:rPr>
      </w:pPr>
      <w:r>
        <w:rPr>
          <w:noProof/>
        </w:rPr>
        <w:drawing>
          <wp:inline distT="0" distB="0" distL="0" distR="0" wp14:anchorId="7B320887" wp14:editId="27C1E01E">
            <wp:extent cx="5333365" cy="2870200"/>
            <wp:effectExtent l="0" t="0" r="635" b="6350"/>
            <wp:docPr id="466" name="Диаграмма 466">
              <a:extLst xmlns:a="http://schemas.openxmlformats.org/drawingml/2006/main">
                <a:ext uri="{FF2B5EF4-FFF2-40B4-BE49-F238E27FC236}">
                  <a16:creationId xmlns:a16="http://schemas.microsoft.com/office/drawing/2014/main" id="{3836182D-3EDA-48C0-B88A-93A1EF73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B9FFE8" w14:textId="494DC345" w:rsidR="002C1620" w:rsidRDefault="00633BCA" w:rsidP="00633BCA">
      <w:pPr>
        <w:jc w:val="center"/>
        <w:rPr>
          <w:rStyle w:val="tlid-translation"/>
        </w:rPr>
      </w:pPr>
      <w:r>
        <w:rPr>
          <w:rStyle w:val="tlid-translation"/>
        </w:rPr>
        <w:t>a)</w:t>
      </w:r>
    </w:p>
    <w:p w14:paraId="60C85A57" w14:textId="4A36B22E" w:rsidR="002C1620" w:rsidRDefault="00633BCA" w:rsidP="00633BCA">
      <w:pPr>
        <w:jc w:val="center"/>
        <w:rPr>
          <w:rStyle w:val="tlid-translation"/>
        </w:rPr>
      </w:pPr>
      <w:r>
        <w:rPr>
          <w:noProof/>
        </w:rPr>
        <w:drawing>
          <wp:inline distT="0" distB="0" distL="0" distR="0" wp14:anchorId="2F5E5C1D" wp14:editId="4DD126C0">
            <wp:extent cx="5329555" cy="2588260"/>
            <wp:effectExtent l="0" t="0" r="4445" b="2540"/>
            <wp:docPr id="467" name="Диаграмма 467">
              <a:extLst xmlns:a="http://schemas.openxmlformats.org/drawingml/2006/main">
                <a:ext uri="{FF2B5EF4-FFF2-40B4-BE49-F238E27FC236}">
                  <a16:creationId xmlns:a16="http://schemas.microsoft.com/office/drawing/2014/main" id="{91334E8D-7DEA-4742-BBD2-7987D59E3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19ACFC" w14:textId="028B9242" w:rsidR="002C1620" w:rsidRDefault="00633BCA" w:rsidP="00633BCA">
      <w:pPr>
        <w:jc w:val="center"/>
        <w:rPr>
          <w:rStyle w:val="tlid-translation"/>
        </w:rPr>
      </w:pPr>
      <w:r>
        <w:rPr>
          <w:rStyle w:val="tlid-translation"/>
        </w:rPr>
        <w:t>b)</w:t>
      </w:r>
    </w:p>
    <w:p w14:paraId="27622B86" w14:textId="66060A04" w:rsidR="007600FC" w:rsidRPr="007600FC" w:rsidRDefault="007600FC" w:rsidP="00804587">
      <w:pPr>
        <w:ind w:left="708"/>
        <w:rPr>
          <w:rStyle w:val="tlid-translation"/>
        </w:rPr>
      </w:pPr>
      <w:r w:rsidRPr="007600FC">
        <w:rPr>
          <w:rStyle w:val="tlid-translation"/>
        </w:rPr>
        <w:t>a - the surface layer of water</w:t>
      </w:r>
    </w:p>
    <w:p w14:paraId="7C2C8DAA" w14:textId="2D5643A0" w:rsidR="007600FC" w:rsidRPr="007600FC" w:rsidRDefault="007600FC" w:rsidP="00804587">
      <w:pPr>
        <w:ind w:left="708"/>
        <w:rPr>
          <w:rStyle w:val="tlid-translation"/>
        </w:rPr>
      </w:pPr>
      <w:r w:rsidRPr="007600FC">
        <w:rPr>
          <w:rStyle w:val="tlid-translation"/>
        </w:rPr>
        <w:t xml:space="preserve">b </w:t>
      </w:r>
      <w:r w:rsidR="00CB15F2">
        <w:rPr>
          <w:rStyle w:val="tlid-translation"/>
        </w:rPr>
        <w:t>–</w:t>
      </w:r>
      <w:r w:rsidRPr="007600FC">
        <w:rPr>
          <w:rStyle w:val="tlid-translation"/>
        </w:rPr>
        <w:t xml:space="preserve"> </w:t>
      </w:r>
      <w:r w:rsidR="00CB15F2">
        <w:rPr>
          <w:rStyle w:val="tlid-translation"/>
        </w:rPr>
        <w:t xml:space="preserve">the </w:t>
      </w:r>
      <w:r w:rsidRPr="007600FC">
        <w:rPr>
          <w:rStyle w:val="tlid-translation"/>
        </w:rPr>
        <w:t>bottom layer of water</w:t>
      </w:r>
    </w:p>
    <w:p w14:paraId="5443B8BB" w14:textId="69819032" w:rsidR="007600FC" w:rsidRPr="007600FC" w:rsidRDefault="007600FC" w:rsidP="00804587">
      <w:pPr>
        <w:jc w:val="center"/>
        <w:rPr>
          <w:rStyle w:val="tlid-translation"/>
        </w:rPr>
      </w:pPr>
      <w:r w:rsidRPr="007600FC">
        <w:rPr>
          <w:rStyle w:val="tlid-translation"/>
        </w:rPr>
        <w:t xml:space="preserve">Figure </w:t>
      </w:r>
      <w:r w:rsidR="00804587">
        <w:rPr>
          <w:rStyle w:val="tlid-translation"/>
        </w:rPr>
        <w:t>3</w:t>
      </w:r>
      <w:r w:rsidRPr="007600FC">
        <w:rPr>
          <w:rStyle w:val="tlid-translation"/>
        </w:rPr>
        <w:t xml:space="preserve">.8 - The contribution of Kz individual </w:t>
      </w:r>
      <w:r w:rsidR="00804587">
        <w:rPr>
          <w:rStyle w:val="tlid-translation"/>
        </w:rPr>
        <w:t>OPIO</w:t>
      </w:r>
      <w:r w:rsidRPr="007600FC">
        <w:rPr>
          <w:rStyle w:val="tlid-translation"/>
        </w:rPr>
        <w:t xml:space="preserve"> in sea water pollution</w:t>
      </w:r>
    </w:p>
    <w:p w14:paraId="287C94E9" w14:textId="4512AF15" w:rsidR="002C1620" w:rsidRDefault="007600FC" w:rsidP="00804587">
      <w:pPr>
        <w:jc w:val="center"/>
        <w:rPr>
          <w:rStyle w:val="tlid-translation"/>
        </w:rPr>
      </w:pPr>
      <w:r w:rsidRPr="007600FC">
        <w:rPr>
          <w:rStyle w:val="tlid-translation"/>
        </w:rPr>
        <w:t>by regions in 2020</w:t>
      </w:r>
    </w:p>
    <w:p w14:paraId="57F2A918" w14:textId="77777777" w:rsidR="006D3546" w:rsidRDefault="006D3546" w:rsidP="006D3546">
      <w:r>
        <w:br w:type="page"/>
      </w:r>
    </w:p>
    <w:p w14:paraId="134DE546" w14:textId="77777777" w:rsidR="006D3546" w:rsidRPr="009C4680" w:rsidRDefault="006D3546" w:rsidP="006D3546">
      <w:pPr>
        <w:jc w:val="center"/>
        <w:rPr>
          <w:rStyle w:val="tlid-translation"/>
          <w:b/>
          <w:lang w:val="en-GB"/>
        </w:rPr>
      </w:pPr>
      <w:r w:rsidRPr="009C4680">
        <w:rPr>
          <w:rStyle w:val="tlid-translation"/>
          <w:b/>
          <w:lang w:val="en-GB"/>
        </w:rPr>
        <w:t>3.2 ECOLOGICAL STATE OF BOTTOM SEDIMENTS</w:t>
      </w:r>
    </w:p>
    <w:p w14:paraId="2E6179F5" w14:textId="77777777" w:rsidR="006D3546" w:rsidRPr="009C4680" w:rsidRDefault="006D3546" w:rsidP="006D3546">
      <w:pPr>
        <w:jc w:val="center"/>
        <w:rPr>
          <w:b/>
          <w:lang w:val="en-GB"/>
        </w:rPr>
      </w:pPr>
      <w:r w:rsidRPr="009C4680">
        <w:rPr>
          <w:rStyle w:val="tlid-translation"/>
          <w:b/>
          <w:lang w:val="en-GB"/>
        </w:rPr>
        <w:t>BY THE CONTENT OF POLLUTANTS</w:t>
      </w:r>
    </w:p>
    <w:p w14:paraId="6C908970" w14:textId="77777777" w:rsidR="006D3546" w:rsidRPr="0050224A" w:rsidRDefault="006D3546" w:rsidP="006D3546">
      <w:pPr>
        <w:ind w:firstLine="709"/>
        <w:jc w:val="both"/>
        <w:rPr>
          <w:sz w:val="28"/>
          <w:szCs w:val="28"/>
          <w:lang w:val="en-GB"/>
        </w:rPr>
      </w:pPr>
    </w:p>
    <w:p w14:paraId="7FF57AEE" w14:textId="77777777" w:rsidR="006D3546" w:rsidRPr="0050224A" w:rsidRDefault="006D3546" w:rsidP="006D3546">
      <w:pPr>
        <w:ind w:firstLine="709"/>
        <w:jc w:val="both"/>
        <w:rPr>
          <w:sz w:val="28"/>
          <w:szCs w:val="28"/>
          <w:lang w:val="en-GB"/>
        </w:rPr>
      </w:pPr>
    </w:p>
    <w:p w14:paraId="6CB77F7A" w14:textId="1E7CB211" w:rsidR="00FC298D" w:rsidRDefault="00FC298D" w:rsidP="006D3546">
      <w:pPr>
        <w:ind w:firstLine="709"/>
        <w:jc w:val="both"/>
        <w:rPr>
          <w:lang w:val="en-GB"/>
        </w:rPr>
      </w:pPr>
      <w:r w:rsidRPr="00FC298D">
        <w:rPr>
          <w:lang w:val="en-GB"/>
        </w:rPr>
        <w:t>The condition of bottom sediments was assessed for such pollutants as: toxic metals (TM), organochlorine pesticides (O</w:t>
      </w:r>
      <w:r>
        <w:rPr>
          <w:lang w:val="en-GB"/>
        </w:rPr>
        <w:t>C</w:t>
      </w:r>
      <w:r w:rsidRPr="00FC298D">
        <w:rPr>
          <w:lang w:val="en-GB"/>
        </w:rPr>
        <w:t>P</w:t>
      </w:r>
      <w:r>
        <w:rPr>
          <w:lang w:val="en-GB"/>
        </w:rPr>
        <w:t>s</w:t>
      </w:r>
      <w:r w:rsidRPr="00FC298D">
        <w:rPr>
          <w:lang w:val="en-GB"/>
        </w:rPr>
        <w:t>) and polyaromatic hydrocarbons (</w:t>
      </w:r>
      <w:r>
        <w:rPr>
          <w:lang w:val="en-GB"/>
        </w:rPr>
        <w:t>PAHs</w:t>
      </w:r>
      <w:r w:rsidRPr="00FC298D">
        <w:rPr>
          <w:lang w:val="en-GB"/>
        </w:rPr>
        <w:t>). 2020 was considered in the evaluation process.</w:t>
      </w:r>
    </w:p>
    <w:p w14:paraId="7804694A" w14:textId="77777777" w:rsidR="00FC298D" w:rsidRDefault="00FC298D" w:rsidP="00FC298D">
      <w:pPr>
        <w:ind w:firstLine="709"/>
        <w:jc w:val="both"/>
        <w:rPr>
          <w:rStyle w:val="tlid-translation"/>
        </w:rPr>
      </w:pPr>
      <w:r w:rsidRPr="00841288">
        <w:rPr>
          <w:rStyle w:val="tlid-translation"/>
        </w:rPr>
        <w:t>The ecological condition of bottom sediments is estimated by means of Kz:</w:t>
      </w:r>
    </w:p>
    <w:p w14:paraId="5C4839B0" w14:textId="77777777" w:rsidR="00FC298D" w:rsidRPr="00841288" w:rsidRDefault="00FC298D" w:rsidP="00FC298D">
      <w:pPr>
        <w:ind w:firstLine="709"/>
        <w:jc w:val="both"/>
      </w:pPr>
    </w:p>
    <w:tbl>
      <w:tblPr>
        <w:tblStyle w:val="a5"/>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825"/>
        <w:gridCol w:w="4253"/>
      </w:tblGrid>
      <w:tr w:rsidR="00FC298D" w:rsidRPr="00841288" w14:paraId="546B9B0E" w14:textId="77777777" w:rsidTr="00A05FEB">
        <w:tc>
          <w:tcPr>
            <w:tcW w:w="4252" w:type="dxa"/>
            <w:vAlign w:val="center"/>
          </w:tcPr>
          <w:p w14:paraId="59D9EDE0" w14:textId="77777777" w:rsidR="00FC298D" w:rsidRPr="00841288" w:rsidRDefault="00FC298D" w:rsidP="00A05FEB">
            <w:r w:rsidRPr="00841288">
              <w:t>for ТМ:</w:t>
            </w:r>
          </w:p>
        </w:tc>
        <w:tc>
          <w:tcPr>
            <w:tcW w:w="825" w:type="dxa"/>
            <w:shd w:val="clear" w:color="auto" w:fill="auto"/>
          </w:tcPr>
          <w:p w14:paraId="18879B85" w14:textId="77777777" w:rsidR="00FC298D" w:rsidRPr="00841288" w:rsidRDefault="00FC298D" w:rsidP="00A05FEB">
            <w:pPr>
              <w:jc w:val="both"/>
            </w:pPr>
          </w:p>
        </w:tc>
        <w:tc>
          <w:tcPr>
            <w:tcW w:w="4253" w:type="dxa"/>
            <w:shd w:val="clear" w:color="auto" w:fill="auto"/>
          </w:tcPr>
          <w:p w14:paraId="2565FB6F" w14:textId="77777777" w:rsidR="00FC298D" w:rsidRPr="00841288" w:rsidRDefault="00FC298D" w:rsidP="00A05FEB">
            <w:pPr>
              <w:jc w:val="right"/>
            </w:pPr>
            <w:r w:rsidRPr="00841288">
              <w:rPr>
                <w:rStyle w:val="tlid-translation"/>
              </w:rPr>
              <w:t>for organic compounds</w:t>
            </w:r>
            <w:r w:rsidRPr="00841288">
              <w:t>:</w:t>
            </w:r>
          </w:p>
        </w:tc>
      </w:tr>
      <w:tr w:rsidR="00FC298D" w:rsidRPr="00841288" w14:paraId="374411A7" w14:textId="77777777" w:rsidTr="00A05FEB">
        <w:tc>
          <w:tcPr>
            <w:tcW w:w="4252" w:type="dxa"/>
            <w:tcBorders>
              <w:bottom w:val="single" w:sz="4" w:space="0" w:color="auto"/>
            </w:tcBorders>
            <w:vAlign w:val="center"/>
          </w:tcPr>
          <w:p w14:paraId="3F2837BC" w14:textId="77777777" w:rsidR="00FC298D" w:rsidRPr="00841288" w:rsidRDefault="00FC298D" w:rsidP="00A05FEB">
            <w:r w:rsidRPr="00841288">
              <w:rPr>
                <w:rStyle w:val="tlid-translation"/>
              </w:rPr>
              <w:t>Very good when Kz is less</w:t>
            </w:r>
            <w:r w:rsidRPr="00841288">
              <w:t xml:space="preserve"> than 0,5;</w:t>
            </w:r>
          </w:p>
        </w:tc>
        <w:tc>
          <w:tcPr>
            <w:tcW w:w="825" w:type="dxa"/>
            <w:tcBorders>
              <w:bottom w:val="single" w:sz="4" w:space="0" w:color="auto"/>
            </w:tcBorders>
            <w:shd w:val="clear" w:color="auto" w:fill="00B0F0"/>
          </w:tcPr>
          <w:p w14:paraId="04EF045D" w14:textId="77777777" w:rsidR="00FC298D" w:rsidRPr="00841288" w:rsidRDefault="00FC298D" w:rsidP="00A05FEB">
            <w:pPr>
              <w:jc w:val="both"/>
            </w:pPr>
          </w:p>
        </w:tc>
        <w:tc>
          <w:tcPr>
            <w:tcW w:w="4253" w:type="dxa"/>
            <w:tcBorders>
              <w:bottom w:val="single" w:sz="4" w:space="0" w:color="auto"/>
            </w:tcBorders>
            <w:shd w:val="clear" w:color="auto" w:fill="auto"/>
            <w:vAlign w:val="center"/>
          </w:tcPr>
          <w:p w14:paraId="608707D3" w14:textId="77777777" w:rsidR="00FC298D" w:rsidRPr="00841288" w:rsidRDefault="00FC298D" w:rsidP="00A05FEB">
            <w:pPr>
              <w:jc w:val="right"/>
            </w:pPr>
            <w:r w:rsidRPr="00841288">
              <w:rPr>
                <w:rStyle w:val="tlid-translation"/>
              </w:rPr>
              <w:t>Very good when Kz is less</w:t>
            </w:r>
            <w:r w:rsidRPr="00841288">
              <w:t xml:space="preserve"> than 0,2;</w:t>
            </w:r>
          </w:p>
        </w:tc>
      </w:tr>
      <w:tr w:rsidR="00FC298D" w:rsidRPr="00841288" w14:paraId="7FC1DB60" w14:textId="77777777" w:rsidTr="00A05FEB">
        <w:tc>
          <w:tcPr>
            <w:tcW w:w="4252" w:type="dxa"/>
            <w:tcBorders>
              <w:top w:val="single" w:sz="4" w:space="0" w:color="auto"/>
              <w:bottom w:val="single" w:sz="4" w:space="0" w:color="auto"/>
            </w:tcBorders>
            <w:vAlign w:val="center"/>
          </w:tcPr>
          <w:p w14:paraId="49661201" w14:textId="77777777" w:rsidR="00FC298D" w:rsidRPr="00841288" w:rsidRDefault="00FC298D" w:rsidP="00A05FEB">
            <w:r w:rsidRPr="00841288">
              <w:rPr>
                <w:rStyle w:val="tlid-translation"/>
              </w:rPr>
              <w:t xml:space="preserve">Good when Kz from </w:t>
            </w:r>
            <w:r w:rsidRPr="00841288">
              <w:t>0,5 to 1,0;</w:t>
            </w:r>
          </w:p>
        </w:tc>
        <w:tc>
          <w:tcPr>
            <w:tcW w:w="825" w:type="dxa"/>
            <w:tcBorders>
              <w:top w:val="single" w:sz="4" w:space="0" w:color="auto"/>
              <w:bottom w:val="single" w:sz="4" w:space="0" w:color="auto"/>
            </w:tcBorders>
            <w:shd w:val="clear" w:color="auto" w:fill="92D050"/>
          </w:tcPr>
          <w:p w14:paraId="6BCD7E23" w14:textId="77777777" w:rsidR="00FC298D" w:rsidRPr="00841288" w:rsidRDefault="00FC298D" w:rsidP="00A05FEB">
            <w:pPr>
              <w:jc w:val="both"/>
            </w:pPr>
          </w:p>
        </w:tc>
        <w:tc>
          <w:tcPr>
            <w:tcW w:w="4253" w:type="dxa"/>
            <w:tcBorders>
              <w:top w:val="single" w:sz="4" w:space="0" w:color="auto"/>
              <w:bottom w:val="single" w:sz="4" w:space="0" w:color="auto"/>
            </w:tcBorders>
            <w:shd w:val="clear" w:color="auto" w:fill="auto"/>
            <w:vAlign w:val="center"/>
          </w:tcPr>
          <w:p w14:paraId="456CF362" w14:textId="77777777" w:rsidR="00FC298D" w:rsidRPr="00841288" w:rsidRDefault="00FC298D" w:rsidP="00A05FEB">
            <w:pPr>
              <w:jc w:val="right"/>
            </w:pPr>
            <w:r w:rsidRPr="00841288">
              <w:rPr>
                <w:rStyle w:val="tlid-translation"/>
              </w:rPr>
              <w:t>Good when Kz from</w:t>
            </w:r>
            <w:r w:rsidRPr="00841288">
              <w:t xml:space="preserve"> 0,2 до 1,0;</w:t>
            </w:r>
          </w:p>
        </w:tc>
      </w:tr>
      <w:tr w:rsidR="00FC298D" w:rsidRPr="00841288" w14:paraId="27A6C9D5" w14:textId="77777777" w:rsidTr="00A05FEB">
        <w:tc>
          <w:tcPr>
            <w:tcW w:w="4252" w:type="dxa"/>
            <w:tcBorders>
              <w:top w:val="single" w:sz="4" w:space="0" w:color="auto"/>
              <w:bottom w:val="single" w:sz="4" w:space="0" w:color="auto"/>
            </w:tcBorders>
            <w:vAlign w:val="center"/>
          </w:tcPr>
          <w:p w14:paraId="4B09FDD7" w14:textId="77777777" w:rsidR="00FC298D" w:rsidRPr="00841288" w:rsidRDefault="00FC298D" w:rsidP="00A05FEB">
            <w:pPr>
              <w:rPr>
                <w:rStyle w:val="tlid-translation"/>
              </w:rPr>
            </w:pPr>
            <w:r w:rsidRPr="00841288">
              <w:rPr>
                <w:rStyle w:val="tlid-translation"/>
              </w:rPr>
              <w:t>Satisfactory when Kz</w:t>
            </w:r>
          </w:p>
          <w:p w14:paraId="595C06A2" w14:textId="77777777" w:rsidR="00FC298D" w:rsidRPr="00841288" w:rsidRDefault="00FC298D" w:rsidP="00A05FEB">
            <w:r w:rsidRPr="00841288">
              <w:rPr>
                <w:rStyle w:val="tlid-translation"/>
              </w:rPr>
              <w:t>from</w:t>
            </w:r>
            <w:r w:rsidRPr="00841288">
              <w:t xml:space="preserve"> 1,0 to 1,25;</w:t>
            </w:r>
          </w:p>
        </w:tc>
        <w:tc>
          <w:tcPr>
            <w:tcW w:w="825" w:type="dxa"/>
            <w:tcBorders>
              <w:top w:val="single" w:sz="4" w:space="0" w:color="auto"/>
              <w:bottom w:val="single" w:sz="4" w:space="0" w:color="auto"/>
            </w:tcBorders>
            <w:shd w:val="clear" w:color="auto" w:fill="FFFF00"/>
          </w:tcPr>
          <w:p w14:paraId="3A775369" w14:textId="77777777" w:rsidR="00FC298D" w:rsidRPr="00841288" w:rsidRDefault="00FC298D" w:rsidP="00A05FEB">
            <w:pPr>
              <w:jc w:val="both"/>
            </w:pPr>
          </w:p>
        </w:tc>
        <w:tc>
          <w:tcPr>
            <w:tcW w:w="4253" w:type="dxa"/>
            <w:tcBorders>
              <w:top w:val="single" w:sz="4" w:space="0" w:color="auto"/>
              <w:bottom w:val="single" w:sz="4" w:space="0" w:color="auto"/>
            </w:tcBorders>
            <w:shd w:val="clear" w:color="auto" w:fill="auto"/>
            <w:vAlign w:val="center"/>
          </w:tcPr>
          <w:p w14:paraId="0EC7C5D4" w14:textId="77777777" w:rsidR="00FC298D" w:rsidRPr="00841288" w:rsidRDefault="00FC298D" w:rsidP="00A05FEB">
            <w:pPr>
              <w:jc w:val="right"/>
              <w:rPr>
                <w:rStyle w:val="tlid-translation"/>
              </w:rPr>
            </w:pPr>
            <w:r w:rsidRPr="00841288">
              <w:rPr>
                <w:rStyle w:val="tlid-translation"/>
              </w:rPr>
              <w:t>Satisfactory when Kz</w:t>
            </w:r>
          </w:p>
          <w:p w14:paraId="20FD11F6" w14:textId="77777777" w:rsidR="00FC298D" w:rsidRPr="00841288" w:rsidRDefault="00FC298D" w:rsidP="00A05FEB">
            <w:pPr>
              <w:jc w:val="right"/>
            </w:pPr>
            <w:r w:rsidRPr="00841288">
              <w:rPr>
                <w:rStyle w:val="tlid-translation"/>
              </w:rPr>
              <w:t>from</w:t>
            </w:r>
            <w:r w:rsidRPr="00841288">
              <w:t xml:space="preserve"> 1,0 to 5,0;</w:t>
            </w:r>
          </w:p>
        </w:tc>
      </w:tr>
      <w:tr w:rsidR="00FC298D" w:rsidRPr="00841288" w14:paraId="215DCF15" w14:textId="77777777" w:rsidTr="00A05FEB">
        <w:tc>
          <w:tcPr>
            <w:tcW w:w="4252" w:type="dxa"/>
            <w:tcBorders>
              <w:top w:val="single" w:sz="4" w:space="0" w:color="auto"/>
              <w:bottom w:val="single" w:sz="4" w:space="0" w:color="auto"/>
            </w:tcBorders>
            <w:vAlign w:val="center"/>
          </w:tcPr>
          <w:p w14:paraId="4499C473" w14:textId="77777777" w:rsidR="00FC298D" w:rsidRPr="00841288" w:rsidRDefault="00FC298D" w:rsidP="00A05FEB">
            <w:r w:rsidRPr="00841288">
              <w:rPr>
                <w:rStyle w:val="tlid-translation"/>
              </w:rPr>
              <w:t>Bad when Kz from</w:t>
            </w:r>
            <w:r w:rsidRPr="00841288">
              <w:t xml:space="preserve"> 1,25 to 2,5;</w:t>
            </w:r>
          </w:p>
        </w:tc>
        <w:tc>
          <w:tcPr>
            <w:tcW w:w="825" w:type="dxa"/>
            <w:tcBorders>
              <w:top w:val="single" w:sz="4" w:space="0" w:color="auto"/>
              <w:bottom w:val="single" w:sz="4" w:space="0" w:color="auto"/>
            </w:tcBorders>
            <w:shd w:val="clear" w:color="auto" w:fill="FF0000"/>
          </w:tcPr>
          <w:p w14:paraId="5A1241F9" w14:textId="77777777" w:rsidR="00FC298D" w:rsidRPr="00841288" w:rsidRDefault="00FC298D" w:rsidP="00A05FEB">
            <w:pPr>
              <w:jc w:val="both"/>
            </w:pPr>
          </w:p>
        </w:tc>
        <w:tc>
          <w:tcPr>
            <w:tcW w:w="4253" w:type="dxa"/>
            <w:tcBorders>
              <w:top w:val="single" w:sz="4" w:space="0" w:color="auto"/>
              <w:bottom w:val="single" w:sz="4" w:space="0" w:color="auto"/>
            </w:tcBorders>
            <w:shd w:val="clear" w:color="auto" w:fill="auto"/>
            <w:vAlign w:val="center"/>
          </w:tcPr>
          <w:p w14:paraId="0979D144" w14:textId="77777777" w:rsidR="00FC298D" w:rsidRPr="00841288" w:rsidRDefault="00FC298D" w:rsidP="00A05FEB">
            <w:pPr>
              <w:jc w:val="right"/>
            </w:pPr>
            <w:r w:rsidRPr="00841288">
              <w:rPr>
                <w:rStyle w:val="tlid-translation"/>
              </w:rPr>
              <w:t>Bad when Kz from</w:t>
            </w:r>
            <w:r w:rsidRPr="00841288">
              <w:t xml:space="preserve"> 5,0 to 25;</w:t>
            </w:r>
          </w:p>
        </w:tc>
      </w:tr>
      <w:tr w:rsidR="00FC298D" w:rsidRPr="00841288" w14:paraId="703E08EB" w14:textId="77777777" w:rsidTr="00A05FEB">
        <w:tc>
          <w:tcPr>
            <w:tcW w:w="4252" w:type="dxa"/>
            <w:tcBorders>
              <w:top w:val="single" w:sz="4" w:space="0" w:color="auto"/>
              <w:bottom w:val="single" w:sz="4" w:space="0" w:color="auto"/>
            </w:tcBorders>
            <w:vAlign w:val="center"/>
          </w:tcPr>
          <w:p w14:paraId="26DE2701" w14:textId="77777777" w:rsidR="00FC298D" w:rsidRPr="00841288" w:rsidRDefault="00FC298D" w:rsidP="00A05FEB">
            <w:r w:rsidRPr="00841288">
              <w:rPr>
                <w:rStyle w:val="tlid-translation"/>
              </w:rPr>
              <w:t>Very bad when Kz is more</w:t>
            </w:r>
            <w:r w:rsidRPr="00841288">
              <w:t xml:space="preserve"> than 2,5</w:t>
            </w:r>
          </w:p>
        </w:tc>
        <w:tc>
          <w:tcPr>
            <w:tcW w:w="825" w:type="dxa"/>
            <w:tcBorders>
              <w:top w:val="single" w:sz="4" w:space="0" w:color="auto"/>
              <w:bottom w:val="single" w:sz="4" w:space="0" w:color="auto"/>
            </w:tcBorders>
            <w:shd w:val="clear" w:color="auto" w:fill="000000" w:themeFill="text1"/>
          </w:tcPr>
          <w:p w14:paraId="338B2B0E" w14:textId="77777777" w:rsidR="00FC298D" w:rsidRPr="00841288" w:rsidRDefault="00FC298D" w:rsidP="00A05FEB">
            <w:pPr>
              <w:jc w:val="both"/>
            </w:pPr>
          </w:p>
        </w:tc>
        <w:tc>
          <w:tcPr>
            <w:tcW w:w="4253" w:type="dxa"/>
            <w:tcBorders>
              <w:top w:val="single" w:sz="4" w:space="0" w:color="auto"/>
              <w:bottom w:val="single" w:sz="4" w:space="0" w:color="auto"/>
            </w:tcBorders>
            <w:shd w:val="clear" w:color="auto" w:fill="auto"/>
            <w:vAlign w:val="center"/>
          </w:tcPr>
          <w:p w14:paraId="7CFF7BD1" w14:textId="77777777" w:rsidR="00FC298D" w:rsidRPr="00841288" w:rsidRDefault="00FC298D" w:rsidP="00A05FEB">
            <w:pPr>
              <w:jc w:val="right"/>
            </w:pPr>
            <w:r w:rsidRPr="00841288">
              <w:rPr>
                <w:rStyle w:val="tlid-translation"/>
              </w:rPr>
              <w:t>Very bad when Kz is more</w:t>
            </w:r>
            <w:r w:rsidRPr="00841288">
              <w:t xml:space="preserve"> than 25</w:t>
            </w:r>
          </w:p>
        </w:tc>
      </w:tr>
    </w:tbl>
    <w:p w14:paraId="30C7EAED" w14:textId="0695B15D" w:rsidR="00FC298D" w:rsidRDefault="00FC298D" w:rsidP="006D3546">
      <w:pPr>
        <w:ind w:firstLine="709"/>
        <w:jc w:val="both"/>
        <w:rPr>
          <w:lang w:val="en-GB"/>
        </w:rPr>
      </w:pPr>
    </w:p>
    <w:p w14:paraId="37C1E818" w14:textId="24F1BA1C" w:rsidR="00FC298D" w:rsidRDefault="00FC298D" w:rsidP="006D3546">
      <w:pPr>
        <w:ind w:firstLine="709"/>
        <w:jc w:val="both"/>
        <w:rPr>
          <w:lang w:val="en-GB"/>
        </w:rPr>
      </w:pPr>
    </w:p>
    <w:p w14:paraId="687D9265" w14:textId="07646615" w:rsidR="00FC298D" w:rsidRDefault="00FC298D" w:rsidP="006D3546">
      <w:pPr>
        <w:ind w:firstLine="709"/>
        <w:jc w:val="both"/>
        <w:rPr>
          <w:b/>
          <w:bCs/>
          <w:lang w:val="en-GB"/>
        </w:rPr>
      </w:pPr>
      <w:r w:rsidRPr="00FC298D">
        <w:rPr>
          <w:b/>
          <w:bCs/>
          <w:lang w:val="en-GB"/>
        </w:rPr>
        <w:t>3.2.1 Toxic metals in bottom sediments</w:t>
      </w:r>
    </w:p>
    <w:p w14:paraId="66788EAC" w14:textId="3A063D71" w:rsidR="00FC298D" w:rsidRDefault="00FC298D" w:rsidP="006D3546">
      <w:pPr>
        <w:ind w:firstLine="709"/>
        <w:jc w:val="both"/>
        <w:rPr>
          <w:b/>
          <w:bCs/>
          <w:lang w:val="en-GB"/>
        </w:rPr>
      </w:pPr>
    </w:p>
    <w:p w14:paraId="1C6FF38A" w14:textId="30D1F984" w:rsidR="00FC298D" w:rsidRDefault="00FC298D" w:rsidP="006D3546">
      <w:pPr>
        <w:ind w:firstLine="709"/>
        <w:jc w:val="both"/>
        <w:rPr>
          <w:b/>
          <w:bCs/>
          <w:lang w:val="uk-UA"/>
        </w:rPr>
      </w:pPr>
    </w:p>
    <w:p w14:paraId="025E07F6" w14:textId="37A6B57C" w:rsidR="00FC298D" w:rsidRDefault="00FC298D" w:rsidP="006D3546">
      <w:pPr>
        <w:ind w:firstLine="709"/>
        <w:jc w:val="both"/>
        <w:rPr>
          <w:lang w:val="uk-UA"/>
        </w:rPr>
      </w:pPr>
      <w:proofErr w:type="spellStart"/>
      <w:r w:rsidRPr="00FC298D">
        <w:rPr>
          <w:lang w:val="uk-UA"/>
        </w:rPr>
        <w:t>Table</w:t>
      </w:r>
      <w:proofErr w:type="spellEnd"/>
      <w:r w:rsidRPr="00FC298D">
        <w:rPr>
          <w:lang w:val="uk-UA"/>
        </w:rPr>
        <w:t xml:space="preserve"> 3.</w:t>
      </w:r>
      <w:r>
        <w:t>5</w:t>
      </w:r>
      <w:r w:rsidRPr="00FC298D">
        <w:rPr>
          <w:lang w:val="uk-UA"/>
        </w:rPr>
        <w:t xml:space="preserve"> </w:t>
      </w:r>
      <w:proofErr w:type="spellStart"/>
      <w:r w:rsidRPr="00FC298D">
        <w:rPr>
          <w:lang w:val="uk-UA"/>
        </w:rPr>
        <w:t>and</w:t>
      </w:r>
      <w:proofErr w:type="spellEnd"/>
      <w:r w:rsidRPr="00FC298D">
        <w:rPr>
          <w:lang w:val="uk-UA"/>
        </w:rPr>
        <w:t xml:space="preserve"> </w:t>
      </w:r>
      <w:proofErr w:type="spellStart"/>
      <w:r w:rsidRPr="00FC298D">
        <w:rPr>
          <w:lang w:val="uk-UA"/>
        </w:rPr>
        <w:t>Figure</w:t>
      </w:r>
      <w:proofErr w:type="spellEnd"/>
      <w:r w:rsidRPr="00FC298D">
        <w:rPr>
          <w:lang w:val="uk-UA"/>
        </w:rPr>
        <w:t xml:space="preserve"> 3.</w:t>
      </w:r>
      <w:r>
        <w:t>9</w:t>
      </w:r>
      <w:r w:rsidRPr="00FC298D">
        <w:rPr>
          <w:lang w:val="uk-UA"/>
        </w:rPr>
        <w:t xml:space="preserve"> </w:t>
      </w:r>
      <w:proofErr w:type="spellStart"/>
      <w:r w:rsidRPr="00FC298D">
        <w:rPr>
          <w:lang w:val="uk-UA"/>
        </w:rPr>
        <w:t>show</w:t>
      </w:r>
      <w:proofErr w:type="spellEnd"/>
      <w:r w:rsidRPr="00FC298D">
        <w:rPr>
          <w:lang w:val="uk-UA"/>
        </w:rPr>
        <w:t xml:space="preserve"> </w:t>
      </w:r>
      <w:proofErr w:type="spellStart"/>
      <w:r w:rsidRPr="00FC298D">
        <w:rPr>
          <w:lang w:val="uk-UA"/>
        </w:rPr>
        <w:t>Kz</w:t>
      </w:r>
      <w:proofErr w:type="spellEnd"/>
      <w:r w:rsidRPr="00FC298D">
        <w:rPr>
          <w:lang w:val="uk-UA"/>
        </w:rPr>
        <w:t xml:space="preserve"> TM </w:t>
      </w:r>
      <w:proofErr w:type="spellStart"/>
      <w:r w:rsidRPr="00FC298D">
        <w:rPr>
          <w:lang w:val="uk-UA"/>
        </w:rPr>
        <w:t>and</w:t>
      </w:r>
      <w:proofErr w:type="spellEnd"/>
      <w:r w:rsidRPr="00FC298D">
        <w:rPr>
          <w:lang w:val="uk-UA"/>
        </w:rPr>
        <w:t xml:space="preserve"> </w:t>
      </w:r>
      <w:proofErr w:type="spellStart"/>
      <w:r w:rsidRPr="00FC298D">
        <w:rPr>
          <w:lang w:val="uk-UA"/>
        </w:rPr>
        <w:t>Kz</w:t>
      </w:r>
      <w:proofErr w:type="spellEnd"/>
      <w:r w:rsidRPr="00FC298D">
        <w:rPr>
          <w:lang w:val="uk-UA"/>
        </w:rPr>
        <w:t xml:space="preserve"> </w:t>
      </w:r>
      <w:proofErr w:type="spellStart"/>
      <w:r w:rsidRPr="00FC298D">
        <w:rPr>
          <w:lang w:val="uk-UA"/>
        </w:rPr>
        <w:t>individual</w:t>
      </w:r>
      <w:proofErr w:type="spellEnd"/>
      <w:r w:rsidRPr="00FC298D">
        <w:rPr>
          <w:lang w:val="uk-UA"/>
        </w:rPr>
        <w:t xml:space="preserve"> TM </w:t>
      </w:r>
      <w:proofErr w:type="spellStart"/>
      <w:r w:rsidRPr="00FC298D">
        <w:rPr>
          <w:lang w:val="uk-UA"/>
        </w:rPr>
        <w:t>in</w:t>
      </w:r>
      <w:proofErr w:type="spellEnd"/>
      <w:r w:rsidRPr="00FC298D">
        <w:rPr>
          <w:lang w:val="uk-UA"/>
        </w:rPr>
        <w:t xml:space="preserve"> </w:t>
      </w:r>
      <w:proofErr w:type="spellStart"/>
      <w:r w:rsidRPr="00FC298D">
        <w:rPr>
          <w:lang w:val="uk-UA"/>
        </w:rPr>
        <w:t>bottom</w:t>
      </w:r>
      <w:proofErr w:type="spellEnd"/>
      <w:r w:rsidRPr="00FC298D">
        <w:rPr>
          <w:lang w:val="uk-UA"/>
        </w:rPr>
        <w:t xml:space="preserve"> </w:t>
      </w:r>
      <w:proofErr w:type="spellStart"/>
      <w:r w:rsidRPr="00FC298D">
        <w:rPr>
          <w:lang w:val="uk-UA"/>
        </w:rPr>
        <w:t>sediments</w:t>
      </w:r>
      <w:proofErr w:type="spellEnd"/>
      <w:r w:rsidRPr="00FC298D">
        <w:rPr>
          <w:lang w:val="uk-UA"/>
        </w:rPr>
        <w:t xml:space="preserve"> </w:t>
      </w:r>
      <w:proofErr w:type="spellStart"/>
      <w:r w:rsidRPr="00FC298D">
        <w:rPr>
          <w:lang w:val="uk-UA"/>
        </w:rPr>
        <w:t>by</w:t>
      </w:r>
      <w:proofErr w:type="spellEnd"/>
      <w:r w:rsidRPr="00FC298D">
        <w:rPr>
          <w:lang w:val="uk-UA"/>
        </w:rPr>
        <w:t xml:space="preserve"> </w:t>
      </w:r>
      <w:proofErr w:type="spellStart"/>
      <w:r w:rsidRPr="00FC298D">
        <w:rPr>
          <w:lang w:val="uk-UA"/>
        </w:rPr>
        <w:t>region</w:t>
      </w:r>
      <w:proofErr w:type="spellEnd"/>
      <w:r w:rsidRPr="00FC298D">
        <w:rPr>
          <w:lang w:val="uk-UA"/>
        </w:rPr>
        <w:t xml:space="preserve"> </w:t>
      </w:r>
      <w:proofErr w:type="spellStart"/>
      <w:r w:rsidRPr="00FC298D">
        <w:rPr>
          <w:lang w:val="uk-UA"/>
        </w:rPr>
        <w:t>in</w:t>
      </w:r>
      <w:proofErr w:type="spellEnd"/>
      <w:r w:rsidRPr="00FC298D">
        <w:rPr>
          <w:lang w:val="uk-UA"/>
        </w:rPr>
        <w:t xml:space="preserve"> 2020. </w:t>
      </w:r>
      <w:proofErr w:type="spellStart"/>
      <w:r w:rsidRPr="00FC298D">
        <w:rPr>
          <w:lang w:val="uk-UA"/>
        </w:rPr>
        <w:t>For</w:t>
      </w:r>
      <w:proofErr w:type="spellEnd"/>
      <w:r w:rsidRPr="00FC298D">
        <w:rPr>
          <w:lang w:val="uk-UA"/>
        </w:rPr>
        <w:t xml:space="preserve"> </w:t>
      </w:r>
      <w:proofErr w:type="spellStart"/>
      <w:r w:rsidRPr="00FC298D">
        <w:rPr>
          <w:lang w:val="uk-UA"/>
        </w:rPr>
        <w:t>toxic</w:t>
      </w:r>
      <w:proofErr w:type="spellEnd"/>
      <w:r w:rsidRPr="00FC298D">
        <w:rPr>
          <w:lang w:val="uk-UA"/>
        </w:rPr>
        <w:t xml:space="preserve"> </w:t>
      </w:r>
      <w:proofErr w:type="spellStart"/>
      <w:r w:rsidRPr="00FC298D">
        <w:rPr>
          <w:lang w:val="uk-UA"/>
        </w:rPr>
        <w:t>metals</w:t>
      </w:r>
      <w:proofErr w:type="spellEnd"/>
      <w:r w:rsidRPr="00FC298D">
        <w:rPr>
          <w:lang w:val="uk-UA"/>
        </w:rPr>
        <w:t xml:space="preserve"> </w:t>
      </w:r>
      <w:proofErr w:type="spellStart"/>
      <w:r w:rsidRPr="00FC298D">
        <w:rPr>
          <w:lang w:val="uk-UA"/>
        </w:rPr>
        <w:t>Kz</w:t>
      </w:r>
      <w:proofErr w:type="spellEnd"/>
      <w:r w:rsidRPr="00FC298D">
        <w:rPr>
          <w:lang w:val="uk-UA"/>
        </w:rPr>
        <w:t xml:space="preserve"> </w:t>
      </w:r>
      <w:proofErr w:type="spellStart"/>
      <w:r w:rsidRPr="00FC298D">
        <w:rPr>
          <w:lang w:val="uk-UA"/>
        </w:rPr>
        <w:t>was</w:t>
      </w:r>
      <w:proofErr w:type="spellEnd"/>
      <w:r w:rsidRPr="00FC298D">
        <w:rPr>
          <w:lang w:val="uk-UA"/>
        </w:rPr>
        <w:t xml:space="preserve"> </w:t>
      </w:r>
      <w:proofErr w:type="spellStart"/>
      <w:r w:rsidRPr="00FC298D">
        <w:rPr>
          <w:lang w:val="uk-UA"/>
        </w:rPr>
        <w:t>calculated</w:t>
      </w:r>
      <w:proofErr w:type="spellEnd"/>
      <w:r w:rsidRPr="00FC298D">
        <w:rPr>
          <w:lang w:val="uk-UA"/>
        </w:rPr>
        <w:t xml:space="preserve"> </w:t>
      </w:r>
      <w:proofErr w:type="spellStart"/>
      <w:r w:rsidRPr="00FC298D">
        <w:rPr>
          <w:lang w:val="uk-UA"/>
        </w:rPr>
        <w:t>in</w:t>
      </w:r>
      <w:proofErr w:type="spellEnd"/>
      <w:r w:rsidRPr="00FC298D">
        <w:rPr>
          <w:lang w:val="uk-UA"/>
        </w:rPr>
        <w:t xml:space="preserve"> </w:t>
      </w:r>
      <w:proofErr w:type="spellStart"/>
      <w:r w:rsidRPr="00FC298D">
        <w:rPr>
          <w:lang w:val="uk-UA"/>
        </w:rPr>
        <w:t>relation</w:t>
      </w:r>
      <w:proofErr w:type="spellEnd"/>
      <w:r w:rsidRPr="00FC298D">
        <w:rPr>
          <w:lang w:val="uk-UA"/>
        </w:rPr>
        <w:t xml:space="preserve"> </w:t>
      </w:r>
      <w:proofErr w:type="spellStart"/>
      <w:r w:rsidRPr="00FC298D">
        <w:rPr>
          <w:lang w:val="uk-UA"/>
        </w:rPr>
        <w:t>to</w:t>
      </w:r>
      <w:proofErr w:type="spellEnd"/>
      <w:r w:rsidRPr="00FC298D">
        <w:rPr>
          <w:lang w:val="uk-UA"/>
        </w:rPr>
        <w:t xml:space="preserve"> EN. </w:t>
      </w:r>
      <w:proofErr w:type="spellStart"/>
      <w:r w:rsidRPr="00FC298D">
        <w:rPr>
          <w:lang w:val="uk-UA"/>
        </w:rPr>
        <w:t>In</w:t>
      </w:r>
      <w:proofErr w:type="spellEnd"/>
      <w:r w:rsidRPr="00FC298D">
        <w:rPr>
          <w:lang w:val="uk-UA"/>
        </w:rPr>
        <w:t xml:space="preserve"> </w:t>
      </w:r>
      <w:proofErr w:type="spellStart"/>
      <w:r w:rsidRPr="00FC298D">
        <w:rPr>
          <w:lang w:val="uk-UA"/>
        </w:rPr>
        <w:t>general</w:t>
      </w:r>
      <w:proofErr w:type="spellEnd"/>
      <w:r w:rsidRPr="00FC298D">
        <w:rPr>
          <w:lang w:val="uk-UA"/>
        </w:rPr>
        <w:t xml:space="preserve">, </w:t>
      </w:r>
      <w:proofErr w:type="spellStart"/>
      <w:r w:rsidRPr="00FC298D">
        <w:rPr>
          <w:lang w:val="uk-UA"/>
        </w:rPr>
        <w:t>Kz</w:t>
      </w:r>
      <w:proofErr w:type="spellEnd"/>
      <w:r w:rsidRPr="00FC298D">
        <w:rPr>
          <w:lang w:val="uk-UA"/>
        </w:rPr>
        <w:t xml:space="preserve"> TM </w:t>
      </w:r>
      <w:proofErr w:type="spellStart"/>
      <w:r w:rsidRPr="00FC298D">
        <w:rPr>
          <w:lang w:val="uk-UA"/>
        </w:rPr>
        <w:t>in</w:t>
      </w:r>
      <w:proofErr w:type="spellEnd"/>
      <w:r w:rsidRPr="00FC298D">
        <w:rPr>
          <w:lang w:val="uk-UA"/>
        </w:rPr>
        <w:t xml:space="preserve"> </w:t>
      </w:r>
      <w:proofErr w:type="spellStart"/>
      <w:r w:rsidRPr="00FC298D">
        <w:rPr>
          <w:lang w:val="uk-UA"/>
        </w:rPr>
        <w:t>all</w:t>
      </w:r>
      <w:proofErr w:type="spellEnd"/>
      <w:r w:rsidRPr="00FC298D">
        <w:rPr>
          <w:lang w:val="uk-UA"/>
        </w:rPr>
        <w:t xml:space="preserve"> </w:t>
      </w:r>
      <w:proofErr w:type="spellStart"/>
      <w:r w:rsidRPr="00FC298D">
        <w:rPr>
          <w:lang w:val="uk-UA"/>
        </w:rPr>
        <w:t>areas</w:t>
      </w:r>
      <w:proofErr w:type="spellEnd"/>
      <w:r w:rsidRPr="00FC298D">
        <w:rPr>
          <w:lang w:val="uk-UA"/>
        </w:rPr>
        <w:t xml:space="preserve"> </w:t>
      </w:r>
      <w:proofErr w:type="spellStart"/>
      <w:r w:rsidRPr="00FC298D">
        <w:rPr>
          <w:lang w:val="uk-UA"/>
        </w:rPr>
        <w:t>correspond</w:t>
      </w:r>
      <w:proofErr w:type="spellEnd"/>
      <w:r w:rsidRPr="00FC298D">
        <w:rPr>
          <w:lang w:val="uk-UA"/>
        </w:rPr>
        <w:t xml:space="preserve"> </w:t>
      </w:r>
      <w:proofErr w:type="spellStart"/>
      <w:r w:rsidRPr="00FC298D">
        <w:rPr>
          <w:lang w:val="uk-UA"/>
        </w:rPr>
        <w:t>to</w:t>
      </w:r>
      <w:proofErr w:type="spellEnd"/>
      <w:r w:rsidRPr="00FC298D">
        <w:rPr>
          <w:lang w:val="uk-UA"/>
        </w:rPr>
        <w:t xml:space="preserve"> a </w:t>
      </w:r>
      <w:proofErr w:type="spellStart"/>
      <w:r w:rsidRPr="00FC298D">
        <w:rPr>
          <w:lang w:val="uk-UA"/>
        </w:rPr>
        <w:t>very</w:t>
      </w:r>
      <w:proofErr w:type="spellEnd"/>
      <w:r w:rsidRPr="00FC298D">
        <w:rPr>
          <w:lang w:val="uk-UA"/>
        </w:rPr>
        <w:t xml:space="preserve"> </w:t>
      </w:r>
      <w:proofErr w:type="spellStart"/>
      <w:r w:rsidRPr="00FC298D">
        <w:rPr>
          <w:lang w:val="uk-UA"/>
        </w:rPr>
        <w:t>good</w:t>
      </w:r>
      <w:proofErr w:type="spellEnd"/>
      <w:r w:rsidRPr="00FC298D">
        <w:rPr>
          <w:lang w:val="uk-UA"/>
        </w:rPr>
        <w:t xml:space="preserve"> </w:t>
      </w:r>
      <w:proofErr w:type="spellStart"/>
      <w:r w:rsidRPr="00FC298D">
        <w:rPr>
          <w:lang w:val="uk-UA"/>
        </w:rPr>
        <w:t>and</w:t>
      </w:r>
      <w:proofErr w:type="spellEnd"/>
      <w:r w:rsidRPr="00FC298D">
        <w:rPr>
          <w:lang w:val="uk-UA"/>
        </w:rPr>
        <w:t xml:space="preserve"> </w:t>
      </w:r>
      <w:proofErr w:type="spellStart"/>
      <w:r w:rsidRPr="00FC298D">
        <w:rPr>
          <w:lang w:val="uk-UA"/>
        </w:rPr>
        <w:t>good</w:t>
      </w:r>
      <w:proofErr w:type="spellEnd"/>
      <w:r w:rsidRPr="00FC298D">
        <w:rPr>
          <w:lang w:val="uk-UA"/>
        </w:rPr>
        <w:t xml:space="preserve"> </w:t>
      </w:r>
      <w:proofErr w:type="spellStart"/>
      <w:r w:rsidRPr="00FC298D">
        <w:rPr>
          <w:lang w:val="uk-UA"/>
        </w:rPr>
        <w:t>ecological</w:t>
      </w:r>
      <w:proofErr w:type="spellEnd"/>
      <w:r w:rsidRPr="00FC298D">
        <w:rPr>
          <w:lang w:val="uk-UA"/>
        </w:rPr>
        <w:t xml:space="preserve"> </w:t>
      </w:r>
      <w:proofErr w:type="spellStart"/>
      <w:r w:rsidRPr="00FC298D">
        <w:rPr>
          <w:lang w:val="uk-UA"/>
        </w:rPr>
        <w:t>condition</w:t>
      </w:r>
      <w:proofErr w:type="spellEnd"/>
      <w:r w:rsidRPr="00FC298D">
        <w:rPr>
          <w:lang w:val="uk-UA"/>
        </w:rPr>
        <w:t>.</w:t>
      </w:r>
    </w:p>
    <w:p w14:paraId="118D21CD" w14:textId="77777777" w:rsidR="00C020DF" w:rsidRPr="00FC298D" w:rsidRDefault="00C020DF" w:rsidP="006D3546">
      <w:pPr>
        <w:ind w:firstLine="709"/>
        <w:jc w:val="both"/>
        <w:rPr>
          <w:lang w:val="uk-UA"/>
        </w:rPr>
      </w:pPr>
    </w:p>
    <w:p w14:paraId="56876AE9" w14:textId="3D2604CF" w:rsidR="00FC298D" w:rsidRPr="00C020DF" w:rsidRDefault="00C020DF" w:rsidP="006D3546">
      <w:pPr>
        <w:ind w:firstLine="709"/>
        <w:jc w:val="both"/>
        <w:rPr>
          <w:lang w:val="uk-UA"/>
        </w:rPr>
      </w:pPr>
      <w:proofErr w:type="spellStart"/>
      <w:r w:rsidRPr="00C020DF">
        <w:rPr>
          <w:lang w:val="uk-UA"/>
        </w:rPr>
        <w:t>Table</w:t>
      </w:r>
      <w:proofErr w:type="spellEnd"/>
      <w:r w:rsidRPr="00C020DF">
        <w:rPr>
          <w:lang w:val="uk-UA"/>
        </w:rPr>
        <w:t xml:space="preserve"> 3.5 </w:t>
      </w:r>
      <w:r w:rsidR="00F851D2">
        <w:rPr>
          <w:lang w:val="uk-UA"/>
        </w:rPr>
        <w:t xml:space="preserve">- </w:t>
      </w:r>
      <w:proofErr w:type="spellStart"/>
      <w:r w:rsidRPr="00C020DF">
        <w:rPr>
          <w:lang w:val="uk-UA"/>
        </w:rPr>
        <w:t>Kz</w:t>
      </w:r>
      <w:proofErr w:type="spellEnd"/>
      <w:r w:rsidRPr="00C020DF">
        <w:rPr>
          <w:lang w:val="uk-UA"/>
        </w:rPr>
        <w:t xml:space="preserve"> TM </w:t>
      </w:r>
      <w:proofErr w:type="spellStart"/>
      <w:r w:rsidRPr="00C020DF">
        <w:rPr>
          <w:lang w:val="uk-UA"/>
        </w:rPr>
        <w:t>in</w:t>
      </w:r>
      <w:proofErr w:type="spellEnd"/>
      <w:r w:rsidRPr="00C020DF">
        <w:rPr>
          <w:lang w:val="uk-UA"/>
        </w:rPr>
        <w:t xml:space="preserve"> </w:t>
      </w:r>
      <w:proofErr w:type="spellStart"/>
      <w:r w:rsidRPr="00C020DF">
        <w:rPr>
          <w:lang w:val="uk-UA"/>
        </w:rPr>
        <w:t>bottom</w:t>
      </w:r>
      <w:proofErr w:type="spellEnd"/>
      <w:r w:rsidRPr="00C020DF">
        <w:rPr>
          <w:lang w:val="uk-UA"/>
        </w:rPr>
        <w:t xml:space="preserve"> </w:t>
      </w:r>
      <w:proofErr w:type="spellStart"/>
      <w:r w:rsidRPr="00C020DF">
        <w:rPr>
          <w:lang w:val="uk-UA"/>
        </w:rPr>
        <w:t>sediments</w:t>
      </w:r>
      <w:proofErr w:type="spellEnd"/>
      <w:r w:rsidRPr="00C020DF">
        <w:rPr>
          <w:lang w:val="uk-UA"/>
        </w:rPr>
        <w:t xml:space="preserve"> </w:t>
      </w:r>
      <w:proofErr w:type="spellStart"/>
      <w:r w:rsidRPr="00C020DF">
        <w:rPr>
          <w:lang w:val="uk-UA"/>
        </w:rPr>
        <w:t>by</w:t>
      </w:r>
      <w:proofErr w:type="spellEnd"/>
      <w:r w:rsidRPr="00C020DF">
        <w:rPr>
          <w:lang w:val="uk-UA"/>
        </w:rPr>
        <w:t xml:space="preserve"> </w:t>
      </w:r>
      <w:proofErr w:type="spellStart"/>
      <w:r w:rsidRPr="00C020DF">
        <w:rPr>
          <w:lang w:val="uk-UA"/>
        </w:rPr>
        <w:t>region</w:t>
      </w:r>
      <w:proofErr w:type="spellEnd"/>
      <w:r w:rsidRPr="00C020DF">
        <w:rPr>
          <w:lang w:val="uk-UA"/>
        </w:rPr>
        <w:t xml:space="preserve"> </w:t>
      </w:r>
      <w:proofErr w:type="spellStart"/>
      <w:r w:rsidRPr="00C020DF">
        <w:rPr>
          <w:lang w:val="uk-UA"/>
        </w:rPr>
        <w:t>in</w:t>
      </w:r>
      <w:proofErr w:type="spellEnd"/>
      <w:r w:rsidRPr="00C020DF">
        <w:rPr>
          <w:lang w:val="uk-UA"/>
        </w:rPr>
        <w:t xml:space="preserve"> 2020.</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C020DF" w:rsidRPr="00FE39A6" w14:paraId="15059AA2" w14:textId="77777777" w:rsidTr="00C020DF">
        <w:trPr>
          <w:trHeight w:val="300"/>
          <w:jc w:val="center"/>
        </w:trPr>
        <w:tc>
          <w:tcPr>
            <w:tcW w:w="2376" w:type="dxa"/>
            <w:shd w:val="clear" w:color="auto" w:fill="auto"/>
            <w:noWrap/>
            <w:vAlign w:val="center"/>
            <w:hideMark/>
          </w:tcPr>
          <w:p w14:paraId="548D6C8D" w14:textId="00D345B0" w:rsidR="00C020DF" w:rsidRPr="00FE39A6" w:rsidRDefault="00C020DF" w:rsidP="00A05FEB">
            <w:pPr>
              <w:jc w:val="center"/>
            </w:pPr>
            <w:r>
              <w:t>S</w:t>
            </w:r>
            <w:r w:rsidRPr="00406474">
              <w:t>tudy areas</w:t>
            </w:r>
          </w:p>
        </w:tc>
        <w:tc>
          <w:tcPr>
            <w:tcW w:w="851" w:type="dxa"/>
            <w:shd w:val="clear" w:color="auto" w:fill="auto"/>
            <w:noWrap/>
            <w:vAlign w:val="bottom"/>
            <w:hideMark/>
          </w:tcPr>
          <w:p w14:paraId="508A2DB2" w14:textId="723BCA78" w:rsidR="00C020DF" w:rsidRPr="00FE39A6" w:rsidRDefault="00C020DF" w:rsidP="00A05FEB">
            <w:pPr>
              <w:jc w:val="center"/>
            </w:pPr>
            <w:r w:rsidRPr="00FE39A6">
              <w:t>К</w:t>
            </w:r>
            <w:r>
              <w:t>z</w:t>
            </w:r>
            <w:r w:rsidRPr="00FE39A6">
              <w:t xml:space="preserve"> ТМ</w:t>
            </w:r>
          </w:p>
        </w:tc>
        <w:tc>
          <w:tcPr>
            <w:tcW w:w="709" w:type="dxa"/>
            <w:shd w:val="clear" w:color="auto" w:fill="auto"/>
            <w:noWrap/>
            <w:vAlign w:val="bottom"/>
            <w:hideMark/>
          </w:tcPr>
          <w:p w14:paraId="6007E2A6" w14:textId="173B6A08" w:rsidR="00C020DF" w:rsidRPr="00FE39A6" w:rsidRDefault="00C020DF" w:rsidP="00A05FEB">
            <w:pPr>
              <w:jc w:val="center"/>
            </w:pPr>
            <w:r w:rsidRPr="00FE39A6">
              <w:t>К</w:t>
            </w:r>
            <w:r>
              <w:t>z</w:t>
            </w:r>
            <w:r w:rsidRPr="00FE39A6">
              <w:t xml:space="preserve"> Cd</w:t>
            </w:r>
          </w:p>
        </w:tc>
        <w:tc>
          <w:tcPr>
            <w:tcW w:w="708" w:type="dxa"/>
            <w:shd w:val="clear" w:color="auto" w:fill="auto"/>
            <w:noWrap/>
            <w:vAlign w:val="bottom"/>
            <w:hideMark/>
          </w:tcPr>
          <w:p w14:paraId="298EE41B" w14:textId="3336A69D" w:rsidR="00C020DF" w:rsidRPr="00FE39A6" w:rsidRDefault="00C020DF" w:rsidP="00A05FEB">
            <w:pPr>
              <w:jc w:val="center"/>
            </w:pPr>
            <w:r w:rsidRPr="00FE39A6">
              <w:t>К</w:t>
            </w:r>
            <w:r>
              <w:t>z</w:t>
            </w:r>
            <w:r w:rsidRPr="00FE39A6">
              <w:t xml:space="preserve"> Cr</w:t>
            </w:r>
          </w:p>
        </w:tc>
        <w:tc>
          <w:tcPr>
            <w:tcW w:w="709" w:type="dxa"/>
            <w:shd w:val="clear" w:color="auto" w:fill="auto"/>
            <w:noWrap/>
            <w:vAlign w:val="bottom"/>
            <w:hideMark/>
          </w:tcPr>
          <w:p w14:paraId="69D1A591" w14:textId="4740CBDB" w:rsidR="00C020DF" w:rsidRPr="00FE39A6" w:rsidRDefault="00C020DF" w:rsidP="00A05FEB">
            <w:pPr>
              <w:jc w:val="center"/>
            </w:pPr>
            <w:r w:rsidRPr="00FE39A6">
              <w:t>К</w:t>
            </w:r>
            <w:r>
              <w:t>z</w:t>
            </w:r>
            <w:r w:rsidRPr="00FE39A6">
              <w:t xml:space="preserve"> Cu</w:t>
            </w:r>
          </w:p>
        </w:tc>
        <w:tc>
          <w:tcPr>
            <w:tcW w:w="709" w:type="dxa"/>
            <w:shd w:val="clear" w:color="auto" w:fill="auto"/>
            <w:noWrap/>
            <w:vAlign w:val="bottom"/>
            <w:hideMark/>
          </w:tcPr>
          <w:p w14:paraId="2AC989A3" w14:textId="7F019AA7" w:rsidR="00C020DF" w:rsidRPr="00FE39A6" w:rsidRDefault="00C020DF" w:rsidP="00A05FEB">
            <w:pPr>
              <w:jc w:val="center"/>
            </w:pPr>
            <w:r w:rsidRPr="00FE39A6">
              <w:t>К</w:t>
            </w:r>
            <w:r>
              <w:t>z</w:t>
            </w:r>
            <w:r w:rsidRPr="00FE39A6">
              <w:t xml:space="preserve"> As</w:t>
            </w:r>
          </w:p>
        </w:tc>
        <w:tc>
          <w:tcPr>
            <w:tcW w:w="709" w:type="dxa"/>
            <w:shd w:val="clear" w:color="auto" w:fill="auto"/>
            <w:noWrap/>
            <w:vAlign w:val="bottom"/>
            <w:hideMark/>
          </w:tcPr>
          <w:p w14:paraId="10B20384" w14:textId="6B6302E9" w:rsidR="00C020DF" w:rsidRPr="00FE39A6" w:rsidRDefault="00C020DF" w:rsidP="00A05FEB">
            <w:pPr>
              <w:jc w:val="center"/>
            </w:pPr>
            <w:r w:rsidRPr="00FE39A6">
              <w:t>К</w:t>
            </w:r>
            <w:r>
              <w:t>z</w:t>
            </w:r>
            <w:r w:rsidRPr="00FE39A6">
              <w:t xml:space="preserve"> Hg</w:t>
            </w:r>
          </w:p>
        </w:tc>
        <w:tc>
          <w:tcPr>
            <w:tcW w:w="708" w:type="dxa"/>
            <w:shd w:val="clear" w:color="auto" w:fill="auto"/>
            <w:noWrap/>
            <w:vAlign w:val="bottom"/>
            <w:hideMark/>
          </w:tcPr>
          <w:p w14:paraId="183D9581" w14:textId="7BC7D5C5" w:rsidR="00C020DF" w:rsidRPr="00FE39A6" w:rsidRDefault="00C020DF" w:rsidP="00A05FEB">
            <w:pPr>
              <w:jc w:val="center"/>
            </w:pPr>
            <w:r w:rsidRPr="00FE39A6">
              <w:t>К</w:t>
            </w:r>
            <w:r>
              <w:t>z</w:t>
            </w:r>
            <w:r w:rsidRPr="00FE39A6">
              <w:t xml:space="preserve"> Pb</w:t>
            </w:r>
          </w:p>
        </w:tc>
        <w:tc>
          <w:tcPr>
            <w:tcW w:w="709" w:type="dxa"/>
            <w:shd w:val="clear" w:color="auto" w:fill="auto"/>
            <w:noWrap/>
            <w:vAlign w:val="bottom"/>
            <w:hideMark/>
          </w:tcPr>
          <w:p w14:paraId="0D9D3255" w14:textId="6CC9C201" w:rsidR="00C020DF" w:rsidRPr="00FE39A6" w:rsidRDefault="00C020DF" w:rsidP="00A05FEB">
            <w:pPr>
              <w:jc w:val="center"/>
            </w:pPr>
            <w:r w:rsidRPr="00FE39A6">
              <w:t>К</w:t>
            </w:r>
            <w:r>
              <w:t>z</w:t>
            </w:r>
            <w:r w:rsidRPr="00FE39A6">
              <w:t xml:space="preserve"> Zn</w:t>
            </w:r>
          </w:p>
        </w:tc>
        <w:tc>
          <w:tcPr>
            <w:tcW w:w="709" w:type="dxa"/>
            <w:shd w:val="clear" w:color="auto" w:fill="auto"/>
            <w:noWrap/>
            <w:vAlign w:val="bottom"/>
            <w:hideMark/>
          </w:tcPr>
          <w:p w14:paraId="62A0B0C2" w14:textId="7B2E7AAA" w:rsidR="00C020DF" w:rsidRPr="00FE39A6" w:rsidRDefault="00C020DF" w:rsidP="00A05FEB">
            <w:pPr>
              <w:jc w:val="center"/>
            </w:pPr>
            <w:r w:rsidRPr="00FE39A6">
              <w:t>К</w:t>
            </w:r>
            <w:r>
              <w:t>z</w:t>
            </w:r>
            <w:r w:rsidRPr="00FE39A6">
              <w:t xml:space="preserve"> Ni</w:t>
            </w:r>
          </w:p>
        </w:tc>
        <w:tc>
          <w:tcPr>
            <w:tcW w:w="709" w:type="dxa"/>
            <w:shd w:val="clear" w:color="auto" w:fill="auto"/>
            <w:noWrap/>
            <w:vAlign w:val="bottom"/>
            <w:hideMark/>
          </w:tcPr>
          <w:p w14:paraId="49A9E010" w14:textId="39F9A1FA" w:rsidR="00C020DF" w:rsidRPr="00FE39A6" w:rsidRDefault="00C020DF" w:rsidP="00A05FEB">
            <w:pPr>
              <w:jc w:val="center"/>
            </w:pPr>
            <w:r w:rsidRPr="00FE39A6">
              <w:t>К</w:t>
            </w:r>
            <w:r>
              <w:t>z</w:t>
            </w:r>
            <w:r w:rsidRPr="00FE39A6">
              <w:t xml:space="preserve"> Co</w:t>
            </w:r>
          </w:p>
        </w:tc>
      </w:tr>
      <w:tr w:rsidR="00C020DF" w:rsidRPr="00FE39A6" w14:paraId="15C8FA0D" w14:textId="77777777" w:rsidTr="00C020DF">
        <w:trPr>
          <w:trHeight w:val="300"/>
          <w:jc w:val="center"/>
        </w:trPr>
        <w:tc>
          <w:tcPr>
            <w:tcW w:w="2376" w:type="dxa"/>
            <w:shd w:val="clear" w:color="auto" w:fill="auto"/>
            <w:noWrap/>
            <w:vAlign w:val="bottom"/>
            <w:hideMark/>
          </w:tcPr>
          <w:p w14:paraId="130A0402" w14:textId="77777777" w:rsidR="00C020DF" w:rsidRPr="00FE39A6" w:rsidRDefault="00C020DF" w:rsidP="00A05FEB">
            <w:pPr>
              <w:jc w:val="center"/>
            </w:pPr>
            <w:r w:rsidRPr="00FE39A6">
              <w:t>CW1</w:t>
            </w:r>
          </w:p>
        </w:tc>
        <w:tc>
          <w:tcPr>
            <w:tcW w:w="851" w:type="dxa"/>
            <w:shd w:val="clear" w:color="auto" w:fill="00B0F0"/>
            <w:noWrap/>
            <w:vAlign w:val="bottom"/>
            <w:hideMark/>
          </w:tcPr>
          <w:p w14:paraId="02487B53" w14:textId="38C7C57E" w:rsidR="00C020DF" w:rsidRPr="00FE39A6" w:rsidRDefault="00C020DF" w:rsidP="00A05FEB">
            <w:pPr>
              <w:jc w:val="center"/>
            </w:pPr>
            <w:r w:rsidRPr="00FE39A6">
              <w:t>0,1</w:t>
            </w:r>
            <w:r>
              <w:t>0</w:t>
            </w:r>
          </w:p>
        </w:tc>
        <w:tc>
          <w:tcPr>
            <w:tcW w:w="709" w:type="dxa"/>
            <w:shd w:val="clear" w:color="auto" w:fill="00B0F0"/>
            <w:noWrap/>
            <w:vAlign w:val="bottom"/>
            <w:hideMark/>
          </w:tcPr>
          <w:p w14:paraId="31AFD447" w14:textId="77777777" w:rsidR="00C020DF" w:rsidRPr="00FE39A6" w:rsidRDefault="00C020DF" w:rsidP="00A05FEB">
            <w:pPr>
              <w:jc w:val="center"/>
            </w:pPr>
            <w:r w:rsidRPr="00FE39A6">
              <w:t>0,07</w:t>
            </w:r>
          </w:p>
        </w:tc>
        <w:tc>
          <w:tcPr>
            <w:tcW w:w="708" w:type="dxa"/>
            <w:shd w:val="clear" w:color="auto" w:fill="00B0F0"/>
            <w:noWrap/>
            <w:vAlign w:val="bottom"/>
            <w:hideMark/>
          </w:tcPr>
          <w:p w14:paraId="416F7951" w14:textId="77777777" w:rsidR="00C020DF" w:rsidRPr="00FE39A6" w:rsidRDefault="00C020DF" w:rsidP="00A05FEB">
            <w:pPr>
              <w:jc w:val="center"/>
            </w:pPr>
            <w:r w:rsidRPr="00FE39A6">
              <w:t>0,03</w:t>
            </w:r>
          </w:p>
        </w:tc>
        <w:tc>
          <w:tcPr>
            <w:tcW w:w="709" w:type="dxa"/>
            <w:shd w:val="clear" w:color="auto" w:fill="00B0F0"/>
            <w:noWrap/>
            <w:vAlign w:val="bottom"/>
            <w:hideMark/>
          </w:tcPr>
          <w:p w14:paraId="6C8DFAE1" w14:textId="77777777" w:rsidR="00C020DF" w:rsidRPr="00FE39A6" w:rsidRDefault="00C020DF" w:rsidP="00A05FEB">
            <w:pPr>
              <w:jc w:val="center"/>
            </w:pPr>
            <w:r w:rsidRPr="00FE39A6">
              <w:t>0,11</w:t>
            </w:r>
          </w:p>
        </w:tc>
        <w:tc>
          <w:tcPr>
            <w:tcW w:w="709" w:type="dxa"/>
            <w:shd w:val="clear" w:color="auto" w:fill="00B0F0"/>
            <w:noWrap/>
            <w:vAlign w:val="bottom"/>
            <w:hideMark/>
          </w:tcPr>
          <w:p w14:paraId="1DDE7D81" w14:textId="77777777" w:rsidR="00C020DF" w:rsidRPr="00FE39A6" w:rsidRDefault="00C020DF" w:rsidP="00A05FEB">
            <w:pPr>
              <w:jc w:val="center"/>
            </w:pPr>
            <w:r w:rsidRPr="00FE39A6">
              <w:t>0,14</w:t>
            </w:r>
          </w:p>
        </w:tc>
        <w:tc>
          <w:tcPr>
            <w:tcW w:w="709" w:type="dxa"/>
            <w:shd w:val="clear" w:color="auto" w:fill="00B0F0"/>
            <w:noWrap/>
            <w:vAlign w:val="bottom"/>
            <w:hideMark/>
          </w:tcPr>
          <w:p w14:paraId="7B8189C3" w14:textId="77777777" w:rsidR="00C020DF" w:rsidRPr="00FE39A6" w:rsidRDefault="00C020DF" w:rsidP="00A05FEB">
            <w:pPr>
              <w:jc w:val="center"/>
            </w:pPr>
            <w:r w:rsidRPr="00FE39A6">
              <w:t>0,11</w:t>
            </w:r>
          </w:p>
        </w:tc>
        <w:tc>
          <w:tcPr>
            <w:tcW w:w="708" w:type="dxa"/>
            <w:shd w:val="clear" w:color="auto" w:fill="00B0F0"/>
            <w:noWrap/>
            <w:vAlign w:val="bottom"/>
            <w:hideMark/>
          </w:tcPr>
          <w:p w14:paraId="338EFE1E" w14:textId="77777777" w:rsidR="00C020DF" w:rsidRPr="00FE39A6" w:rsidRDefault="00C020DF" w:rsidP="00A05FEB">
            <w:pPr>
              <w:jc w:val="center"/>
            </w:pPr>
            <w:r w:rsidRPr="00FE39A6">
              <w:t>0,06</w:t>
            </w:r>
          </w:p>
        </w:tc>
        <w:tc>
          <w:tcPr>
            <w:tcW w:w="709" w:type="dxa"/>
            <w:shd w:val="clear" w:color="auto" w:fill="00B0F0"/>
            <w:noWrap/>
            <w:vAlign w:val="bottom"/>
            <w:hideMark/>
          </w:tcPr>
          <w:p w14:paraId="0FB79D8B" w14:textId="77777777" w:rsidR="00C020DF" w:rsidRPr="00FE39A6" w:rsidRDefault="00C020DF" w:rsidP="00A05FEB">
            <w:pPr>
              <w:jc w:val="center"/>
            </w:pPr>
            <w:r w:rsidRPr="00FE39A6">
              <w:t>0,18</w:t>
            </w:r>
          </w:p>
        </w:tc>
        <w:tc>
          <w:tcPr>
            <w:tcW w:w="709" w:type="dxa"/>
            <w:shd w:val="clear" w:color="auto" w:fill="00B0F0"/>
            <w:noWrap/>
            <w:vAlign w:val="bottom"/>
            <w:hideMark/>
          </w:tcPr>
          <w:p w14:paraId="12238C68" w14:textId="77777777" w:rsidR="00C020DF" w:rsidRPr="00FE39A6" w:rsidRDefault="00C020DF" w:rsidP="00A05FEB">
            <w:pPr>
              <w:jc w:val="center"/>
            </w:pPr>
            <w:r w:rsidRPr="00FE39A6">
              <w:t>0,09</w:t>
            </w:r>
          </w:p>
        </w:tc>
        <w:tc>
          <w:tcPr>
            <w:tcW w:w="709" w:type="dxa"/>
            <w:shd w:val="clear" w:color="auto" w:fill="00B0F0"/>
            <w:noWrap/>
            <w:vAlign w:val="bottom"/>
            <w:hideMark/>
          </w:tcPr>
          <w:p w14:paraId="78CE1A04" w14:textId="77777777" w:rsidR="00C020DF" w:rsidRPr="00FE39A6" w:rsidRDefault="00C020DF" w:rsidP="00A05FEB">
            <w:pPr>
              <w:jc w:val="center"/>
            </w:pPr>
            <w:r w:rsidRPr="00FE39A6">
              <w:t>0,12</w:t>
            </w:r>
          </w:p>
        </w:tc>
      </w:tr>
      <w:tr w:rsidR="00C020DF" w:rsidRPr="00FE39A6" w14:paraId="11612C87" w14:textId="77777777" w:rsidTr="00C020DF">
        <w:trPr>
          <w:trHeight w:val="300"/>
          <w:jc w:val="center"/>
        </w:trPr>
        <w:tc>
          <w:tcPr>
            <w:tcW w:w="2376" w:type="dxa"/>
            <w:shd w:val="clear" w:color="auto" w:fill="auto"/>
            <w:noWrap/>
            <w:vAlign w:val="bottom"/>
            <w:hideMark/>
          </w:tcPr>
          <w:p w14:paraId="5A2D7C18" w14:textId="77777777" w:rsidR="00C020DF" w:rsidRPr="00FE39A6" w:rsidRDefault="00C020DF" w:rsidP="00A05FEB">
            <w:pPr>
              <w:jc w:val="center"/>
            </w:pPr>
            <w:r w:rsidRPr="00FE39A6">
              <w:t>TW5</w:t>
            </w:r>
          </w:p>
        </w:tc>
        <w:tc>
          <w:tcPr>
            <w:tcW w:w="851" w:type="dxa"/>
            <w:shd w:val="clear" w:color="auto" w:fill="00B0F0"/>
            <w:noWrap/>
            <w:vAlign w:val="bottom"/>
            <w:hideMark/>
          </w:tcPr>
          <w:p w14:paraId="1DFE877A" w14:textId="77777777" w:rsidR="00C020DF" w:rsidRPr="00FE39A6" w:rsidRDefault="00C020DF" w:rsidP="00A05FEB">
            <w:pPr>
              <w:jc w:val="center"/>
            </w:pPr>
            <w:r w:rsidRPr="00FE39A6">
              <w:t>0,48</w:t>
            </w:r>
          </w:p>
        </w:tc>
        <w:tc>
          <w:tcPr>
            <w:tcW w:w="709" w:type="dxa"/>
            <w:shd w:val="clear" w:color="auto" w:fill="00B0F0"/>
            <w:noWrap/>
            <w:vAlign w:val="bottom"/>
            <w:hideMark/>
          </w:tcPr>
          <w:p w14:paraId="48A0163B" w14:textId="77777777" w:rsidR="00C020DF" w:rsidRPr="00FE39A6" w:rsidRDefault="00C020DF" w:rsidP="00A05FEB">
            <w:pPr>
              <w:jc w:val="center"/>
            </w:pPr>
            <w:r w:rsidRPr="00FE39A6">
              <w:t>0,22</w:t>
            </w:r>
          </w:p>
        </w:tc>
        <w:tc>
          <w:tcPr>
            <w:tcW w:w="708" w:type="dxa"/>
            <w:shd w:val="clear" w:color="auto" w:fill="92D050"/>
            <w:noWrap/>
            <w:vAlign w:val="bottom"/>
            <w:hideMark/>
          </w:tcPr>
          <w:p w14:paraId="4081B724" w14:textId="77777777" w:rsidR="00C020DF" w:rsidRPr="00FE39A6" w:rsidRDefault="00C020DF" w:rsidP="00A05FEB">
            <w:pPr>
              <w:jc w:val="center"/>
            </w:pPr>
            <w:r w:rsidRPr="00FE39A6">
              <w:t>0,68</w:t>
            </w:r>
          </w:p>
        </w:tc>
        <w:tc>
          <w:tcPr>
            <w:tcW w:w="709" w:type="dxa"/>
            <w:shd w:val="clear" w:color="auto" w:fill="92D050"/>
            <w:noWrap/>
            <w:vAlign w:val="bottom"/>
            <w:hideMark/>
          </w:tcPr>
          <w:p w14:paraId="4B5BB486" w14:textId="77777777" w:rsidR="00C020DF" w:rsidRPr="00FE39A6" w:rsidRDefault="00C020DF" w:rsidP="00A05FEB">
            <w:pPr>
              <w:jc w:val="center"/>
            </w:pPr>
            <w:r w:rsidRPr="00FE39A6">
              <w:t>0,83</w:t>
            </w:r>
          </w:p>
        </w:tc>
        <w:tc>
          <w:tcPr>
            <w:tcW w:w="709" w:type="dxa"/>
            <w:shd w:val="clear" w:color="auto" w:fill="00B0F0"/>
            <w:noWrap/>
            <w:vAlign w:val="bottom"/>
            <w:hideMark/>
          </w:tcPr>
          <w:p w14:paraId="1829475B" w14:textId="77777777" w:rsidR="00C020DF" w:rsidRPr="00FE39A6" w:rsidRDefault="00C020DF" w:rsidP="00A05FEB">
            <w:pPr>
              <w:jc w:val="center"/>
            </w:pPr>
            <w:r w:rsidRPr="00FE39A6">
              <w:t>0,35</w:t>
            </w:r>
          </w:p>
        </w:tc>
        <w:tc>
          <w:tcPr>
            <w:tcW w:w="709" w:type="dxa"/>
            <w:shd w:val="clear" w:color="auto" w:fill="00B0F0"/>
            <w:noWrap/>
            <w:vAlign w:val="bottom"/>
            <w:hideMark/>
          </w:tcPr>
          <w:p w14:paraId="02A33D43" w14:textId="77777777" w:rsidR="00C020DF" w:rsidRPr="00FE39A6" w:rsidRDefault="00C020DF" w:rsidP="00A05FEB">
            <w:pPr>
              <w:jc w:val="center"/>
            </w:pPr>
            <w:r w:rsidRPr="00FE39A6">
              <w:t>0,36</w:t>
            </w:r>
          </w:p>
        </w:tc>
        <w:tc>
          <w:tcPr>
            <w:tcW w:w="708" w:type="dxa"/>
            <w:shd w:val="clear" w:color="auto" w:fill="00B0F0"/>
            <w:noWrap/>
            <w:vAlign w:val="bottom"/>
            <w:hideMark/>
          </w:tcPr>
          <w:p w14:paraId="4B71E697" w14:textId="77777777" w:rsidR="00C020DF" w:rsidRPr="00FE39A6" w:rsidRDefault="00C020DF" w:rsidP="00A05FEB">
            <w:pPr>
              <w:jc w:val="center"/>
            </w:pPr>
            <w:r w:rsidRPr="00FE39A6">
              <w:t>0,23</w:t>
            </w:r>
          </w:p>
        </w:tc>
        <w:tc>
          <w:tcPr>
            <w:tcW w:w="709" w:type="dxa"/>
            <w:shd w:val="clear" w:color="auto" w:fill="92D050"/>
            <w:noWrap/>
            <w:vAlign w:val="bottom"/>
            <w:hideMark/>
          </w:tcPr>
          <w:p w14:paraId="6BA811FC" w14:textId="62F04C29" w:rsidR="00C020DF" w:rsidRPr="00FE39A6" w:rsidRDefault="00C020DF" w:rsidP="00A05FEB">
            <w:pPr>
              <w:jc w:val="center"/>
            </w:pPr>
            <w:r w:rsidRPr="00FE39A6">
              <w:t>0,6</w:t>
            </w:r>
            <w:r>
              <w:t>0</w:t>
            </w:r>
          </w:p>
        </w:tc>
        <w:tc>
          <w:tcPr>
            <w:tcW w:w="709" w:type="dxa"/>
            <w:shd w:val="clear" w:color="auto" w:fill="00B0F0"/>
            <w:noWrap/>
            <w:vAlign w:val="bottom"/>
            <w:hideMark/>
          </w:tcPr>
          <w:p w14:paraId="29C6ED4E" w14:textId="77777777" w:rsidR="00C020DF" w:rsidRPr="00FE39A6" w:rsidRDefault="00C020DF" w:rsidP="00A05FEB">
            <w:pPr>
              <w:jc w:val="center"/>
            </w:pPr>
            <w:r w:rsidRPr="00FE39A6">
              <w:t>0,49</w:t>
            </w:r>
          </w:p>
        </w:tc>
        <w:tc>
          <w:tcPr>
            <w:tcW w:w="709" w:type="dxa"/>
            <w:shd w:val="clear" w:color="auto" w:fill="92D050"/>
            <w:noWrap/>
            <w:vAlign w:val="bottom"/>
            <w:hideMark/>
          </w:tcPr>
          <w:p w14:paraId="4F8A8D72" w14:textId="77777777" w:rsidR="00C020DF" w:rsidRPr="00FE39A6" w:rsidRDefault="00C020DF" w:rsidP="00A05FEB">
            <w:pPr>
              <w:jc w:val="center"/>
            </w:pPr>
            <w:r w:rsidRPr="00FE39A6">
              <w:t>0,55</w:t>
            </w:r>
          </w:p>
        </w:tc>
      </w:tr>
      <w:tr w:rsidR="00C020DF" w:rsidRPr="00FE39A6" w14:paraId="09A1FA39" w14:textId="77777777" w:rsidTr="00C020DF">
        <w:trPr>
          <w:trHeight w:val="300"/>
          <w:jc w:val="center"/>
        </w:trPr>
        <w:tc>
          <w:tcPr>
            <w:tcW w:w="2376" w:type="dxa"/>
            <w:shd w:val="clear" w:color="auto" w:fill="auto"/>
            <w:noWrap/>
            <w:vAlign w:val="bottom"/>
            <w:hideMark/>
          </w:tcPr>
          <w:p w14:paraId="57F5EFEA" w14:textId="69ADD941" w:rsidR="00C020DF" w:rsidRPr="00FE39A6" w:rsidRDefault="00C020DF" w:rsidP="00A05FEB">
            <w:pPr>
              <w:jc w:val="cente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851" w:type="dxa"/>
            <w:shd w:val="clear" w:color="auto" w:fill="92D050"/>
            <w:noWrap/>
            <w:vAlign w:val="bottom"/>
            <w:hideMark/>
          </w:tcPr>
          <w:p w14:paraId="1101B8AE" w14:textId="77777777" w:rsidR="00C020DF" w:rsidRPr="00FE39A6" w:rsidRDefault="00C020DF" w:rsidP="00A05FEB">
            <w:pPr>
              <w:jc w:val="center"/>
            </w:pPr>
            <w:r w:rsidRPr="00FE39A6">
              <w:t>0,54</w:t>
            </w:r>
          </w:p>
        </w:tc>
        <w:tc>
          <w:tcPr>
            <w:tcW w:w="709" w:type="dxa"/>
            <w:shd w:val="clear" w:color="auto" w:fill="00B0F0"/>
            <w:noWrap/>
            <w:vAlign w:val="bottom"/>
            <w:hideMark/>
          </w:tcPr>
          <w:p w14:paraId="0A16A86E" w14:textId="77777777" w:rsidR="00C020DF" w:rsidRPr="00FE39A6" w:rsidRDefault="00C020DF" w:rsidP="00A05FEB">
            <w:pPr>
              <w:jc w:val="center"/>
            </w:pPr>
            <w:r w:rsidRPr="00FE39A6">
              <w:t>0,3</w:t>
            </w:r>
          </w:p>
        </w:tc>
        <w:tc>
          <w:tcPr>
            <w:tcW w:w="708" w:type="dxa"/>
            <w:shd w:val="clear" w:color="auto" w:fill="92D050"/>
            <w:noWrap/>
            <w:vAlign w:val="bottom"/>
            <w:hideMark/>
          </w:tcPr>
          <w:p w14:paraId="224846CD" w14:textId="77777777" w:rsidR="00C020DF" w:rsidRPr="00FE39A6" w:rsidRDefault="00C020DF" w:rsidP="00A05FEB">
            <w:pPr>
              <w:jc w:val="center"/>
            </w:pPr>
            <w:r w:rsidRPr="00FE39A6">
              <w:t>0,67</w:t>
            </w:r>
          </w:p>
        </w:tc>
        <w:tc>
          <w:tcPr>
            <w:tcW w:w="709" w:type="dxa"/>
            <w:shd w:val="clear" w:color="auto" w:fill="92D050"/>
            <w:noWrap/>
            <w:vAlign w:val="bottom"/>
            <w:hideMark/>
          </w:tcPr>
          <w:p w14:paraId="49D0DAD9" w14:textId="77777777" w:rsidR="00C020DF" w:rsidRPr="00FE39A6" w:rsidRDefault="00C020DF" w:rsidP="00A05FEB">
            <w:pPr>
              <w:jc w:val="center"/>
            </w:pPr>
            <w:r w:rsidRPr="00FE39A6">
              <w:t>0,76</w:t>
            </w:r>
          </w:p>
        </w:tc>
        <w:tc>
          <w:tcPr>
            <w:tcW w:w="709" w:type="dxa"/>
            <w:shd w:val="clear" w:color="auto" w:fill="00B0F0"/>
            <w:noWrap/>
            <w:vAlign w:val="bottom"/>
            <w:hideMark/>
          </w:tcPr>
          <w:p w14:paraId="6C688F65" w14:textId="77777777" w:rsidR="00C020DF" w:rsidRPr="00FE39A6" w:rsidRDefault="00C020DF" w:rsidP="00A05FEB">
            <w:pPr>
              <w:jc w:val="center"/>
            </w:pPr>
            <w:r w:rsidRPr="00FE39A6">
              <w:t>0,33</w:t>
            </w:r>
          </w:p>
        </w:tc>
        <w:tc>
          <w:tcPr>
            <w:tcW w:w="709" w:type="dxa"/>
            <w:shd w:val="clear" w:color="auto" w:fill="92D050"/>
            <w:noWrap/>
            <w:vAlign w:val="bottom"/>
            <w:hideMark/>
          </w:tcPr>
          <w:p w14:paraId="02520A5C" w14:textId="77777777" w:rsidR="00C020DF" w:rsidRPr="00FE39A6" w:rsidRDefault="00C020DF" w:rsidP="00A05FEB">
            <w:pPr>
              <w:jc w:val="center"/>
            </w:pPr>
            <w:r w:rsidRPr="00FE39A6">
              <w:t>0,55</w:t>
            </w:r>
          </w:p>
        </w:tc>
        <w:tc>
          <w:tcPr>
            <w:tcW w:w="708" w:type="dxa"/>
            <w:shd w:val="clear" w:color="auto" w:fill="00B0F0"/>
            <w:noWrap/>
            <w:vAlign w:val="bottom"/>
            <w:hideMark/>
          </w:tcPr>
          <w:p w14:paraId="206417DB" w14:textId="77777777" w:rsidR="00C020DF" w:rsidRPr="00FE39A6" w:rsidRDefault="00C020DF" w:rsidP="00A05FEB">
            <w:pPr>
              <w:jc w:val="center"/>
            </w:pPr>
            <w:r w:rsidRPr="00FE39A6">
              <w:t>0,27</w:t>
            </w:r>
          </w:p>
        </w:tc>
        <w:tc>
          <w:tcPr>
            <w:tcW w:w="709" w:type="dxa"/>
            <w:shd w:val="clear" w:color="auto" w:fill="92D050"/>
            <w:noWrap/>
            <w:vAlign w:val="bottom"/>
            <w:hideMark/>
          </w:tcPr>
          <w:p w14:paraId="3AF3FB63" w14:textId="77777777" w:rsidR="00C020DF" w:rsidRPr="00FE39A6" w:rsidRDefault="00C020DF" w:rsidP="00A05FEB">
            <w:pPr>
              <w:jc w:val="center"/>
            </w:pPr>
            <w:r w:rsidRPr="00FE39A6">
              <w:t>0,64</w:t>
            </w:r>
          </w:p>
        </w:tc>
        <w:tc>
          <w:tcPr>
            <w:tcW w:w="709" w:type="dxa"/>
            <w:shd w:val="clear" w:color="auto" w:fill="92D050"/>
            <w:noWrap/>
            <w:vAlign w:val="bottom"/>
            <w:hideMark/>
          </w:tcPr>
          <w:p w14:paraId="3CFFD2BE" w14:textId="77777777" w:rsidR="00C020DF" w:rsidRPr="00FE39A6" w:rsidRDefault="00C020DF" w:rsidP="00A05FEB">
            <w:pPr>
              <w:jc w:val="center"/>
            </w:pPr>
            <w:r w:rsidRPr="00FE39A6">
              <w:t>0,91</w:t>
            </w:r>
          </w:p>
        </w:tc>
        <w:tc>
          <w:tcPr>
            <w:tcW w:w="709" w:type="dxa"/>
            <w:shd w:val="clear" w:color="auto" w:fill="00B0F0"/>
            <w:noWrap/>
            <w:vAlign w:val="bottom"/>
            <w:hideMark/>
          </w:tcPr>
          <w:p w14:paraId="3D448B54" w14:textId="77777777" w:rsidR="00C020DF" w:rsidRPr="00FE39A6" w:rsidRDefault="00C020DF" w:rsidP="00A05FEB">
            <w:pPr>
              <w:jc w:val="center"/>
            </w:pPr>
            <w:r w:rsidRPr="00FE39A6">
              <w:t>0,47</w:t>
            </w:r>
          </w:p>
        </w:tc>
      </w:tr>
    </w:tbl>
    <w:p w14:paraId="143C7CAB" w14:textId="6F875FE5" w:rsidR="00FC298D" w:rsidRPr="00C020DF" w:rsidRDefault="00FC298D" w:rsidP="006D3546">
      <w:pPr>
        <w:ind w:firstLine="709"/>
        <w:jc w:val="both"/>
        <w:rPr>
          <w:lang w:val="uk-UA"/>
        </w:rPr>
      </w:pPr>
    </w:p>
    <w:p w14:paraId="3776C1BD" w14:textId="0F3BF648" w:rsidR="00FC298D" w:rsidRDefault="00C020DF" w:rsidP="00C020DF">
      <w:pPr>
        <w:jc w:val="center"/>
        <w:rPr>
          <w:lang w:val="uk-UA"/>
        </w:rPr>
      </w:pPr>
      <w:r>
        <w:rPr>
          <w:noProof/>
        </w:rPr>
        <w:drawing>
          <wp:inline distT="0" distB="0" distL="0" distR="0" wp14:anchorId="0A63DA5D" wp14:editId="4719A234">
            <wp:extent cx="6119495" cy="3329305"/>
            <wp:effectExtent l="0" t="0" r="14605" b="4445"/>
            <wp:docPr id="468" name="Диаграмма 46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669CFD" w14:textId="7042CD5F" w:rsidR="00C020DF" w:rsidRDefault="00C020DF" w:rsidP="00C020DF">
      <w:pPr>
        <w:jc w:val="center"/>
        <w:rPr>
          <w:lang w:val="uk-UA"/>
        </w:rPr>
      </w:pPr>
      <w:proofErr w:type="spellStart"/>
      <w:r w:rsidRPr="00C020DF">
        <w:rPr>
          <w:lang w:val="uk-UA"/>
        </w:rPr>
        <w:t>Figure</w:t>
      </w:r>
      <w:proofErr w:type="spellEnd"/>
      <w:r w:rsidRPr="00C020DF">
        <w:rPr>
          <w:lang w:val="uk-UA"/>
        </w:rPr>
        <w:t xml:space="preserve"> 3.</w:t>
      </w:r>
      <w:r>
        <w:rPr>
          <w:lang w:val="uk-UA"/>
        </w:rPr>
        <w:t>9</w:t>
      </w:r>
      <w:r w:rsidRPr="00C020DF">
        <w:rPr>
          <w:lang w:val="uk-UA"/>
        </w:rPr>
        <w:t xml:space="preserve"> - </w:t>
      </w:r>
      <w:proofErr w:type="spellStart"/>
      <w:r w:rsidRPr="00C020DF">
        <w:rPr>
          <w:lang w:val="uk-UA"/>
        </w:rPr>
        <w:t>Kz</w:t>
      </w:r>
      <w:proofErr w:type="spellEnd"/>
      <w:r w:rsidRPr="00C020DF">
        <w:rPr>
          <w:lang w:val="uk-UA"/>
        </w:rPr>
        <w:t xml:space="preserve"> TM </w:t>
      </w:r>
      <w:proofErr w:type="spellStart"/>
      <w:r w:rsidRPr="00C020DF">
        <w:rPr>
          <w:lang w:val="uk-UA"/>
        </w:rPr>
        <w:t>in</w:t>
      </w:r>
      <w:proofErr w:type="spellEnd"/>
      <w:r w:rsidRPr="00C020DF">
        <w:rPr>
          <w:lang w:val="uk-UA"/>
        </w:rPr>
        <w:t xml:space="preserve"> </w:t>
      </w:r>
      <w:proofErr w:type="spellStart"/>
      <w:r w:rsidRPr="00C020DF">
        <w:rPr>
          <w:lang w:val="uk-UA"/>
        </w:rPr>
        <w:t>bottom</w:t>
      </w:r>
      <w:proofErr w:type="spellEnd"/>
      <w:r w:rsidRPr="00C020DF">
        <w:rPr>
          <w:lang w:val="uk-UA"/>
        </w:rPr>
        <w:t xml:space="preserve"> </w:t>
      </w:r>
      <w:proofErr w:type="spellStart"/>
      <w:r w:rsidRPr="00C020DF">
        <w:rPr>
          <w:lang w:val="uk-UA"/>
        </w:rPr>
        <w:t>sediments</w:t>
      </w:r>
      <w:proofErr w:type="spellEnd"/>
      <w:r w:rsidRPr="00C020DF">
        <w:rPr>
          <w:lang w:val="uk-UA"/>
        </w:rPr>
        <w:t xml:space="preserve"> </w:t>
      </w:r>
      <w:proofErr w:type="spellStart"/>
      <w:r w:rsidRPr="00C020DF">
        <w:rPr>
          <w:lang w:val="uk-UA"/>
        </w:rPr>
        <w:t>by</w:t>
      </w:r>
      <w:proofErr w:type="spellEnd"/>
      <w:r w:rsidRPr="00C020DF">
        <w:rPr>
          <w:lang w:val="uk-UA"/>
        </w:rPr>
        <w:t xml:space="preserve"> </w:t>
      </w:r>
      <w:proofErr w:type="spellStart"/>
      <w:r w:rsidRPr="00C020DF">
        <w:rPr>
          <w:lang w:val="uk-UA"/>
        </w:rPr>
        <w:t>region</w:t>
      </w:r>
      <w:proofErr w:type="spellEnd"/>
      <w:r w:rsidRPr="00C020DF">
        <w:rPr>
          <w:lang w:val="uk-UA"/>
        </w:rPr>
        <w:t xml:space="preserve"> </w:t>
      </w:r>
      <w:proofErr w:type="spellStart"/>
      <w:r w:rsidRPr="00C020DF">
        <w:rPr>
          <w:lang w:val="uk-UA"/>
        </w:rPr>
        <w:t>in</w:t>
      </w:r>
      <w:proofErr w:type="spellEnd"/>
      <w:r w:rsidRPr="00C020DF">
        <w:rPr>
          <w:lang w:val="uk-UA"/>
        </w:rPr>
        <w:t xml:space="preserve"> 2020</w:t>
      </w:r>
    </w:p>
    <w:p w14:paraId="3EB345A3" w14:textId="7E835893" w:rsidR="00C020DF" w:rsidRDefault="00C020DF" w:rsidP="006D3546">
      <w:pPr>
        <w:ind w:firstLine="709"/>
        <w:jc w:val="both"/>
        <w:rPr>
          <w:lang w:val="uk-UA"/>
        </w:rPr>
      </w:pPr>
    </w:p>
    <w:p w14:paraId="0FEA01DB" w14:textId="54DA99A0" w:rsidR="00C020DF" w:rsidRDefault="00C23C8E" w:rsidP="006D3546">
      <w:pPr>
        <w:ind w:firstLine="709"/>
        <w:jc w:val="both"/>
        <w:rPr>
          <w:lang w:val="uk-UA"/>
        </w:rPr>
      </w:pPr>
      <w:proofErr w:type="spellStart"/>
      <w:r w:rsidRPr="00C23C8E">
        <w:rPr>
          <w:lang w:val="uk-UA"/>
        </w:rPr>
        <w:t>Figure</w:t>
      </w:r>
      <w:proofErr w:type="spellEnd"/>
      <w:r w:rsidRPr="00C23C8E">
        <w:rPr>
          <w:lang w:val="uk-UA"/>
        </w:rPr>
        <w:t xml:space="preserve"> 3.</w:t>
      </w:r>
      <w:r>
        <w:rPr>
          <w:lang w:val="uk-UA"/>
        </w:rPr>
        <w:t>10</w:t>
      </w:r>
      <w:r w:rsidRPr="00C23C8E">
        <w:rPr>
          <w:lang w:val="uk-UA"/>
        </w:rPr>
        <w:t xml:space="preserve"> </w:t>
      </w:r>
      <w:proofErr w:type="spellStart"/>
      <w:r w:rsidRPr="00C23C8E">
        <w:rPr>
          <w:lang w:val="uk-UA"/>
        </w:rPr>
        <w:t>shows</w:t>
      </w:r>
      <w:proofErr w:type="spellEnd"/>
      <w:r w:rsidRPr="00C23C8E">
        <w:rPr>
          <w:lang w:val="uk-UA"/>
        </w:rPr>
        <w:t xml:space="preserve"> </w:t>
      </w:r>
      <w:proofErr w:type="spellStart"/>
      <w:r w:rsidRPr="00C23C8E">
        <w:rPr>
          <w:lang w:val="uk-UA"/>
        </w:rPr>
        <w:t>the</w:t>
      </w:r>
      <w:proofErr w:type="spellEnd"/>
      <w:r w:rsidRPr="00C23C8E">
        <w:rPr>
          <w:lang w:val="uk-UA"/>
        </w:rPr>
        <w:t xml:space="preserve"> </w:t>
      </w:r>
      <w:proofErr w:type="spellStart"/>
      <w:r w:rsidRPr="00C23C8E">
        <w:rPr>
          <w:lang w:val="uk-UA"/>
        </w:rPr>
        <w:t>contributions</w:t>
      </w:r>
      <w:proofErr w:type="spellEnd"/>
      <w:r w:rsidRPr="00C23C8E">
        <w:rPr>
          <w:lang w:val="uk-UA"/>
        </w:rPr>
        <w:t xml:space="preserve"> </w:t>
      </w:r>
      <w:proofErr w:type="spellStart"/>
      <w:r w:rsidRPr="00C23C8E">
        <w:rPr>
          <w:lang w:val="uk-UA"/>
        </w:rPr>
        <w:t>of</w:t>
      </w:r>
      <w:proofErr w:type="spellEnd"/>
      <w:r w:rsidRPr="00C23C8E">
        <w:rPr>
          <w:lang w:val="uk-UA"/>
        </w:rPr>
        <w:t xml:space="preserve"> </w:t>
      </w:r>
      <w:proofErr w:type="spellStart"/>
      <w:r w:rsidRPr="00C23C8E">
        <w:rPr>
          <w:lang w:val="uk-UA"/>
        </w:rPr>
        <w:t>individual</w:t>
      </w:r>
      <w:proofErr w:type="spellEnd"/>
      <w:r w:rsidRPr="00C23C8E">
        <w:rPr>
          <w:lang w:val="uk-UA"/>
        </w:rPr>
        <w:t xml:space="preserve"> TM </w:t>
      </w:r>
      <w:proofErr w:type="spellStart"/>
      <w:r w:rsidRPr="00C23C8E">
        <w:rPr>
          <w:lang w:val="uk-UA"/>
        </w:rPr>
        <w:t>to</w:t>
      </w:r>
      <w:proofErr w:type="spellEnd"/>
      <w:r w:rsidRPr="00C23C8E">
        <w:rPr>
          <w:lang w:val="uk-UA"/>
        </w:rPr>
        <w:t xml:space="preserve"> </w:t>
      </w:r>
      <w:proofErr w:type="spellStart"/>
      <w:r w:rsidRPr="00C23C8E">
        <w:rPr>
          <w:lang w:val="uk-UA"/>
        </w:rPr>
        <w:t>the</w:t>
      </w:r>
      <w:proofErr w:type="spellEnd"/>
      <w:r w:rsidRPr="00C23C8E">
        <w:rPr>
          <w:lang w:val="uk-UA"/>
        </w:rPr>
        <w:t xml:space="preserve"> </w:t>
      </w:r>
      <w:proofErr w:type="spellStart"/>
      <w:r w:rsidRPr="00C23C8E">
        <w:rPr>
          <w:lang w:val="uk-UA"/>
        </w:rPr>
        <w:t>pollution</w:t>
      </w:r>
      <w:proofErr w:type="spellEnd"/>
      <w:r w:rsidRPr="00C23C8E">
        <w:rPr>
          <w:lang w:val="uk-UA"/>
        </w:rPr>
        <w:t xml:space="preserve"> </w:t>
      </w:r>
      <w:proofErr w:type="spellStart"/>
      <w:r w:rsidRPr="00C23C8E">
        <w:rPr>
          <w:lang w:val="uk-UA"/>
        </w:rPr>
        <w:t>of</w:t>
      </w:r>
      <w:proofErr w:type="spellEnd"/>
      <w:r w:rsidRPr="00C23C8E">
        <w:rPr>
          <w:lang w:val="uk-UA"/>
        </w:rPr>
        <w:t xml:space="preserve"> </w:t>
      </w:r>
      <w:proofErr w:type="spellStart"/>
      <w:r w:rsidRPr="00C23C8E">
        <w:rPr>
          <w:lang w:val="uk-UA"/>
        </w:rPr>
        <w:t>bottom</w:t>
      </w:r>
      <w:proofErr w:type="spellEnd"/>
      <w:r w:rsidRPr="00C23C8E">
        <w:rPr>
          <w:lang w:val="uk-UA"/>
        </w:rPr>
        <w:t xml:space="preserve"> </w:t>
      </w:r>
      <w:proofErr w:type="spellStart"/>
      <w:r w:rsidRPr="00C23C8E">
        <w:rPr>
          <w:lang w:val="uk-UA"/>
        </w:rPr>
        <w:t>sediments</w:t>
      </w:r>
      <w:proofErr w:type="spellEnd"/>
      <w:r w:rsidRPr="00C23C8E">
        <w:rPr>
          <w:lang w:val="uk-UA"/>
        </w:rPr>
        <w:t xml:space="preserve"> </w:t>
      </w:r>
      <w:proofErr w:type="spellStart"/>
      <w:r w:rsidRPr="00C23C8E">
        <w:rPr>
          <w:lang w:val="uk-UA"/>
        </w:rPr>
        <w:t>by</w:t>
      </w:r>
      <w:proofErr w:type="spellEnd"/>
      <w:r w:rsidRPr="00C23C8E">
        <w:rPr>
          <w:lang w:val="uk-UA"/>
        </w:rPr>
        <w:t xml:space="preserve"> </w:t>
      </w:r>
      <w:proofErr w:type="spellStart"/>
      <w:r w:rsidRPr="00C23C8E">
        <w:rPr>
          <w:lang w:val="uk-UA"/>
        </w:rPr>
        <w:t>the</w:t>
      </w:r>
      <w:proofErr w:type="spellEnd"/>
      <w:r w:rsidRPr="00C23C8E">
        <w:rPr>
          <w:lang w:val="uk-UA"/>
        </w:rPr>
        <w:t xml:space="preserve"> TM </w:t>
      </w:r>
      <w:proofErr w:type="spellStart"/>
      <w:r w:rsidRPr="00C23C8E">
        <w:rPr>
          <w:lang w:val="uk-UA"/>
        </w:rPr>
        <w:t>group</w:t>
      </w:r>
      <w:proofErr w:type="spellEnd"/>
      <w:r w:rsidRPr="00C23C8E">
        <w:rPr>
          <w:lang w:val="uk-UA"/>
        </w:rPr>
        <w:t xml:space="preserve">. </w:t>
      </w:r>
      <w:proofErr w:type="spellStart"/>
      <w:r w:rsidRPr="00C23C8E">
        <w:rPr>
          <w:lang w:val="uk-UA"/>
        </w:rPr>
        <w:t>In</w:t>
      </w:r>
      <w:proofErr w:type="spellEnd"/>
      <w:r w:rsidRPr="00C23C8E">
        <w:rPr>
          <w:lang w:val="uk-UA"/>
        </w:rPr>
        <w:t xml:space="preserve"> </w:t>
      </w:r>
      <w:proofErr w:type="spellStart"/>
      <w:r w:rsidRPr="00C23C8E">
        <w:rPr>
          <w:lang w:val="uk-UA"/>
        </w:rPr>
        <w:t>the</w:t>
      </w:r>
      <w:proofErr w:type="spellEnd"/>
      <w:r w:rsidRPr="00C23C8E">
        <w:rPr>
          <w:lang w:val="uk-UA"/>
        </w:rPr>
        <w:t xml:space="preserve"> </w:t>
      </w:r>
      <w:proofErr w:type="spellStart"/>
      <w:r w:rsidRPr="00C23C8E">
        <w:rPr>
          <w:lang w:val="uk-UA"/>
        </w:rPr>
        <w:t>studied</w:t>
      </w:r>
      <w:proofErr w:type="spellEnd"/>
      <w:r w:rsidRPr="00C23C8E">
        <w:rPr>
          <w:lang w:val="uk-UA"/>
        </w:rPr>
        <w:t xml:space="preserve"> </w:t>
      </w:r>
      <w:proofErr w:type="spellStart"/>
      <w:r w:rsidRPr="00C23C8E">
        <w:rPr>
          <w:lang w:val="uk-UA"/>
        </w:rPr>
        <w:t>areas</w:t>
      </w:r>
      <w:proofErr w:type="spellEnd"/>
      <w:r w:rsidRPr="00C23C8E">
        <w:rPr>
          <w:lang w:val="uk-UA"/>
        </w:rPr>
        <w:t xml:space="preserve">, </w:t>
      </w:r>
      <w:proofErr w:type="spellStart"/>
      <w:r w:rsidRPr="00C23C8E">
        <w:rPr>
          <w:lang w:val="uk-UA"/>
        </w:rPr>
        <w:t>the</w:t>
      </w:r>
      <w:proofErr w:type="spellEnd"/>
      <w:r w:rsidRPr="00C23C8E">
        <w:rPr>
          <w:lang w:val="uk-UA"/>
        </w:rPr>
        <w:t xml:space="preserve"> </w:t>
      </w:r>
      <w:proofErr w:type="spellStart"/>
      <w:r w:rsidRPr="00C23C8E">
        <w:rPr>
          <w:lang w:val="uk-UA"/>
        </w:rPr>
        <w:t>metals</w:t>
      </w:r>
      <w:proofErr w:type="spellEnd"/>
      <w:r w:rsidRPr="00C23C8E">
        <w:rPr>
          <w:lang w:val="uk-UA"/>
        </w:rPr>
        <w:t xml:space="preserve"> </w:t>
      </w:r>
      <w:proofErr w:type="spellStart"/>
      <w:r w:rsidRPr="00C23C8E">
        <w:rPr>
          <w:lang w:val="uk-UA"/>
        </w:rPr>
        <w:t>are</w:t>
      </w:r>
      <w:proofErr w:type="spellEnd"/>
      <w:r w:rsidRPr="00C23C8E">
        <w:rPr>
          <w:lang w:val="uk-UA"/>
        </w:rPr>
        <w:t xml:space="preserve"> </w:t>
      </w:r>
      <w:proofErr w:type="spellStart"/>
      <w:r w:rsidRPr="00C23C8E">
        <w:rPr>
          <w:lang w:val="uk-UA"/>
        </w:rPr>
        <w:t>distributed</w:t>
      </w:r>
      <w:proofErr w:type="spellEnd"/>
      <w:r w:rsidRPr="00C23C8E">
        <w:rPr>
          <w:lang w:val="uk-UA"/>
        </w:rPr>
        <w:t xml:space="preserve"> </w:t>
      </w:r>
      <w:proofErr w:type="spellStart"/>
      <w:r w:rsidRPr="00C23C8E">
        <w:rPr>
          <w:lang w:val="uk-UA"/>
        </w:rPr>
        <w:t>almost</w:t>
      </w:r>
      <w:proofErr w:type="spellEnd"/>
      <w:r w:rsidRPr="00C23C8E">
        <w:rPr>
          <w:lang w:val="uk-UA"/>
        </w:rPr>
        <w:t xml:space="preserve"> </w:t>
      </w:r>
      <w:proofErr w:type="spellStart"/>
      <w:r w:rsidRPr="00C23C8E">
        <w:rPr>
          <w:lang w:val="uk-UA"/>
        </w:rPr>
        <w:t>equally</w:t>
      </w:r>
      <w:proofErr w:type="spellEnd"/>
      <w:r w:rsidRPr="00C23C8E">
        <w:rPr>
          <w:lang w:val="uk-UA"/>
        </w:rPr>
        <w:t xml:space="preserve">, </w:t>
      </w:r>
      <w:proofErr w:type="spellStart"/>
      <w:r w:rsidRPr="00C23C8E">
        <w:rPr>
          <w:lang w:val="uk-UA"/>
        </w:rPr>
        <w:t>more</w:t>
      </w:r>
      <w:proofErr w:type="spellEnd"/>
      <w:r w:rsidRPr="00C23C8E">
        <w:rPr>
          <w:lang w:val="uk-UA"/>
        </w:rPr>
        <w:t xml:space="preserve"> </w:t>
      </w:r>
      <w:proofErr w:type="spellStart"/>
      <w:r w:rsidRPr="00C23C8E">
        <w:rPr>
          <w:lang w:val="uk-UA"/>
        </w:rPr>
        <w:t>present</w:t>
      </w:r>
      <w:proofErr w:type="spellEnd"/>
      <w:r w:rsidRPr="00C23C8E">
        <w:rPr>
          <w:lang w:val="uk-UA"/>
        </w:rPr>
        <w:t xml:space="preserve"> </w:t>
      </w:r>
      <w:proofErr w:type="spellStart"/>
      <w:r w:rsidRPr="00C23C8E">
        <w:rPr>
          <w:lang w:val="uk-UA"/>
        </w:rPr>
        <w:t>Co</w:t>
      </w:r>
      <w:proofErr w:type="spellEnd"/>
      <w:r w:rsidRPr="00C23C8E">
        <w:rPr>
          <w:lang w:val="uk-UA"/>
        </w:rPr>
        <w:t xml:space="preserve">, </w:t>
      </w:r>
      <w:proofErr w:type="spellStart"/>
      <w:r w:rsidRPr="00C23C8E">
        <w:rPr>
          <w:lang w:val="uk-UA"/>
        </w:rPr>
        <w:t>Ni</w:t>
      </w:r>
      <w:proofErr w:type="spellEnd"/>
      <w:r w:rsidRPr="00C23C8E">
        <w:rPr>
          <w:lang w:val="uk-UA"/>
        </w:rPr>
        <w:t xml:space="preserve">, </w:t>
      </w:r>
      <w:proofErr w:type="spellStart"/>
      <w:r w:rsidRPr="00C23C8E">
        <w:rPr>
          <w:lang w:val="uk-UA"/>
        </w:rPr>
        <w:t>Zn</w:t>
      </w:r>
      <w:proofErr w:type="spellEnd"/>
      <w:r w:rsidRPr="00C23C8E">
        <w:rPr>
          <w:lang w:val="uk-UA"/>
        </w:rPr>
        <w:t xml:space="preserve">, </w:t>
      </w:r>
      <w:proofErr w:type="spellStart"/>
      <w:r w:rsidRPr="00C23C8E">
        <w:rPr>
          <w:lang w:val="uk-UA"/>
        </w:rPr>
        <w:t>Hg</w:t>
      </w:r>
      <w:proofErr w:type="spellEnd"/>
      <w:r w:rsidRPr="00C23C8E">
        <w:rPr>
          <w:lang w:val="uk-UA"/>
        </w:rPr>
        <w:t xml:space="preserve">, </w:t>
      </w:r>
      <w:proofErr w:type="spellStart"/>
      <w:r w:rsidRPr="00C23C8E">
        <w:rPr>
          <w:lang w:val="uk-UA"/>
        </w:rPr>
        <w:t>Cu</w:t>
      </w:r>
      <w:proofErr w:type="spellEnd"/>
      <w:r w:rsidRPr="00C23C8E">
        <w:rPr>
          <w:lang w:val="uk-UA"/>
        </w:rPr>
        <w:t xml:space="preserve">, </w:t>
      </w:r>
      <w:proofErr w:type="spellStart"/>
      <w:r w:rsidRPr="00C23C8E">
        <w:rPr>
          <w:lang w:val="uk-UA"/>
        </w:rPr>
        <w:t>Cr</w:t>
      </w:r>
      <w:proofErr w:type="spellEnd"/>
      <w:r w:rsidRPr="00C23C8E">
        <w:rPr>
          <w:lang w:val="uk-UA"/>
        </w:rPr>
        <w:t>.</w:t>
      </w:r>
    </w:p>
    <w:p w14:paraId="3E2BF52A" w14:textId="3769219A" w:rsidR="00C020DF" w:rsidRDefault="00C020DF" w:rsidP="006D3546">
      <w:pPr>
        <w:ind w:firstLine="709"/>
        <w:jc w:val="both"/>
        <w:rPr>
          <w:lang w:val="uk-UA"/>
        </w:rPr>
      </w:pPr>
    </w:p>
    <w:p w14:paraId="573AE683" w14:textId="44E35AB0" w:rsidR="00C020DF" w:rsidRDefault="00C23C8E" w:rsidP="00C23C8E">
      <w:pPr>
        <w:jc w:val="center"/>
        <w:rPr>
          <w:lang w:val="uk-UA"/>
        </w:rPr>
      </w:pPr>
      <w:r>
        <w:rPr>
          <w:noProof/>
        </w:rPr>
        <w:drawing>
          <wp:inline distT="0" distB="0" distL="0" distR="0" wp14:anchorId="611AEE2C" wp14:editId="7E370722">
            <wp:extent cx="6119495" cy="2194560"/>
            <wp:effectExtent l="0" t="0" r="14605" b="15240"/>
            <wp:docPr id="469" name="Диаграмма 469">
              <a:extLst xmlns:a="http://schemas.openxmlformats.org/drawingml/2006/main">
                <a:ext uri="{FF2B5EF4-FFF2-40B4-BE49-F238E27FC236}">
                  <a16:creationId xmlns:a16="http://schemas.microsoft.com/office/drawing/2014/main" id="{29CCF1BF-021C-4A8C-8671-B98179262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292FD3" w14:textId="6ED71D6E" w:rsidR="00C23C8E" w:rsidRDefault="00C23C8E" w:rsidP="00C23C8E">
      <w:pPr>
        <w:jc w:val="center"/>
        <w:rPr>
          <w:lang w:val="uk-UA"/>
        </w:rPr>
      </w:pPr>
      <w:proofErr w:type="spellStart"/>
      <w:r w:rsidRPr="00C23C8E">
        <w:rPr>
          <w:lang w:val="uk-UA"/>
        </w:rPr>
        <w:t>Figure</w:t>
      </w:r>
      <w:proofErr w:type="spellEnd"/>
      <w:r w:rsidRPr="00C23C8E">
        <w:rPr>
          <w:lang w:val="uk-UA"/>
        </w:rPr>
        <w:t xml:space="preserve"> 3.</w:t>
      </w:r>
      <w:r>
        <w:rPr>
          <w:lang w:val="uk-UA"/>
        </w:rPr>
        <w:t>10</w:t>
      </w:r>
      <w:r w:rsidRPr="00C23C8E">
        <w:rPr>
          <w:lang w:val="uk-UA"/>
        </w:rPr>
        <w:t xml:space="preserve"> - </w:t>
      </w:r>
      <w:proofErr w:type="spellStart"/>
      <w:r w:rsidRPr="00C23C8E">
        <w:rPr>
          <w:lang w:val="uk-UA"/>
        </w:rPr>
        <w:t>The</w:t>
      </w:r>
      <w:proofErr w:type="spellEnd"/>
      <w:r w:rsidRPr="00C23C8E">
        <w:rPr>
          <w:lang w:val="uk-UA"/>
        </w:rPr>
        <w:t xml:space="preserve"> </w:t>
      </w:r>
      <w:proofErr w:type="spellStart"/>
      <w:r w:rsidRPr="00C23C8E">
        <w:rPr>
          <w:lang w:val="uk-UA"/>
        </w:rPr>
        <w:t>contribution</w:t>
      </w:r>
      <w:proofErr w:type="spellEnd"/>
      <w:r w:rsidRPr="00C23C8E">
        <w:rPr>
          <w:lang w:val="uk-UA"/>
        </w:rPr>
        <w:t xml:space="preserve"> </w:t>
      </w:r>
      <w:proofErr w:type="spellStart"/>
      <w:r w:rsidRPr="00C23C8E">
        <w:rPr>
          <w:lang w:val="uk-UA"/>
        </w:rPr>
        <w:t>of</w:t>
      </w:r>
      <w:proofErr w:type="spellEnd"/>
      <w:r w:rsidRPr="00C23C8E">
        <w:rPr>
          <w:lang w:val="uk-UA"/>
        </w:rPr>
        <w:t xml:space="preserve"> </w:t>
      </w:r>
      <w:proofErr w:type="spellStart"/>
      <w:r w:rsidRPr="00C23C8E">
        <w:rPr>
          <w:lang w:val="uk-UA"/>
        </w:rPr>
        <w:t>Kz</w:t>
      </w:r>
      <w:proofErr w:type="spellEnd"/>
      <w:r w:rsidRPr="00C23C8E">
        <w:rPr>
          <w:lang w:val="uk-UA"/>
        </w:rPr>
        <w:t xml:space="preserve"> </w:t>
      </w:r>
      <w:proofErr w:type="spellStart"/>
      <w:r w:rsidRPr="00C23C8E">
        <w:rPr>
          <w:lang w:val="uk-UA"/>
        </w:rPr>
        <w:t>of</w:t>
      </w:r>
      <w:proofErr w:type="spellEnd"/>
      <w:r w:rsidRPr="00C23C8E">
        <w:rPr>
          <w:lang w:val="uk-UA"/>
        </w:rPr>
        <w:t xml:space="preserve"> </w:t>
      </w:r>
      <w:proofErr w:type="spellStart"/>
      <w:r w:rsidRPr="00C23C8E">
        <w:rPr>
          <w:lang w:val="uk-UA"/>
        </w:rPr>
        <w:t>individual</w:t>
      </w:r>
      <w:proofErr w:type="spellEnd"/>
      <w:r w:rsidRPr="00C23C8E">
        <w:rPr>
          <w:lang w:val="uk-UA"/>
        </w:rPr>
        <w:t xml:space="preserve"> </w:t>
      </w:r>
      <w:proofErr w:type="spellStart"/>
      <w:r w:rsidRPr="00C23C8E">
        <w:rPr>
          <w:lang w:val="uk-UA"/>
        </w:rPr>
        <w:t>TMs</w:t>
      </w:r>
      <w:proofErr w:type="spellEnd"/>
      <w:r w:rsidRPr="00C23C8E">
        <w:rPr>
          <w:lang w:val="uk-UA"/>
        </w:rPr>
        <w:t xml:space="preserve"> </w:t>
      </w:r>
      <w:proofErr w:type="spellStart"/>
      <w:r w:rsidRPr="00C23C8E">
        <w:rPr>
          <w:lang w:val="uk-UA"/>
        </w:rPr>
        <w:t>to</w:t>
      </w:r>
      <w:proofErr w:type="spellEnd"/>
      <w:r w:rsidRPr="00C23C8E">
        <w:rPr>
          <w:lang w:val="uk-UA"/>
        </w:rPr>
        <w:t xml:space="preserve"> </w:t>
      </w:r>
      <w:proofErr w:type="spellStart"/>
      <w:r w:rsidRPr="00C23C8E">
        <w:rPr>
          <w:lang w:val="uk-UA"/>
        </w:rPr>
        <w:t>the</w:t>
      </w:r>
      <w:proofErr w:type="spellEnd"/>
      <w:r w:rsidRPr="00C23C8E">
        <w:rPr>
          <w:lang w:val="uk-UA"/>
        </w:rPr>
        <w:t xml:space="preserve"> </w:t>
      </w:r>
      <w:proofErr w:type="spellStart"/>
      <w:r w:rsidRPr="00C23C8E">
        <w:rPr>
          <w:lang w:val="uk-UA"/>
        </w:rPr>
        <w:t>pollution</w:t>
      </w:r>
      <w:proofErr w:type="spellEnd"/>
    </w:p>
    <w:p w14:paraId="16FD4E9B" w14:textId="2DBA4D03" w:rsidR="00C23C8E" w:rsidRDefault="00C23C8E" w:rsidP="00C23C8E">
      <w:pPr>
        <w:jc w:val="center"/>
        <w:rPr>
          <w:lang w:val="uk-UA"/>
        </w:rPr>
      </w:pPr>
      <w:proofErr w:type="spellStart"/>
      <w:r w:rsidRPr="00C23C8E">
        <w:rPr>
          <w:lang w:val="uk-UA"/>
        </w:rPr>
        <w:t>of</w:t>
      </w:r>
      <w:proofErr w:type="spellEnd"/>
      <w:r w:rsidRPr="00C23C8E">
        <w:rPr>
          <w:lang w:val="uk-UA"/>
        </w:rPr>
        <w:t xml:space="preserve"> </w:t>
      </w:r>
      <w:proofErr w:type="spellStart"/>
      <w:r w:rsidRPr="00C23C8E">
        <w:rPr>
          <w:lang w:val="uk-UA"/>
        </w:rPr>
        <w:t>bottom</w:t>
      </w:r>
      <w:proofErr w:type="spellEnd"/>
      <w:r w:rsidRPr="00C23C8E">
        <w:rPr>
          <w:lang w:val="uk-UA"/>
        </w:rPr>
        <w:t xml:space="preserve"> </w:t>
      </w:r>
      <w:proofErr w:type="spellStart"/>
      <w:r w:rsidRPr="00C23C8E">
        <w:rPr>
          <w:lang w:val="uk-UA"/>
        </w:rPr>
        <w:t>sediments</w:t>
      </w:r>
      <w:proofErr w:type="spellEnd"/>
      <w:r w:rsidRPr="00C23C8E">
        <w:rPr>
          <w:lang w:val="uk-UA"/>
        </w:rPr>
        <w:t xml:space="preserve"> </w:t>
      </w:r>
      <w:proofErr w:type="spellStart"/>
      <w:r w:rsidRPr="00C23C8E">
        <w:rPr>
          <w:lang w:val="uk-UA"/>
        </w:rPr>
        <w:t>by</w:t>
      </w:r>
      <w:proofErr w:type="spellEnd"/>
      <w:r w:rsidRPr="00C23C8E">
        <w:rPr>
          <w:lang w:val="uk-UA"/>
        </w:rPr>
        <w:t xml:space="preserve"> </w:t>
      </w:r>
      <w:proofErr w:type="spellStart"/>
      <w:r w:rsidRPr="00C23C8E">
        <w:rPr>
          <w:lang w:val="uk-UA"/>
        </w:rPr>
        <w:t>region</w:t>
      </w:r>
      <w:proofErr w:type="spellEnd"/>
      <w:r w:rsidRPr="00C23C8E">
        <w:rPr>
          <w:lang w:val="uk-UA"/>
        </w:rPr>
        <w:t xml:space="preserve"> </w:t>
      </w:r>
      <w:proofErr w:type="spellStart"/>
      <w:r w:rsidRPr="00C23C8E">
        <w:rPr>
          <w:lang w:val="uk-UA"/>
        </w:rPr>
        <w:t>in</w:t>
      </w:r>
      <w:proofErr w:type="spellEnd"/>
      <w:r w:rsidRPr="00C23C8E">
        <w:rPr>
          <w:lang w:val="uk-UA"/>
        </w:rPr>
        <w:t xml:space="preserve"> 2020</w:t>
      </w:r>
    </w:p>
    <w:p w14:paraId="0F739576" w14:textId="463C29A4" w:rsidR="00C23C8E" w:rsidRDefault="00C23C8E" w:rsidP="006D3546">
      <w:pPr>
        <w:ind w:firstLine="709"/>
        <w:jc w:val="both"/>
        <w:rPr>
          <w:lang w:val="uk-UA"/>
        </w:rPr>
      </w:pPr>
    </w:p>
    <w:p w14:paraId="0D1652A5" w14:textId="77777777" w:rsidR="00C23C8E" w:rsidRDefault="00C23C8E" w:rsidP="006D3546">
      <w:pPr>
        <w:ind w:firstLine="709"/>
        <w:jc w:val="both"/>
        <w:rPr>
          <w:lang w:val="uk-UA"/>
        </w:rPr>
      </w:pPr>
    </w:p>
    <w:p w14:paraId="1887C31E" w14:textId="0083CDA6" w:rsidR="00C23C8E" w:rsidRPr="00C23C8E" w:rsidRDefault="00C23C8E" w:rsidP="006D3546">
      <w:pPr>
        <w:ind w:firstLine="709"/>
        <w:jc w:val="both"/>
        <w:rPr>
          <w:b/>
          <w:bCs/>
          <w:lang w:val="uk-UA"/>
        </w:rPr>
      </w:pPr>
      <w:r w:rsidRPr="00C23C8E">
        <w:rPr>
          <w:b/>
          <w:bCs/>
          <w:lang w:val="uk-UA"/>
        </w:rPr>
        <w:t>3.2.</w:t>
      </w:r>
      <w:r>
        <w:rPr>
          <w:b/>
          <w:bCs/>
          <w:lang w:val="uk-UA"/>
        </w:rPr>
        <w:t>2</w:t>
      </w:r>
      <w:r w:rsidRPr="00C23C8E">
        <w:rPr>
          <w:b/>
          <w:bCs/>
          <w:lang w:val="uk-UA"/>
        </w:rPr>
        <w:t xml:space="preserve"> </w:t>
      </w:r>
      <w:proofErr w:type="spellStart"/>
      <w:r w:rsidRPr="00C23C8E">
        <w:rPr>
          <w:b/>
          <w:bCs/>
          <w:lang w:val="uk-UA"/>
        </w:rPr>
        <w:t>Ecological</w:t>
      </w:r>
      <w:proofErr w:type="spellEnd"/>
      <w:r w:rsidRPr="00C23C8E">
        <w:rPr>
          <w:b/>
          <w:bCs/>
          <w:lang w:val="uk-UA"/>
        </w:rPr>
        <w:t xml:space="preserve"> </w:t>
      </w:r>
      <w:proofErr w:type="spellStart"/>
      <w:r w:rsidRPr="00C23C8E">
        <w:rPr>
          <w:b/>
          <w:bCs/>
          <w:lang w:val="uk-UA"/>
        </w:rPr>
        <w:t>assessment</w:t>
      </w:r>
      <w:proofErr w:type="spellEnd"/>
      <w:r w:rsidRPr="00C23C8E">
        <w:rPr>
          <w:b/>
          <w:bCs/>
          <w:lang w:val="uk-UA"/>
        </w:rPr>
        <w:t xml:space="preserve"> </w:t>
      </w:r>
      <w:proofErr w:type="spellStart"/>
      <w:r w:rsidRPr="00C23C8E">
        <w:rPr>
          <w:b/>
          <w:bCs/>
          <w:lang w:val="uk-UA"/>
        </w:rPr>
        <w:t>of</w:t>
      </w:r>
      <w:proofErr w:type="spellEnd"/>
      <w:r w:rsidRPr="00C23C8E">
        <w:rPr>
          <w:b/>
          <w:bCs/>
          <w:lang w:val="uk-UA"/>
        </w:rPr>
        <w:t xml:space="preserve"> </w:t>
      </w:r>
      <w:proofErr w:type="spellStart"/>
      <w:r w:rsidRPr="00C23C8E">
        <w:rPr>
          <w:b/>
          <w:bCs/>
          <w:lang w:val="uk-UA"/>
        </w:rPr>
        <w:t>the</w:t>
      </w:r>
      <w:proofErr w:type="spellEnd"/>
      <w:r w:rsidRPr="00C23C8E">
        <w:rPr>
          <w:b/>
          <w:bCs/>
          <w:lang w:val="uk-UA"/>
        </w:rPr>
        <w:t xml:space="preserve"> </w:t>
      </w:r>
      <w:proofErr w:type="spellStart"/>
      <w:r w:rsidRPr="00C23C8E">
        <w:rPr>
          <w:b/>
          <w:bCs/>
          <w:lang w:val="uk-UA"/>
        </w:rPr>
        <w:t>state</w:t>
      </w:r>
      <w:proofErr w:type="spellEnd"/>
      <w:r w:rsidRPr="00C23C8E">
        <w:rPr>
          <w:b/>
          <w:bCs/>
          <w:lang w:val="uk-UA"/>
        </w:rPr>
        <w:t xml:space="preserve"> </w:t>
      </w:r>
      <w:proofErr w:type="spellStart"/>
      <w:r w:rsidRPr="00C23C8E">
        <w:rPr>
          <w:b/>
          <w:bCs/>
          <w:lang w:val="uk-UA"/>
        </w:rPr>
        <w:t>of</w:t>
      </w:r>
      <w:proofErr w:type="spellEnd"/>
      <w:r w:rsidRPr="00C23C8E">
        <w:rPr>
          <w:b/>
          <w:bCs/>
          <w:lang w:val="uk-UA"/>
        </w:rPr>
        <w:t xml:space="preserve"> </w:t>
      </w:r>
      <w:proofErr w:type="spellStart"/>
      <w:r w:rsidRPr="00C23C8E">
        <w:rPr>
          <w:b/>
          <w:bCs/>
          <w:lang w:val="uk-UA"/>
        </w:rPr>
        <w:t>bottom</w:t>
      </w:r>
      <w:proofErr w:type="spellEnd"/>
      <w:r w:rsidRPr="00C23C8E">
        <w:rPr>
          <w:b/>
          <w:bCs/>
          <w:lang w:val="uk-UA"/>
        </w:rPr>
        <w:t xml:space="preserve"> </w:t>
      </w:r>
      <w:proofErr w:type="spellStart"/>
      <w:r w:rsidRPr="00C23C8E">
        <w:rPr>
          <w:b/>
          <w:bCs/>
          <w:lang w:val="uk-UA"/>
        </w:rPr>
        <w:t>sediments</w:t>
      </w:r>
      <w:proofErr w:type="spellEnd"/>
      <w:r w:rsidRPr="00C23C8E">
        <w:rPr>
          <w:b/>
          <w:bCs/>
          <w:lang w:val="uk-UA"/>
        </w:rPr>
        <w:t xml:space="preserve"> </w:t>
      </w:r>
      <w:proofErr w:type="spellStart"/>
      <w:r w:rsidRPr="00C23C8E">
        <w:rPr>
          <w:b/>
          <w:bCs/>
          <w:lang w:val="uk-UA"/>
        </w:rPr>
        <w:t>by</w:t>
      </w:r>
      <w:proofErr w:type="spellEnd"/>
      <w:r w:rsidRPr="00C23C8E">
        <w:rPr>
          <w:b/>
          <w:bCs/>
          <w:lang w:val="uk-UA"/>
        </w:rPr>
        <w:t xml:space="preserve"> </w:t>
      </w:r>
      <w:proofErr w:type="spellStart"/>
      <w:r w:rsidRPr="00C23C8E">
        <w:rPr>
          <w:b/>
          <w:bCs/>
          <w:lang w:val="uk-UA"/>
        </w:rPr>
        <w:t>regions</w:t>
      </w:r>
      <w:proofErr w:type="spellEnd"/>
      <w:r w:rsidRPr="00C23C8E">
        <w:rPr>
          <w:b/>
          <w:bCs/>
          <w:lang w:val="uk-UA"/>
        </w:rPr>
        <w:t xml:space="preserve"> </w:t>
      </w:r>
      <w:proofErr w:type="spellStart"/>
      <w:r w:rsidRPr="00C23C8E">
        <w:rPr>
          <w:b/>
          <w:bCs/>
          <w:lang w:val="uk-UA"/>
        </w:rPr>
        <w:t>according</w:t>
      </w:r>
      <w:proofErr w:type="spellEnd"/>
      <w:r w:rsidRPr="00C23C8E">
        <w:rPr>
          <w:b/>
          <w:bCs/>
          <w:lang w:val="uk-UA"/>
        </w:rPr>
        <w:t xml:space="preserve"> </w:t>
      </w:r>
      <w:proofErr w:type="spellStart"/>
      <w:r w:rsidRPr="00C23C8E">
        <w:rPr>
          <w:b/>
          <w:bCs/>
          <w:lang w:val="uk-UA"/>
        </w:rPr>
        <w:t>to</w:t>
      </w:r>
      <w:proofErr w:type="spellEnd"/>
      <w:r w:rsidRPr="00C23C8E">
        <w:rPr>
          <w:b/>
          <w:bCs/>
          <w:lang w:val="uk-UA"/>
        </w:rPr>
        <w:t xml:space="preserve"> </w:t>
      </w:r>
      <w:proofErr w:type="spellStart"/>
      <w:r w:rsidRPr="00C23C8E">
        <w:rPr>
          <w:b/>
          <w:bCs/>
          <w:lang w:val="uk-UA"/>
        </w:rPr>
        <w:t>the</w:t>
      </w:r>
      <w:proofErr w:type="spellEnd"/>
      <w:r w:rsidRPr="00C23C8E">
        <w:rPr>
          <w:b/>
          <w:bCs/>
          <w:lang w:val="uk-UA"/>
        </w:rPr>
        <w:t xml:space="preserve"> </w:t>
      </w:r>
      <w:proofErr w:type="spellStart"/>
      <w:r w:rsidRPr="00C23C8E">
        <w:rPr>
          <w:b/>
          <w:bCs/>
          <w:lang w:val="uk-UA"/>
        </w:rPr>
        <w:t>content</w:t>
      </w:r>
      <w:proofErr w:type="spellEnd"/>
      <w:r w:rsidRPr="00C23C8E">
        <w:rPr>
          <w:b/>
          <w:bCs/>
          <w:lang w:val="uk-UA"/>
        </w:rPr>
        <w:t xml:space="preserve"> </w:t>
      </w:r>
      <w:proofErr w:type="spellStart"/>
      <w:r w:rsidRPr="00C23C8E">
        <w:rPr>
          <w:b/>
          <w:bCs/>
          <w:lang w:val="uk-UA"/>
        </w:rPr>
        <w:t>of</w:t>
      </w:r>
      <w:proofErr w:type="spellEnd"/>
      <w:r w:rsidRPr="00C23C8E">
        <w:rPr>
          <w:b/>
          <w:bCs/>
          <w:lang w:val="uk-UA"/>
        </w:rPr>
        <w:t xml:space="preserve"> </w:t>
      </w:r>
      <w:proofErr w:type="spellStart"/>
      <w:r w:rsidRPr="00C23C8E">
        <w:rPr>
          <w:b/>
          <w:bCs/>
          <w:lang w:val="uk-UA"/>
        </w:rPr>
        <w:t>organic</w:t>
      </w:r>
      <w:proofErr w:type="spellEnd"/>
      <w:r w:rsidRPr="00C23C8E">
        <w:rPr>
          <w:b/>
          <w:bCs/>
          <w:lang w:val="uk-UA"/>
        </w:rPr>
        <w:t xml:space="preserve"> </w:t>
      </w:r>
      <w:proofErr w:type="spellStart"/>
      <w:r w:rsidRPr="00C23C8E">
        <w:rPr>
          <w:b/>
          <w:bCs/>
          <w:lang w:val="uk-UA"/>
        </w:rPr>
        <w:t>pollutants</w:t>
      </w:r>
      <w:proofErr w:type="spellEnd"/>
      <w:r w:rsidRPr="00C23C8E">
        <w:rPr>
          <w:b/>
          <w:bCs/>
          <w:lang w:val="uk-UA"/>
        </w:rPr>
        <w:t xml:space="preserve"> </w:t>
      </w:r>
      <w:proofErr w:type="spellStart"/>
      <w:r w:rsidRPr="00C23C8E">
        <w:rPr>
          <w:b/>
          <w:bCs/>
          <w:lang w:val="uk-UA"/>
        </w:rPr>
        <w:t>of</w:t>
      </w:r>
      <w:proofErr w:type="spellEnd"/>
      <w:r w:rsidRPr="00C23C8E">
        <w:rPr>
          <w:b/>
          <w:bCs/>
          <w:lang w:val="uk-UA"/>
        </w:rPr>
        <w:t xml:space="preserve"> </w:t>
      </w:r>
      <w:proofErr w:type="spellStart"/>
      <w:r w:rsidRPr="00C23C8E">
        <w:rPr>
          <w:b/>
          <w:bCs/>
          <w:lang w:val="uk-UA"/>
        </w:rPr>
        <w:t>agricultural</w:t>
      </w:r>
      <w:proofErr w:type="spellEnd"/>
      <w:r w:rsidRPr="00C23C8E">
        <w:rPr>
          <w:b/>
          <w:bCs/>
          <w:lang w:val="uk-UA"/>
        </w:rPr>
        <w:t xml:space="preserve"> </w:t>
      </w:r>
      <w:proofErr w:type="spellStart"/>
      <w:r w:rsidRPr="00C23C8E">
        <w:rPr>
          <w:b/>
          <w:bCs/>
          <w:lang w:val="uk-UA"/>
        </w:rPr>
        <w:t>origin</w:t>
      </w:r>
      <w:proofErr w:type="spellEnd"/>
      <w:r>
        <w:rPr>
          <w:b/>
          <w:bCs/>
          <w:lang w:val="uk-UA"/>
        </w:rPr>
        <w:t xml:space="preserve"> </w:t>
      </w:r>
      <w:r>
        <w:rPr>
          <w:b/>
          <w:bCs/>
        </w:rPr>
        <w:t>(OPAO)</w:t>
      </w:r>
    </w:p>
    <w:p w14:paraId="7C4C2BE4" w14:textId="113CCCA8" w:rsidR="00C23C8E" w:rsidRDefault="00C23C8E" w:rsidP="006D3546">
      <w:pPr>
        <w:ind w:firstLine="709"/>
        <w:jc w:val="both"/>
        <w:rPr>
          <w:lang w:val="uk-UA"/>
        </w:rPr>
      </w:pPr>
    </w:p>
    <w:p w14:paraId="64840233" w14:textId="6A896A7A" w:rsidR="00C23C8E" w:rsidRDefault="00C23C8E" w:rsidP="006D3546">
      <w:pPr>
        <w:ind w:firstLine="709"/>
        <w:jc w:val="both"/>
        <w:rPr>
          <w:lang w:val="uk-UA"/>
        </w:rPr>
      </w:pPr>
    </w:p>
    <w:p w14:paraId="34C6C341" w14:textId="1DCB3A13" w:rsidR="00C23C8E" w:rsidRDefault="008B0FC1" w:rsidP="006D3546">
      <w:pPr>
        <w:ind w:firstLine="709"/>
        <w:jc w:val="both"/>
        <w:rPr>
          <w:lang w:val="uk-UA"/>
        </w:rPr>
      </w:pPr>
      <w:proofErr w:type="spellStart"/>
      <w:r w:rsidRPr="008B0FC1">
        <w:rPr>
          <w:lang w:val="uk-UA"/>
        </w:rPr>
        <w:t>Table</w:t>
      </w:r>
      <w:proofErr w:type="spellEnd"/>
      <w:r w:rsidRPr="008B0FC1">
        <w:rPr>
          <w:lang w:val="uk-UA"/>
        </w:rPr>
        <w:t xml:space="preserve"> 3.</w:t>
      </w:r>
      <w:r>
        <w:rPr>
          <w:lang w:val="uk-UA"/>
        </w:rPr>
        <w:t>6</w:t>
      </w:r>
      <w:r w:rsidRPr="008B0FC1">
        <w:rPr>
          <w:lang w:val="uk-UA"/>
        </w:rPr>
        <w:t xml:space="preserve"> </w:t>
      </w:r>
      <w:proofErr w:type="spellStart"/>
      <w:r w:rsidRPr="008B0FC1">
        <w:rPr>
          <w:lang w:val="uk-UA"/>
        </w:rPr>
        <w:t>and</w:t>
      </w:r>
      <w:proofErr w:type="spellEnd"/>
      <w:r w:rsidRPr="008B0FC1">
        <w:rPr>
          <w:lang w:val="uk-UA"/>
        </w:rPr>
        <w:t xml:space="preserve"> </w:t>
      </w:r>
      <w:proofErr w:type="spellStart"/>
      <w:r w:rsidRPr="008B0FC1">
        <w:rPr>
          <w:lang w:val="uk-UA"/>
        </w:rPr>
        <w:t>Figure</w:t>
      </w:r>
      <w:proofErr w:type="spellEnd"/>
      <w:r w:rsidRPr="008B0FC1">
        <w:rPr>
          <w:lang w:val="uk-UA"/>
        </w:rPr>
        <w:t xml:space="preserve"> 3.</w:t>
      </w:r>
      <w:r>
        <w:rPr>
          <w:lang w:val="uk-UA"/>
        </w:rPr>
        <w:t>10</w:t>
      </w:r>
      <w:r w:rsidRPr="008B0FC1">
        <w:rPr>
          <w:lang w:val="uk-UA"/>
        </w:rPr>
        <w:t xml:space="preserve"> </w:t>
      </w:r>
      <w:proofErr w:type="spellStart"/>
      <w:r w:rsidRPr="008B0FC1">
        <w:rPr>
          <w:lang w:val="uk-UA"/>
        </w:rPr>
        <w:t>show</w:t>
      </w:r>
      <w:proofErr w:type="spellEnd"/>
      <w:r w:rsidRPr="008B0FC1">
        <w:rPr>
          <w:lang w:val="uk-UA"/>
        </w:rPr>
        <w:t xml:space="preserve"> </w:t>
      </w:r>
      <w:proofErr w:type="spellStart"/>
      <w:r w:rsidRPr="008B0FC1">
        <w:rPr>
          <w:lang w:val="uk-UA"/>
        </w:rPr>
        <w:t>the</w:t>
      </w:r>
      <w:proofErr w:type="spellEnd"/>
      <w:r w:rsidRPr="008B0FC1">
        <w:rPr>
          <w:lang w:val="uk-UA"/>
        </w:rPr>
        <w:t xml:space="preserve"> OP</w:t>
      </w:r>
      <w:r>
        <w:t>AO</w:t>
      </w:r>
      <w:r w:rsidRPr="008B0FC1">
        <w:rPr>
          <w:lang w:val="uk-UA"/>
        </w:rPr>
        <w:t xml:space="preserve"> </w:t>
      </w:r>
      <w:proofErr w:type="spellStart"/>
      <w:r w:rsidRPr="008B0FC1">
        <w:rPr>
          <w:lang w:val="uk-UA"/>
        </w:rPr>
        <w:t>in</w:t>
      </w:r>
      <w:proofErr w:type="spellEnd"/>
      <w:r w:rsidRPr="008B0FC1">
        <w:rPr>
          <w:lang w:val="uk-UA"/>
        </w:rPr>
        <w:t xml:space="preserve"> </w:t>
      </w:r>
      <w:proofErr w:type="spellStart"/>
      <w:r w:rsidRPr="008B0FC1">
        <w:rPr>
          <w:lang w:val="uk-UA"/>
        </w:rPr>
        <w:t>the</w:t>
      </w:r>
      <w:proofErr w:type="spellEnd"/>
      <w:r w:rsidRPr="008B0FC1">
        <w:rPr>
          <w:lang w:val="uk-UA"/>
        </w:rPr>
        <w:t xml:space="preserve"> </w:t>
      </w:r>
      <w:proofErr w:type="spellStart"/>
      <w:r w:rsidRPr="008B0FC1">
        <w:rPr>
          <w:lang w:val="uk-UA"/>
        </w:rPr>
        <w:t>bottom</w:t>
      </w:r>
      <w:proofErr w:type="spellEnd"/>
      <w:r w:rsidRPr="008B0FC1">
        <w:rPr>
          <w:lang w:val="uk-UA"/>
        </w:rPr>
        <w:t xml:space="preserve"> </w:t>
      </w:r>
      <w:proofErr w:type="spellStart"/>
      <w:r w:rsidRPr="008B0FC1">
        <w:rPr>
          <w:lang w:val="uk-UA"/>
        </w:rPr>
        <w:t>sediments</w:t>
      </w:r>
      <w:proofErr w:type="spellEnd"/>
      <w:r w:rsidRPr="008B0FC1">
        <w:rPr>
          <w:lang w:val="uk-UA"/>
        </w:rPr>
        <w:t xml:space="preserve"> </w:t>
      </w:r>
      <w:proofErr w:type="spellStart"/>
      <w:r w:rsidRPr="008B0FC1">
        <w:rPr>
          <w:lang w:val="uk-UA"/>
        </w:rPr>
        <w:t>by</w:t>
      </w:r>
      <w:proofErr w:type="spellEnd"/>
      <w:r w:rsidRPr="008B0FC1">
        <w:rPr>
          <w:lang w:val="uk-UA"/>
        </w:rPr>
        <w:t xml:space="preserve"> </w:t>
      </w:r>
      <w:proofErr w:type="spellStart"/>
      <w:r w:rsidRPr="008B0FC1">
        <w:rPr>
          <w:lang w:val="uk-UA"/>
        </w:rPr>
        <w:t>region</w:t>
      </w:r>
      <w:proofErr w:type="spellEnd"/>
      <w:r w:rsidRPr="008B0FC1">
        <w:rPr>
          <w:lang w:val="uk-UA"/>
        </w:rPr>
        <w:t xml:space="preserve"> </w:t>
      </w:r>
      <w:proofErr w:type="spellStart"/>
      <w:r w:rsidRPr="008B0FC1">
        <w:rPr>
          <w:lang w:val="uk-UA"/>
        </w:rPr>
        <w:t>in</w:t>
      </w:r>
      <w:proofErr w:type="spellEnd"/>
      <w:r w:rsidRPr="008B0FC1">
        <w:rPr>
          <w:lang w:val="uk-UA"/>
        </w:rPr>
        <w:t xml:space="preserve"> 2020. </w:t>
      </w:r>
      <w:proofErr w:type="spellStart"/>
      <w:r w:rsidRPr="008B0FC1">
        <w:rPr>
          <w:lang w:val="uk-UA"/>
        </w:rPr>
        <w:t>For</w:t>
      </w:r>
      <w:proofErr w:type="spellEnd"/>
      <w:r w:rsidRPr="008B0FC1">
        <w:rPr>
          <w:lang w:val="uk-UA"/>
        </w:rPr>
        <w:t xml:space="preserve"> OP</w:t>
      </w:r>
      <w:r>
        <w:t>AO</w:t>
      </w:r>
      <w:r w:rsidRPr="008B0FC1">
        <w:rPr>
          <w:lang w:val="uk-UA"/>
        </w:rPr>
        <w:t xml:space="preserve"> </w:t>
      </w:r>
      <w:proofErr w:type="spellStart"/>
      <w:r w:rsidRPr="008B0FC1">
        <w:rPr>
          <w:lang w:val="uk-UA"/>
        </w:rPr>
        <w:t>Kz</w:t>
      </w:r>
      <w:proofErr w:type="spellEnd"/>
      <w:r w:rsidRPr="008B0FC1">
        <w:rPr>
          <w:lang w:val="uk-UA"/>
        </w:rPr>
        <w:t xml:space="preserve"> </w:t>
      </w:r>
      <w:proofErr w:type="spellStart"/>
      <w:r w:rsidRPr="008B0FC1">
        <w:rPr>
          <w:lang w:val="uk-UA"/>
        </w:rPr>
        <w:t>was</w:t>
      </w:r>
      <w:proofErr w:type="spellEnd"/>
      <w:r w:rsidRPr="008B0FC1">
        <w:rPr>
          <w:lang w:val="uk-UA"/>
        </w:rPr>
        <w:t xml:space="preserve"> </w:t>
      </w:r>
      <w:proofErr w:type="spellStart"/>
      <w:r w:rsidRPr="008B0FC1">
        <w:rPr>
          <w:lang w:val="uk-UA"/>
        </w:rPr>
        <w:t>calculated</w:t>
      </w:r>
      <w:proofErr w:type="spellEnd"/>
      <w:r w:rsidRPr="008B0FC1">
        <w:rPr>
          <w:lang w:val="uk-UA"/>
        </w:rPr>
        <w:t xml:space="preserve"> </w:t>
      </w:r>
      <w:proofErr w:type="spellStart"/>
      <w:r w:rsidRPr="008B0FC1">
        <w:rPr>
          <w:lang w:val="uk-UA"/>
        </w:rPr>
        <w:t>in</w:t>
      </w:r>
      <w:proofErr w:type="spellEnd"/>
      <w:r w:rsidRPr="008B0FC1">
        <w:rPr>
          <w:lang w:val="uk-UA"/>
        </w:rPr>
        <w:t xml:space="preserve"> </w:t>
      </w:r>
      <w:proofErr w:type="spellStart"/>
      <w:r w:rsidRPr="008B0FC1">
        <w:rPr>
          <w:lang w:val="uk-UA"/>
        </w:rPr>
        <w:t>relation</w:t>
      </w:r>
      <w:proofErr w:type="spellEnd"/>
      <w:r w:rsidRPr="008B0FC1">
        <w:rPr>
          <w:lang w:val="uk-UA"/>
        </w:rPr>
        <w:t xml:space="preserve"> </w:t>
      </w:r>
      <w:proofErr w:type="spellStart"/>
      <w:r w:rsidRPr="008B0FC1">
        <w:rPr>
          <w:lang w:val="uk-UA"/>
        </w:rPr>
        <w:t>to</w:t>
      </w:r>
      <w:proofErr w:type="spellEnd"/>
      <w:r w:rsidRPr="008B0FC1">
        <w:rPr>
          <w:lang w:val="uk-UA"/>
        </w:rPr>
        <w:t xml:space="preserve"> </w:t>
      </w:r>
      <w:proofErr w:type="spellStart"/>
      <w:r w:rsidRPr="008B0FC1">
        <w:rPr>
          <w:lang w:val="uk-UA"/>
        </w:rPr>
        <w:t>the</w:t>
      </w:r>
      <w:proofErr w:type="spellEnd"/>
      <w:r w:rsidRPr="008B0FC1">
        <w:rPr>
          <w:lang w:val="uk-UA"/>
        </w:rPr>
        <w:t xml:space="preserve"> </w:t>
      </w:r>
      <w:proofErr w:type="spellStart"/>
      <w:r w:rsidRPr="008B0FC1">
        <w:rPr>
          <w:lang w:val="uk-UA"/>
        </w:rPr>
        <w:t>limit</w:t>
      </w:r>
      <w:proofErr w:type="spellEnd"/>
      <w:r w:rsidRPr="008B0FC1">
        <w:rPr>
          <w:lang w:val="uk-UA"/>
        </w:rPr>
        <w:t xml:space="preserve"> </w:t>
      </w:r>
      <w:proofErr w:type="spellStart"/>
      <w:r w:rsidRPr="008B0FC1">
        <w:rPr>
          <w:lang w:val="uk-UA"/>
        </w:rPr>
        <w:t>concentrations</w:t>
      </w:r>
      <w:proofErr w:type="spellEnd"/>
      <w:r w:rsidRPr="008B0FC1">
        <w:rPr>
          <w:lang w:val="uk-UA"/>
        </w:rPr>
        <w:t xml:space="preserve"> </w:t>
      </w:r>
      <w:proofErr w:type="spellStart"/>
      <w:r w:rsidRPr="008B0FC1">
        <w:rPr>
          <w:lang w:val="uk-UA"/>
        </w:rPr>
        <w:t>of</w:t>
      </w:r>
      <w:proofErr w:type="spellEnd"/>
      <w:r w:rsidRPr="008B0FC1">
        <w:rPr>
          <w:lang w:val="uk-UA"/>
        </w:rPr>
        <w:t xml:space="preserve"> EN.</w:t>
      </w:r>
    </w:p>
    <w:p w14:paraId="78BA5EB0" w14:textId="20CF7C8D" w:rsidR="00C23C8E" w:rsidRDefault="00C23C8E" w:rsidP="006D3546">
      <w:pPr>
        <w:ind w:firstLine="709"/>
        <w:jc w:val="both"/>
        <w:rPr>
          <w:lang w:val="uk-UA"/>
        </w:rPr>
      </w:pPr>
    </w:p>
    <w:p w14:paraId="52E9F561" w14:textId="09015BB0" w:rsidR="00C23C8E" w:rsidRDefault="008B0FC1" w:rsidP="006D3546">
      <w:pPr>
        <w:ind w:firstLine="709"/>
        <w:jc w:val="both"/>
        <w:rPr>
          <w:lang w:val="uk-UA"/>
        </w:rPr>
      </w:pPr>
      <w:proofErr w:type="spellStart"/>
      <w:r w:rsidRPr="008B0FC1">
        <w:rPr>
          <w:lang w:val="uk-UA"/>
        </w:rPr>
        <w:t>Table</w:t>
      </w:r>
      <w:proofErr w:type="spellEnd"/>
      <w:r w:rsidRPr="008B0FC1">
        <w:rPr>
          <w:lang w:val="uk-UA"/>
        </w:rPr>
        <w:t xml:space="preserve"> 3.</w:t>
      </w:r>
      <w:r w:rsidR="00877F5F">
        <w:t>6</w:t>
      </w:r>
      <w:r w:rsidRPr="008B0FC1">
        <w:rPr>
          <w:lang w:val="uk-UA"/>
        </w:rPr>
        <w:t xml:space="preserve"> </w:t>
      </w:r>
      <w:r w:rsidR="00F851D2">
        <w:rPr>
          <w:lang w:val="uk-UA"/>
        </w:rPr>
        <w:t xml:space="preserve">- </w:t>
      </w:r>
      <w:r w:rsidRPr="008B0FC1">
        <w:rPr>
          <w:lang w:val="uk-UA"/>
        </w:rPr>
        <w:t>KZ OP</w:t>
      </w:r>
      <w:r>
        <w:t>AO</w:t>
      </w:r>
      <w:r w:rsidRPr="008B0FC1">
        <w:rPr>
          <w:lang w:val="uk-UA"/>
        </w:rPr>
        <w:t xml:space="preserve"> </w:t>
      </w:r>
      <w:proofErr w:type="spellStart"/>
      <w:r w:rsidRPr="008B0FC1">
        <w:rPr>
          <w:lang w:val="uk-UA"/>
        </w:rPr>
        <w:t>in</w:t>
      </w:r>
      <w:proofErr w:type="spellEnd"/>
      <w:r w:rsidRPr="008B0FC1">
        <w:rPr>
          <w:lang w:val="uk-UA"/>
        </w:rPr>
        <w:t xml:space="preserve"> </w:t>
      </w:r>
      <w:proofErr w:type="spellStart"/>
      <w:r w:rsidRPr="008B0FC1">
        <w:rPr>
          <w:lang w:val="uk-UA"/>
        </w:rPr>
        <w:t>bottom</w:t>
      </w:r>
      <w:proofErr w:type="spellEnd"/>
      <w:r w:rsidRPr="008B0FC1">
        <w:rPr>
          <w:lang w:val="uk-UA"/>
        </w:rPr>
        <w:t xml:space="preserve"> </w:t>
      </w:r>
      <w:proofErr w:type="spellStart"/>
      <w:r w:rsidRPr="008B0FC1">
        <w:rPr>
          <w:lang w:val="uk-UA"/>
        </w:rPr>
        <w:t>sediments</w:t>
      </w:r>
      <w:proofErr w:type="spellEnd"/>
      <w:r w:rsidRPr="008B0FC1">
        <w:rPr>
          <w:lang w:val="uk-UA"/>
        </w:rPr>
        <w:t xml:space="preserve"> </w:t>
      </w:r>
      <w:proofErr w:type="spellStart"/>
      <w:r w:rsidRPr="008B0FC1">
        <w:rPr>
          <w:lang w:val="uk-UA"/>
        </w:rPr>
        <w:t>by</w:t>
      </w:r>
      <w:proofErr w:type="spellEnd"/>
      <w:r w:rsidRPr="008B0FC1">
        <w:rPr>
          <w:lang w:val="uk-UA"/>
        </w:rPr>
        <w:t xml:space="preserve"> </w:t>
      </w:r>
      <w:proofErr w:type="spellStart"/>
      <w:r w:rsidRPr="008B0FC1">
        <w:rPr>
          <w:lang w:val="uk-UA"/>
        </w:rPr>
        <w:t>regions</w:t>
      </w:r>
      <w:proofErr w:type="spellEnd"/>
      <w:r w:rsidRPr="008B0FC1">
        <w:rPr>
          <w:lang w:val="uk-UA"/>
        </w:rPr>
        <w:t xml:space="preserve"> </w:t>
      </w:r>
      <w:proofErr w:type="spellStart"/>
      <w:r w:rsidRPr="008B0FC1">
        <w:rPr>
          <w:lang w:val="uk-UA"/>
        </w:rPr>
        <w:t>in</w:t>
      </w:r>
      <w:proofErr w:type="spellEnd"/>
      <w:r w:rsidRPr="008B0FC1">
        <w:rPr>
          <w:lang w:val="uk-UA"/>
        </w:rPr>
        <w:t xml:space="preserve"> 2020</w:t>
      </w:r>
    </w:p>
    <w:p w14:paraId="1427117C" w14:textId="77777777" w:rsidR="00B41761" w:rsidRDefault="00B41761" w:rsidP="006D3546">
      <w:pPr>
        <w:ind w:firstLine="709"/>
        <w:jc w:val="both"/>
        <w:rPr>
          <w:lang w:val="uk-UA"/>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789"/>
        <w:gridCol w:w="790"/>
        <w:gridCol w:w="789"/>
        <w:gridCol w:w="790"/>
        <w:gridCol w:w="902"/>
        <w:gridCol w:w="727"/>
        <w:gridCol w:w="739"/>
        <w:gridCol w:w="790"/>
        <w:gridCol w:w="789"/>
        <w:gridCol w:w="790"/>
      </w:tblGrid>
      <w:tr w:rsidR="00B41761" w:rsidRPr="00273024" w14:paraId="53D9A575" w14:textId="77777777" w:rsidTr="00B41761">
        <w:trPr>
          <w:cantSplit/>
          <w:trHeight w:val="2077"/>
        </w:trPr>
        <w:tc>
          <w:tcPr>
            <w:tcW w:w="1591" w:type="dxa"/>
            <w:shd w:val="clear" w:color="auto" w:fill="auto"/>
            <w:noWrap/>
            <w:vAlign w:val="center"/>
            <w:hideMark/>
          </w:tcPr>
          <w:p w14:paraId="62892AED" w14:textId="28D18AF7" w:rsidR="00B41761" w:rsidRPr="00273024" w:rsidRDefault="00B41761" w:rsidP="00A05FEB">
            <w:pPr>
              <w:ind w:left="-57" w:right="-57"/>
              <w:jc w:val="center"/>
            </w:pPr>
            <w:r>
              <w:t>S</w:t>
            </w:r>
            <w:r w:rsidRPr="00406474">
              <w:t>tudy areas</w:t>
            </w:r>
          </w:p>
        </w:tc>
        <w:tc>
          <w:tcPr>
            <w:tcW w:w="789" w:type="dxa"/>
            <w:shd w:val="clear" w:color="auto" w:fill="auto"/>
            <w:noWrap/>
            <w:vAlign w:val="center"/>
            <w:hideMark/>
          </w:tcPr>
          <w:p w14:paraId="4340ABED" w14:textId="078DA1A6" w:rsidR="00B41761" w:rsidRPr="008B0FC1" w:rsidRDefault="00B41761" w:rsidP="00A05FEB">
            <w:pPr>
              <w:ind w:left="-57" w:right="-57"/>
              <w:jc w:val="center"/>
            </w:pPr>
            <w:r w:rsidRPr="00844836">
              <w:rPr>
                <w:lang w:val="ru-RU"/>
              </w:rPr>
              <w:t>К</w:t>
            </w:r>
            <w:r>
              <w:t>z</w:t>
            </w:r>
            <w:r w:rsidRPr="00844836">
              <w:rPr>
                <w:lang w:val="ru-RU"/>
              </w:rPr>
              <w:t xml:space="preserve"> О</w:t>
            </w:r>
            <w:r>
              <w:t>PAO</w:t>
            </w:r>
          </w:p>
        </w:tc>
        <w:tc>
          <w:tcPr>
            <w:tcW w:w="790" w:type="dxa"/>
            <w:shd w:val="clear" w:color="auto" w:fill="auto"/>
            <w:noWrap/>
            <w:vAlign w:val="center"/>
            <w:hideMark/>
          </w:tcPr>
          <w:p w14:paraId="2310772B" w14:textId="73788697" w:rsidR="00B41761" w:rsidRPr="008B0FC1" w:rsidRDefault="00B41761" w:rsidP="00A05FEB">
            <w:pPr>
              <w:ind w:left="-57" w:right="-57"/>
              <w:jc w:val="center"/>
            </w:pPr>
            <w:r w:rsidRPr="00844836">
              <w:rPr>
                <w:lang w:val="ru-RU"/>
              </w:rPr>
              <w:t>К</w:t>
            </w:r>
            <w:r>
              <w:t>z</w:t>
            </w:r>
            <w:r w:rsidRPr="00844836">
              <w:rPr>
                <w:lang w:val="ru-RU"/>
              </w:rPr>
              <w:t xml:space="preserve"> ∑</w:t>
            </w:r>
            <w:r>
              <w:t>DDT</w:t>
            </w:r>
          </w:p>
        </w:tc>
        <w:tc>
          <w:tcPr>
            <w:tcW w:w="789" w:type="dxa"/>
            <w:shd w:val="clear" w:color="auto" w:fill="auto"/>
            <w:noWrap/>
            <w:vAlign w:val="center"/>
            <w:hideMark/>
          </w:tcPr>
          <w:p w14:paraId="49B87ED1" w14:textId="6944B2CF" w:rsidR="00B41761" w:rsidRPr="00273024" w:rsidRDefault="00B41761" w:rsidP="00A05FEB">
            <w:pPr>
              <w:ind w:left="-57" w:right="-57"/>
              <w:jc w:val="center"/>
            </w:pPr>
            <w:r w:rsidRPr="00844836">
              <w:rPr>
                <w:lang w:val="ru-RU"/>
              </w:rPr>
              <w:t>К</w:t>
            </w:r>
            <w:r>
              <w:t>z</w:t>
            </w:r>
            <w:r w:rsidRPr="00844836">
              <w:rPr>
                <w:lang w:val="ru-RU"/>
              </w:rPr>
              <w:t xml:space="preserve"> α-HCH</w:t>
            </w:r>
          </w:p>
        </w:tc>
        <w:tc>
          <w:tcPr>
            <w:tcW w:w="790" w:type="dxa"/>
            <w:shd w:val="clear" w:color="auto" w:fill="auto"/>
            <w:noWrap/>
            <w:vAlign w:val="center"/>
            <w:hideMark/>
          </w:tcPr>
          <w:p w14:paraId="45E5FBBB" w14:textId="5C2E69F5" w:rsidR="00B41761" w:rsidRPr="00273024" w:rsidRDefault="00B41761" w:rsidP="00A05FEB">
            <w:pPr>
              <w:ind w:left="-57" w:right="-57"/>
              <w:jc w:val="center"/>
            </w:pPr>
            <w:r w:rsidRPr="00844836">
              <w:rPr>
                <w:lang w:val="ru-RU"/>
              </w:rPr>
              <w:t>К</w:t>
            </w:r>
            <w:r>
              <w:t>z</w:t>
            </w:r>
            <w:r w:rsidRPr="00844836">
              <w:rPr>
                <w:lang w:val="ru-RU"/>
              </w:rPr>
              <w:t xml:space="preserve"> β-HCH</w:t>
            </w:r>
          </w:p>
        </w:tc>
        <w:tc>
          <w:tcPr>
            <w:tcW w:w="902" w:type="dxa"/>
            <w:shd w:val="clear" w:color="auto" w:fill="auto"/>
            <w:noWrap/>
            <w:vAlign w:val="center"/>
            <w:hideMark/>
          </w:tcPr>
          <w:p w14:paraId="22F70CAD" w14:textId="052EB4B8" w:rsidR="00B41761" w:rsidRPr="008B0FC1" w:rsidRDefault="00B41761" w:rsidP="00A05FEB">
            <w:pPr>
              <w:ind w:left="-57" w:right="-57"/>
              <w:jc w:val="center"/>
            </w:pPr>
            <w:proofErr w:type="spellStart"/>
            <w:r w:rsidRPr="00844836">
              <w:rPr>
                <w:lang w:val="ru-RU"/>
              </w:rPr>
              <w:t>Кз</w:t>
            </w:r>
            <w:proofErr w:type="spellEnd"/>
            <w:r w:rsidRPr="00844836">
              <w:rPr>
                <w:lang w:val="ru-RU"/>
              </w:rPr>
              <w:t xml:space="preserve"> </w:t>
            </w:r>
            <w:r>
              <w:t>Lindane</w:t>
            </w:r>
          </w:p>
        </w:tc>
        <w:tc>
          <w:tcPr>
            <w:tcW w:w="727" w:type="dxa"/>
            <w:shd w:val="clear" w:color="auto" w:fill="auto"/>
            <w:noWrap/>
            <w:vAlign w:val="center"/>
            <w:hideMark/>
          </w:tcPr>
          <w:p w14:paraId="7AAE1738" w14:textId="650DE9EB" w:rsidR="00B41761" w:rsidRPr="00273024" w:rsidRDefault="00B41761" w:rsidP="008B0FC1">
            <w:pPr>
              <w:ind w:left="-91" w:right="-93"/>
              <w:jc w:val="center"/>
            </w:pPr>
            <w:r w:rsidRPr="00844836">
              <w:rPr>
                <w:lang w:val="ru-RU"/>
              </w:rPr>
              <w:t>К</w:t>
            </w:r>
            <w:r>
              <w:t>z</w:t>
            </w:r>
            <w:r w:rsidRPr="00844836">
              <w:rPr>
                <w:lang w:val="ru-RU"/>
              </w:rPr>
              <w:t xml:space="preserve"> ∑HCH</w:t>
            </w:r>
          </w:p>
        </w:tc>
        <w:tc>
          <w:tcPr>
            <w:tcW w:w="739" w:type="dxa"/>
            <w:shd w:val="clear" w:color="auto" w:fill="auto"/>
            <w:noWrap/>
            <w:textDirection w:val="btLr"/>
            <w:vAlign w:val="center"/>
            <w:hideMark/>
          </w:tcPr>
          <w:p w14:paraId="03BDBF66" w14:textId="501BC90C" w:rsidR="00B41761" w:rsidRPr="00273024" w:rsidRDefault="00B41761" w:rsidP="00A05FEB">
            <w:pPr>
              <w:jc w:val="center"/>
            </w:pPr>
            <w:r w:rsidRPr="00273024">
              <w:t>К</w:t>
            </w:r>
            <w:r>
              <w:t>z</w:t>
            </w:r>
            <w:r w:rsidRPr="00273024">
              <w:t xml:space="preserve"> </w:t>
            </w:r>
            <w:r>
              <w:t>HCB</w:t>
            </w:r>
          </w:p>
        </w:tc>
        <w:tc>
          <w:tcPr>
            <w:tcW w:w="790" w:type="dxa"/>
            <w:shd w:val="clear" w:color="auto" w:fill="auto"/>
            <w:noWrap/>
            <w:textDirection w:val="btLr"/>
            <w:vAlign w:val="center"/>
            <w:hideMark/>
          </w:tcPr>
          <w:p w14:paraId="21646FDE" w14:textId="2F2F7187" w:rsidR="00B41761" w:rsidRPr="00273024" w:rsidRDefault="00B41761" w:rsidP="00A05FEB">
            <w:pPr>
              <w:jc w:val="center"/>
            </w:pPr>
            <w:r w:rsidRPr="00877F5F">
              <w:t>Кz heptachlor</w:t>
            </w:r>
          </w:p>
        </w:tc>
        <w:tc>
          <w:tcPr>
            <w:tcW w:w="789" w:type="dxa"/>
            <w:shd w:val="clear" w:color="auto" w:fill="auto"/>
            <w:noWrap/>
            <w:textDirection w:val="btLr"/>
            <w:vAlign w:val="center"/>
            <w:hideMark/>
          </w:tcPr>
          <w:p w14:paraId="252459E3" w14:textId="409B7504" w:rsidR="00B41761" w:rsidRPr="00273024" w:rsidRDefault="00B41761" w:rsidP="00A05FEB">
            <w:pPr>
              <w:jc w:val="center"/>
            </w:pPr>
            <w:r w:rsidRPr="00877F5F">
              <w:t>Кz aldrine</w:t>
            </w:r>
          </w:p>
        </w:tc>
        <w:tc>
          <w:tcPr>
            <w:tcW w:w="790" w:type="dxa"/>
            <w:shd w:val="clear" w:color="auto" w:fill="auto"/>
            <w:noWrap/>
            <w:textDirection w:val="btLr"/>
            <w:vAlign w:val="center"/>
            <w:hideMark/>
          </w:tcPr>
          <w:p w14:paraId="7E9922D1" w14:textId="6946B2F1" w:rsidR="00B41761" w:rsidRPr="00273024" w:rsidRDefault="00B41761" w:rsidP="00A05FEB">
            <w:pPr>
              <w:jc w:val="center"/>
            </w:pPr>
            <w:r w:rsidRPr="00877F5F">
              <w:t>Кz dildrine</w:t>
            </w:r>
          </w:p>
        </w:tc>
      </w:tr>
      <w:tr w:rsidR="00B41761" w:rsidRPr="00273024" w14:paraId="73AD4C55" w14:textId="77777777" w:rsidTr="00B41761">
        <w:trPr>
          <w:trHeight w:val="300"/>
        </w:trPr>
        <w:tc>
          <w:tcPr>
            <w:tcW w:w="1591" w:type="dxa"/>
            <w:shd w:val="clear" w:color="auto" w:fill="auto"/>
            <w:noWrap/>
            <w:vAlign w:val="bottom"/>
            <w:hideMark/>
          </w:tcPr>
          <w:p w14:paraId="5FAD6B52" w14:textId="77777777" w:rsidR="00B41761" w:rsidRPr="00273024" w:rsidRDefault="00B41761" w:rsidP="00A05FEB">
            <w:pPr>
              <w:ind w:left="-57" w:right="-57"/>
              <w:jc w:val="center"/>
            </w:pPr>
            <w:r w:rsidRPr="00273024">
              <w:t>TW5</w:t>
            </w:r>
          </w:p>
        </w:tc>
        <w:tc>
          <w:tcPr>
            <w:tcW w:w="789" w:type="dxa"/>
            <w:shd w:val="clear" w:color="auto" w:fill="FFFF00"/>
            <w:noWrap/>
            <w:vAlign w:val="bottom"/>
            <w:hideMark/>
          </w:tcPr>
          <w:p w14:paraId="1AFAFF42" w14:textId="2B6B3B08" w:rsidR="00B41761" w:rsidRPr="00273024" w:rsidRDefault="00B41761" w:rsidP="00A05FEB">
            <w:pPr>
              <w:ind w:left="-57" w:right="-57"/>
              <w:jc w:val="center"/>
            </w:pPr>
            <w:r w:rsidRPr="00273024">
              <w:t>2,52</w:t>
            </w:r>
          </w:p>
        </w:tc>
        <w:tc>
          <w:tcPr>
            <w:tcW w:w="790" w:type="dxa"/>
            <w:shd w:val="clear" w:color="auto" w:fill="ED7D31"/>
            <w:noWrap/>
            <w:vAlign w:val="bottom"/>
            <w:hideMark/>
          </w:tcPr>
          <w:p w14:paraId="2A1F51FB" w14:textId="404451EB" w:rsidR="00B41761" w:rsidRPr="00273024" w:rsidRDefault="00B41761" w:rsidP="00A05FEB">
            <w:pPr>
              <w:ind w:left="-57" w:right="-57"/>
              <w:jc w:val="center"/>
            </w:pPr>
            <w:r w:rsidRPr="00273024">
              <w:t>19,</w:t>
            </w:r>
            <w:r>
              <w:t>4</w:t>
            </w:r>
          </w:p>
        </w:tc>
        <w:tc>
          <w:tcPr>
            <w:tcW w:w="789" w:type="dxa"/>
            <w:shd w:val="clear" w:color="auto" w:fill="92D050"/>
            <w:noWrap/>
            <w:vAlign w:val="bottom"/>
            <w:hideMark/>
          </w:tcPr>
          <w:p w14:paraId="0E98DD35" w14:textId="77777777" w:rsidR="00B41761" w:rsidRPr="00273024" w:rsidRDefault="00B41761" w:rsidP="00A05FEB">
            <w:pPr>
              <w:ind w:left="-57" w:right="-57"/>
              <w:jc w:val="center"/>
            </w:pPr>
            <w:r w:rsidRPr="00273024">
              <w:t>0,36</w:t>
            </w:r>
          </w:p>
        </w:tc>
        <w:tc>
          <w:tcPr>
            <w:tcW w:w="790" w:type="dxa"/>
            <w:shd w:val="clear" w:color="auto" w:fill="00B0F0"/>
            <w:noWrap/>
            <w:vAlign w:val="bottom"/>
            <w:hideMark/>
          </w:tcPr>
          <w:p w14:paraId="196AF79F" w14:textId="77777777" w:rsidR="00B41761" w:rsidRPr="00273024" w:rsidRDefault="00B41761" w:rsidP="00A05FEB">
            <w:pPr>
              <w:ind w:left="-57" w:right="-57"/>
              <w:jc w:val="center"/>
            </w:pPr>
            <w:r w:rsidRPr="00273024">
              <w:t>0</w:t>
            </w:r>
          </w:p>
        </w:tc>
        <w:tc>
          <w:tcPr>
            <w:tcW w:w="902" w:type="dxa"/>
            <w:shd w:val="clear" w:color="auto" w:fill="00B0F0"/>
            <w:noWrap/>
            <w:vAlign w:val="bottom"/>
            <w:hideMark/>
          </w:tcPr>
          <w:p w14:paraId="37AA5F89" w14:textId="77777777" w:rsidR="00B41761" w:rsidRPr="00273024" w:rsidRDefault="00B41761" w:rsidP="00A05FEB">
            <w:pPr>
              <w:ind w:left="-57" w:right="-57"/>
              <w:jc w:val="center"/>
            </w:pPr>
            <w:r w:rsidRPr="00273024">
              <w:t>0</w:t>
            </w:r>
          </w:p>
        </w:tc>
        <w:tc>
          <w:tcPr>
            <w:tcW w:w="727" w:type="dxa"/>
            <w:shd w:val="clear" w:color="auto" w:fill="00B0F0"/>
            <w:noWrap/>
            <w:vAlign w:val="bottom"/>
            <w:hideMark/>
          </w:tcPr>
          <w:p w14:paraId="1E1FDD45" w14:textId="77777777" w:rsidR="00B41761" w:rsidRPr="00273024" w:rsidRDefault="00B41761" w:rsidP="00A05FEB">
            <w:pPr>
              <w:ind w:left="-57" w:right="-57"/>
              <w:jc w:val="center"/>
            </w:pPr>
            <w:r w:rsidRPr="00273024">
              <w:t>0,18</w:t>
            </w:r>
          </w:p>
        </w:tc>
        <w:tc>
          <w:tcPr>
            <w:tcW w:w="739" w:type="dxa"/>
            <w:shd w:val="clear" w:color="auto" w:fill="92D050"/>
            <w:noWrap/>
            <w:vAlign w:val="bottom"/>
            <w:hideMark/>
          </w:tcPr>
          <w:p w14:paraId="47785304" w14:textId="77777777" w:rsidR="00B41761" w:rsidRPr="00273024" w:rsidRDefault="00B41761" w:rsidP="00A05FEB">
            <w:pPr>
              <w:ind w:left="-57" w:right="-57"/>
              <w:jc w:val="center"/>
            </w:pPr>
            <w:r w:rsidRPr="00273024">
              <w:t>0,26</w:t>
            </w:r>
          </w:p>
        </w:tc>
        <w:tc>
          <w:tcPr>
            <w:tcW w:w="790" w:type="dxa"/>
            <w:shd w:val="clear" w:color="auto" w:fill="00B0F0"/>
            <w:noWrap/>
            <w:vAlign w:val="bottom"/>
            <w:hideMark/>
          </w:tcPr>
          <w:p w14:paraId="6E15AE12" w14:textId="18F4A056" w:rsidR="00B41761" w:rsidRPr="00273024" w:rsidRDefault="00B41761" w:rsidP="00A05FEB">
            <w:pPr>
              <w:ind w:left="-57" w:right="-57"/>
              <w:jc w:val="center"/>
            </w:pPr>
            <w:r w:rsidRPr="00273024">
              <w:t>0,1</w:t>
            </w:r>
            <w:r>
              <w:t>0</w:t>
            </w:r>
          </w:p>
        </w:tc>
        <w:tc>
          <w:tcPr>
            <w:tcW w:w="789" w:type="dxa"/>
            <w:shd w:val="clear" w:color="auto" w:fill="00B0F0"/>
            <w:noWrap/>
            <w:vAlign w:val="bottom"/>
            <w:hideMark/>
          </w:tcPr>
          <w:p w14:paraId="50C3DEC6" w14:textId="77777777" w:rsidR="00B41761" w:rsidRPr="00273024" w:rsidRDefault="00B41761" w:rsidP="00A05FEB">
            <w:pPr>
              <w:ind w:left="-57" w:right="-57"/>
              <w:jc w:val="center"/>
            </w:pPr>
            <w:r w:rsidRPr="00273024">
              <w:t>0</w:t>
            </w:r>
          </w:p>
        </w:tc>
        <w:tc>
          <w:tcPr>
            <w:tcW w:w="790" w:type="dxa"/>
            <w:shd w:val="clear" w:color="auto" w:fill="FFFF00"/>
            <w:noWrap/>
            <w:vAlign w:val="bottom"/>
          </w:tcPr>
          <w:p w14:paraId="0546440D" w14:textId="77777777" w:rsidR="00B41761" w:rsidRPr="00273024" w:rsidRDefault="00B41761" w:rsidP="00A05FEB">
            <w:pPr>
              <w:ind w:left="-57" w:right="-57"/>
              <w:jc w:val="center"/>
            </w:pPr>
            <w:r w:rsidRPr="00273024">
              <w:t>2,44</w:t>
            </w:r>
          </w:p>
        </w:tc>
      </w:tr>
      <w:tr w:rsidR="00B41761" w:rsidRPr="00273024" w14:paraId="2029A738" w14:textId="77777777" w:rsidTr="00B41761">
        <w:trPr>
          <w:trHeight w:val="300"/>
        </w:trPr>
        <w:tc>
          <w:tcPr>
            <w:tcW w:w="1591" w:type="dxa"/>
            <w:shd w:val="clear" w:color="auto" w:fill="auto"/>
            <w:noWrap/>
            <w:vAlign w:val="bottom"/>
            <w:hideMark/>
          </w:tcPr>
          <w:p w14:paraId="5A566020" w14:textId="34D2CA3F" w:rsidR="00B41761" w:rsidRPr="00273024" w:rsidRDefault="00B41761" w:rsidP="00A05FEB">
            <w:pPr>
              <w:ind w:left="-57" w:right="-57"/>
              <w:jc w:val="cente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789" w:type="dxa"/>
            <w:shd w:val="clear" w:color="auto" w:fill="ED7D31"/>
            <w:noWrap/>
            <w:vAlign w:val="bottom"/>
            <w:hideMark/>
          </w:tcPr>
          <w:p w14:paraId="3EB28038" w14:textId="4BC0A093" w:rsidR="00B41761" w:rsidRPr="00273024" w:rsidRDefault="00B41761" w:rsidP="00A05FEB">
            <w:pPr>
              <w:ind w:left="-57" w:right="-57"/>
              <w:jc w:val="center"/>
            </w:pPr>
            <w:r w:rsidRPr="00273024">
              <w:t>6,23</w:t>
            </w:r>
          </w:p>
        </w:tc>
        <w:tc>
          <w:tcPr>
            <w:tcW w:w="790" w:type="dxa"/>
            <w:shd w:val="clear" w:color="auto" w:fill="FF0000"/>
            <w:noWrap/>
            <w:vAlign w:val="bottom"/>
            <w:hideMark/>
          </w:tcPr>
          <w:p w14:paraId="60EDC0F4" w14:textId="18078927" w:rsidR="00B41761" w:rsidRPr="00273024" w:rsidRDefault="00B41761" w:rsidP="00A05FEB">
            <w:pPr>
              <w:ind w:left="-57" w:right="-57"/>
              <w:jc w:val="center"/>
            </w:pPr>
            <w:r w:rsidRPr="00273024">
              <w:t>36,9</w:t>
            </w:r>
          </w:p>
        </w:tc>
        <w:tc>
          <w:tcPr>
            <w:tcW w:w="789" w:type="dxa"/>
            <w:shd w:val="clear" w:color="auto" w:fill="92D050"/>
            <w:noWrap/>
            <w:vAlign w:val="bottom"/>
            <w:hideMark/>
          </w:tcPr>
          <w:p w14:paraId="1C103DF7" w14:textId="77777777" w:rsidR="00B41761" w:rsidRPr="00273024" w:rsidRDefault="00B41761" w:rsidP="00A05FEB">
            <w:pPr>
              <w:ind w:left="-57" w:right="-57"/>
              <w:jc w:val="center"/>
            </w:pPr>
            <w:r w:rsidRPr="00273024">
              <w:t>0,54</w:t>
            </w:r>
          </w:p>
        </w:tc>
        <w:tc>
          <w:tcPr>
            <w:tcW w:w="790" w:type="dxa"/>
            <w:shd w:val="clear" w:color="auto" w:fill="00B0F0"/>
            <w:noWrap/>
            <w:vAlign w:val="bottom"/>
            <w:hideMark/>
          </w:tcPr>
          <w:p w14:paraId="3625E0BB" w14:textId="77777777" w:rsidR="00B41761" w:rsidRPr="00273024" w:rsidRDefault="00B41761" w:rsidP="00A05FEB">
            <w:pPr>
              <w:ind w:left="-57" w:right="-57"/>
              <w:jc w:val="center"/>
            </w:pPr>
            <w:r w:rsidRPr="00273024">
              <w:t>0,05</w:t>
            </w:r>
          </w:p>
        </w:tc>
        <w:tc>
          <w:tcPr>
            <w:tcW w:w="902" w:type="dxa"/>
            <w:shd w:val="clear" w:color="auto" w:fill="ED7D31"/>
            <w:noWrap/>
            <w:vAlign w:val="bottom"/>
            <w:hideMark/>
          </w:tcPr>
          <w:p w14:paraId="662B4205" w14:textId="74255C68" w:rsidR="00B41761" w:rsidRPr="00273024" w:rsidRDefault="00B41761" w:rsidP="00A05FEB">
            <w:pPr>
              <w:ind w:left="-57" w:right="-57"/>
              <w:jc w:val="center"/>
            </w:pPr>
            <w:r w:rsidRPr="00273024">
              <w:t>14,4</w:t>
            </w:r>
          </w:p>
        </w:tc>
        <w:tc>
          <w:tcPr>
            <w:tcW w:w="727" w:type="dxa"/>
            <w:shd w:val="clear" w:color="auto" w:fill="92D050"/>
            <w:noWrap/>
            <w:vAlign w:val="bottom"/>
            <w:hideMark/>
          </w:tcPr>
          <w:p w14:paraId="24909CB9" w14:textId="77777777" w:rsidR="00B41761" w:rsidRPr="00273024" w:rsidRDefault="00B41761" w:rsidP="00A05FEB">
            <w:pPr>
              <w:ind w:left="-57" w:right="-57"/>
              <w:jc w:val="center"/>
            </w:pPr>
            <w:r w:rsidRPr="00273024">
              <w:t>0,43</w:t>
            </w:r>
          </w:p>
        </w:tc>
        <w:tc>
          <w:tcPr>
            <w:tcW w:w="739" w:type="dxa"/>
            <w:shd w:val="clear" w:color="auto" w:fill="92D050"/>
            <w:noWrap/>
            <w:vAlign w:val="bottom"/>
            <w:hideMark/>
          </w:tcPr>
          <w:p w14:paraId="5AD9360E" w14:textId="6D9A1006" w:rsidR="00B41761" w:rsidRPr="00273024" w:rsidRDefault="00B41761" w:rsidP="00A05FEB">
            <w:pPr>
              <w:ind w:left="-57" w:right="-57"/>
              <w:jc w:val="center"/>
            </w:pPr>
            <w:r w:rsidRPr="00273024">
              <w:t>0,3</w:t>
            </w:r>
            <w:r>
              <w:t>0</w:t>
            </w:r>
          </w:p>
        </w:tc>
        <w:tc>
          <w:tcPr>
            <w:tcW w:w="790" w:type="dxa"/>
            <w:shd w:val="clear" w:color="auto" w:fill="92D050"/>
            <w:noWrap/>
            <w:vAlign w:val="bottom"/>
            <w:hideMark/>
          </w:tcPr>
          <w:p w14:paraId="59FB908D" w14:textId="77777777" w:rsidR="00B41761" w:rsidRPr="00273024" w:rsidRDefault="00B41761" w:rsidP="00A05FEB">
            <w:pPr>
              <w:ind w:left="-57" w:right="-57"/>
              <w:jc w:val="center"/>
            </w:pPr>
            <w:r w:rsidRPr="00273024">
              <w:t>0,21</w:t>
            </w:r>
          </w:p>
        </w:tc>
        <w:tc>
          <w:tcPr>
            <w:tcW w:w="789" w:type="dxa"/>
            <w:shd w:val="clear" w:color="auto" w:fill="00B0F0"/>
            <w:noWrap/>
            <w:vAlign w:val="bottom"/>
            <w:hideMark/>
          </w:tcPr>
          <w:p w14:paraId="22E5466B" w14:textId="77777777" w:rsidR="00B41761" w:rsidRPr="00273024" w:rsidRDefault="00B41761" w:rsidP="00A05FEB">
            <w:pPr>
              <w:ind w:left="-57" w:right="-57"/>
              <w:jc w:val="center"/>
            </w:pPr>
            <w:r w:rsidRPr="00273024">
              <w:t>0,19</w:t>
            </w:r>
          </w:p>
        </w:tc>
        <w:tc>
          <w:tcPr>
            <w:tcW w:w="790" w:type="dxa"/>
            <w:shd w:val="clear" w:color="auto" w:fill="FFFF00"/>
            <w:noWrap/>
            <w:vAlign w:val="bottom"/>
          </w:tcPr>
          <w:p w14:paraId="50CB3E80" w14:textId="77777777" w:rsidR="00B41761" w:rsidRPr="00273024" w:rsidRDefault="00B41761" w:rsidP="00A05FEB">
            <w:pPr>
              <w:ind w:left="-57" w:right="-57"/>
              <w:jc w:val="center"/>
            </w:pPr>
            <w:r w:rsidRPr="00273024">
              <w:t>2,98</w:t>
            </w:r>
          </w:p>
        </w:tc>
      </w:tr>
    </w:tbl>
    <w:p w14:paraId="22D14A3E" w14:textId="5219EF22" w:rsidR="00C23C8E" w:rsidRDefault="00C23C8E" w:rsidP="008B0FC1">
      <w:pPr>
        <w:jc w:val="both"/>
        <w:rPr>
          <w:lang w:val="uk-UA"/>
        </w:rPr>
      </w:pPr>
    </w:p>
    <w:p w14:paraId="47F7D78C" w14:textId="3D637820" w:rsidR="00C23C8E" w:rsidRDefault="00877F5F" w:rsidP="00877F5F">
      <w:pPr>
        <w:jc w:val="center"/>
        <w:rPr>
          <w:lang w:val="uk-UA"/>
        </w:rPr>
      </w:pPr>
      <w:r>
        <w:rPr>
          <w:noProof/>
        </w:rPr>
        <w:drawing>
          <wp:inline distT="0" distB="0" distL="0" distR="0" wp14:anchorId="2C0444BC" wp14:editId="18BB982B">
            <wp:extent cx="6119495" cy="3573780"/>
            <wp:effectExtent l="0" t="0" r="14605" b="7620"/>
            <wp:docPr id="470" name="Диаграмма 47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8DFFDF" w14:textId="3EF0E05C" w:rsidR="00C23C8E" w:rsidRDefault="00877F5F" w:rsidP="00877F5F">
      <w:pPr>
        <w:jc w:val="center"/>
        <w:rPr>
          <w:lang w:val="uk-UA"/>
        </w:rPr>
      </w:pPr>
      <w:proofErr w:type="spellStart"/>
      <w:r w:rsidRPr="00877F5F">
        <w:rPr>
          <w:lang w:val="uk-UA"/>
        </w:rPr>
        <w:t>Figure</w:t>
      </w:r>
      <w:proofErr w:type="spellEnd"/>
      <w:r w:rsidRPr="00877F5F">
        <w:rPr>
          <w:lang w:val="uk-UA"/>
        </w:rPr>
        <w:t xml:space="preserve"> 3.10 - KZ OP</w:t>
      </w:r>
      <w:r>
        <w:t>AO</w:t>
      </w:r>
      <w:r w:rsidRPr="00877F5F">
        <w:rPr>
          <w:lang w:val="uk-UA"/>
        </w:rPr>
        <w:t xml:space="preserve"> </w:t>
      </w:r>
      <w:proofErr w:type="spellStart"/>
      <w:r w:rsidRPr="00877F5F">
        <w:rPr>
          <w:lang w:val="uk-UA"/>
        </w:rPr>
        <w:t>in</w:t>
      </w:r>
      <w:proofErr w:type="spellEnd"/>
      <w:r w:rsidRPr="00877F5F">
        <w:rPr>
          <w:lang w:val="uk-UA"/>
        </w:rPr>
        <w:t xml:space="preserve"> </w:t>
      </w:r>
      <w:proofErr w:type="spellStart"/>
      <w:r w:rsidRPr="00877F5F">
        <w:rPr>
          <w:lang w:val="uk-UA"/>
        </w:rPr>
        <w:t>bottom</w:t>
      </w:r>
      <w:proofErr w:type="spellEnd"/>
      <w:r w:rsidRPr="00877F5F">
        <w:rPr>
          <w:lang w:val="uk-UA"/>
        </w:rPr>
        <w:t xml:space="preserve"> </w:t>
      </w:r>
      <w:proofErr w:type="spellStart"/>
      <w:r w:rsidRPr="00877F5F">
        <w:rPr>
          <w:lang w:val="uk-UA"/>
        </w:rPr>
        <w:t>sediments</w:t>
      </w:r>
      <w:proofErr w:type="spellEnd"/>
      <w:r w:rsidRPr="00877F5F">
        <w:rPr>
          <w:lang w:val="uk-UA"/>
        </w:rPr>
        <w:t xml:space="preserve"> </w:t>
      </w:r>
      <w:proofErr w:type="spellStart"/>
      <w:r w:rsidRPr="00877F5F">
        <w:rPr>
          <w:lang w:val="uk-UA"/>
        </w:rPr>
        <w:t>by</w:t>
      </w:r>
      <w:proofErr w:type="spellEnd"/>
      <w:r w:rsidRPr="00877F5F">
        <w:rPr>
          <w:lang w:val="uk-UA"/>
        </w:rPr>
        <w:t xml:space="preserve"> </w:t>
      </w:r>
      <w:proofErr w:type="spellStart"/>
      <w:r w:rsidRPr="00877F5F">
        <w:rPr>
          <w:lang w:val="uk-UA"/>
        </w:rPr>
        <w:t>regions</w:t>
      </w:r>
      <w:proofErr w:type="spellEnd"/>
      <w:r w:rsidRPr="00877F5F">
        <w:rPr>
          <w:lang w:val="uk-UA"/>
        </w:rPr>
        <w:t xml:space="preserve"> </w:t>
      </w:r>
      <w:proofErr w:type="spellStart"/>
      <w:r w:rsidRPr="00877F5F">
        <w:rPr>
          <w:lang w:val="uk-UA"/>
        </w:rPr>
        <w:t>in</w:t>
      </w:r>
      <w:proofErr w:type="spellEnd"/>
      <w:r w:rsidRPr="00877F5F">
        <w:rPr>
          <w:lang w:val="uk-UA"/>
        </w:rPr>
        <w:t xml:space="preserve"> 2020</w:t>
      </w:r>
    </w:p>
    <w:p w14:paraId="0D300CB6" w14:textId="3DDCEED3" w:rsidR="00C23C8E" w:rsidRDefault="00C23C8E" w:rsidP="006D3546">
      <w:pPr>
        <w:ind w:firstLine="709"/>
        <w:jc w:val="both"/>
        <w:rPr>
          <w:lang w:val="uk-UA"/>
        </w:rPr>
      </w:pPr>
    </w:p>
    <w:p w14:paraId="5FC2E2E0" w14:textId="38263B86" w:rsidR="00877F5F" w:rsidRDefault="00A05FEB" w:rsidP="006D3546">
      <w:pPr>
        <w:ind w:firstLine="709"/>
        <w:jc w:val="both"/>
        <w:rPr>
          <w:lang w:val="uk-UA"/>
        </w:rPr>
      </w:pPr>
      <w:proofErr w:type="spellStart"/>
      <w:r w:rsidRPr="00A05FEB">
        <w:rPr>
          <w:lang w:val="uk-UA"/>
        </w:rPr>
        <w:t>According</w:t>
      </w:r>
      <w:proofErr w:type="spellEnd"/>
      <w:r w:rsidRPr="00A05FEB">
        <w:rPr>
          <w:lang w:val="uk-UA"/>
        </w:rPr>
        <w:t xml:space="preserve"> </w:t>
      </w:r>
      <w:proofErr w:type="spellStart"/>
      <w:r w:rsidRPr="00A05FEB">
        <w:rPr>
          <w:lang w:val="uk-UA"/>
        </w:rPr>
        <w:t>to</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calculated</w:t>
      </w:r>
      <w:proofErr w:type="spellEnd"/>
      <w:r w:rsidRPr="00A05FEB">
        <w:rPr>
          <w:lang w:val="uk-UA"/>
        </w:rPr>
        <w:t xml:space="preserve"> KZ OP</w:t>
      </w:r>
      <w:r>
        <w:t>AO</w:t>
      </w:r>
      <w:r w:rsidRPr="00A05FEB">
        <w:rPr>
          <w:lang w:val="uk-UA"/>
        </w:rPr>
        <w:t xml:space="preserve"> </w:t>
      </w:r>
      <w:proofErr w:type="spellStart"/>
      <w:r w:rsidRPr="00A05FEB">
        <w:rPr>
          <w:lang w:val="uk-UA"/>
        </w:rPr>
        <w:t>according</w:t>
      </w:r>
      <w:proofErr w:type="spellEnd"/>
      <w:r w:rsidRPr="00A05FEB">
        <w:rPr>
          <w:lang w:val="uk-UA"/>
        </w:rPr>
        <w:t xml:space="preserve"> </w:t>
      </w:r>
      <w:proofErr w:type="spellStart"/>
      <w:r w:rsidRPr="00A05FEB">
        <w:rPr>
          <w:lang w:val="uk-UA"/>
        </w:rPr>
        <w:t>to</w:t>
      </w:r>
      <w:proofErr w:type="spellEnd"/>
      <w:r w:rsidRPr="00A05FEB">
        <w:rPr>
          <w:lang w:val="uk-UA"/>
        </w:rPr>
        <w:t xml:space="preserve"> </w:t>
      </w:r>
      <w:proofErr w:type="spellStart"/>
      <w:r w:rsidRPr="00A05FEB">
        <w:rPr>
          <w:lang w:val="uk-UA"/>
        </w:rPr>
        <w:t>bottom</w:t>
      </w:r>
      <w:proofErr w:type="spellEnd"/>
      <w:r w:rsidRPr="00A05FEB">
        <w:rPr>
          <w:lang w:val="uk-UA"/>
        </w:rPr>
        <w:t xml:space="preserve"> </w:t>
      </w:r>
      <w:r>
        <w:t>sedimen</w:t>
      </w:r>
      <w:proofErr w:type="spellStart"/>
      <w:r w:rsidRPr="00A05FEB">
        <w:rPr>
          <w:lang w:val="uk-UA"/>
        </w:rPr>
        <w:t>ts</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following</w:t>
      </w:r>
      <w:proofErr w:type="spellEnd"/>
      <w:r w:rsidRPr="00A05FEB">
        <w:rPr>
          <w:lang w:val="uk-UA"/>
        </w:rPr>
        <w:t xml:space="preserve"> </w:t>
      </w:r>
      <w:proofErr w:type="spellStart"/>
      <w:r w:rsidRPr="00A05FEB">
        <w:rPr>
          <w:lang w:val="uk-UA"/>
        </w:rPr>
        <w:t>indicators</w:t>
      </w:r>
      <w:proofErr w:type="spellEnd"/>
      <w:r w:rsidRPr="00A05FEB">
        <w:rPr>
          <w:lang w:val="uk-UA"/>
        </w:rPr>
        <w:t xml:space="preserve"> </w:t>
      </w:r>
      <w:proofErr w:type="spellStart"/>
      <w:r w:rsidRPr="00A05FEB">
        <w:rPr>
          <w:lang w:val="uk-UA"/>
        </w:rPr>
        <w:t>of</w:t>
      </w:r>
      <w:proofErr w:type="spellEnd"/>
      <w:r w:rsidRPr="00A05FEB">
        <w:rPr>
          <w:lang w:val="uk-UA"/>
        </w:rPr>
        <w:t xml:space="preserve"> </w:t>
      </w:r>
      <w:proofErr w:type="spellStart"/>
      <w:r w:rsidRPr="00A05FEB">
        <w:rPr>
          <w:lang w:val="uk-UA"/>
        </w:rPr>
        <w:t>an</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 xml:space="preserve"> </w:t>
      </w:r>
      <w:proofErr w:type="spellStart"/>
      <w:r w:rsidRPr="00A05FEB">
        <w:rPr>
          <w:lang w:val="uk-UA"/>
        </w:rPr>
        <w:t>are</w:t>
      </w:r>
      <w:proofErr w:type="spellEnd"/>
      <w:r w:rsidRPr="00A05FEB">
        <w:rPr>
          <w:lang w:val="uk-UA"/>
        </w:rPr>
        <w:t xml:space="preserve"> </w:t>
      </w:r>
      <w:proofErr w:type="spellStart"/>
      <w:r w:rsidRPr="00A05FEB">
        <w:rPr>
          <w:lang w:val="uk-UA"/>
        </w:rPr>
        <w:t>noted</w:t>
      </w:r>
      <w:proofErr w:type="spellEnd"/>
      <w:r w:rsidRPr="00A05FEB">
        <w:rPr>
          <w:lang w:val="uk-UA"/>
        </w:rPr>
        <w:t xml:space="preserve"> </w:t>
      </w:r>
      <w:proofErr w:type="spellStart"/>
      <w:r w:rsidRPr="00A05FEB">
        <w:rPr>
          <w:lang w:val="uk-UA"/>
        </w:rPr>
        <w:t>on</w:t>
      </w:r>
      <w:proofErr w:type="spellEnd"/>
      <w:r w:rsidRPr="00A05FEB">
        <w:rPr>
          <w:lang w:val="uk-UA"/>
        </w:rPr>
        <w:t xml:space="preserve"> </w:t>
      </w:r>
      <w:proofErr w:type="spellStart"/>
      <w:r w:rsidRPr="00A05FEB">
        <w:rPr>
          <w:lang w:val="uk-UA"/>
        </w:rPr>
        <w:t>regions</w:t>
      </w:r>
      <w:proofErr w:type="spellEnd"/>
      <w:r w:rsidRPr="00A05FEB">
        <w:rPr>
          <w:lang w:val="uk-UA"/>
        </w:rPr>
        <w:t>:</w:t>
      </w:r>
    </w:p>
    <w:p w14:paraId="70ED75D4" w14:textId="0DB9815F" w:rsidR="00A05FEB" w:rsidRPr="00A05FEB" w:rsidRDefault="00A05FEB" w:rsidP="00A05FEB">
      <w:pPr>
        <w:ind w:firstLine="709"/>
        <w:jc w:val="both"/>
        <w:rPr>
          <w:lang w:val="uk-UA"/>
        </w:rPr>
      </w:pPr>
      <w:r w:rsidRPr="00A05FEB">
        <w:rPr>
          <w:lang w:val="uk-UA"/>
        </w:rPr>
        <w:t xml:space="preserve">- </w:t>
      </w:r>
      <w:proofErr w:type="spellStart"/>
      <w:r w:rsidRPr="00A05FEB">
        <w:rPr>
          <w:lang w:val="uk-UA"/>
        </w:rPr>
        <w:t>in</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water</w:t>
      </w:r>
      <w:proofErr w:type="spellEnd"/>
      <w:r w:rsidRPr="00A05FEB">
        <w:rPr>
          <w:lang w:val="uk-UA"/>
        </w:rPr>
        <w:t xml:space="preserve"> </w:t>
      </w:r>
      <w:r>
        <w:t xml:space="preserve">body </w:t>
      </w:r>
      <w:r w:rsidRPr="00A05FEB">
        <w:rPr>
          <w:lang w:val="uk-UA"/>
        </w:rPr>
        <w:t xml:space="preserve">TW5 </w:t>
      </w:r>
      <w:proofErr w:type="spellStart"/>
      <w:r w:rsidRPr="00A05FEB">
        <w:rPr>
          <w:lang w:val="uk-UA"/>
        </w:rPr>
        <w:t>Kz</w:t>
      </w:r>
      <w:proofErr w:type="spellEnd"/>
      <w:r w:rsidRPr="00A05FEB">
        <w:rPr>
          <w:lang w:val="uk-UA"/>
        </w:rPr>
        <w:t xml:space="preserve"> OP</w:t>
      </w:r>
      <w:r>
        <w:t>AO</w:t>
      </w:r>
      <w:r w:rsidRPr="00A05FEB">
        <w:rPr>
          <w:lang w:val="uk-UA"/>
        </w:rPr>
        <w:t xml:space="preserve">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satisfactory</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 xml:space="preserve">, </w:t>
      </w:r>
      <w:proofErr w:type="spellStart"/>
      <w:r w:rsidRPr="00A05FEB">
        <w:rPr>
          <w:lang w:val="uk-UA"/>
        </w:rPr>
        <w:t>Kz</w:t>
      </w:r>
      <w:proofErr w:type="spellEnd"/>
      <w:r w:rsidRPr="00A05FEB">
        <w:rPr>
          <w:lang w:val="uk-UA"/>
        </w:rPr>
        <w:t xml:space="preserve"> </w:t>
      </w:r>
      <w:r>
        <w:rPr>
          <w:lang w:val="uk-UA"/>
        </w:rPr>
        <w:t>∑</w:t>
      </w:r>
      <w:r w:rsidRPr="00A05FEB">
        <w:rPr>
          <w:lang w:val="uk-UA"/>
        </w:rPr>
        <w:t xml:space="preserve">DDT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bad</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 xml:space="preserve"> </w:t>
      </w:r>
      <w:proofErr w:type="spellStart"/>
      <w:r w:rsidRPr="00A05FEB">
        <w:rPr>
          <w:lang w:val="uk-UA"/>
        </w:rPr>
        <w:t>and</w:t>
      </w:r>
      <w:proofErr w:type="spellEnd"/>
      <w:r w:rsidRPr="00A05FEB">
        <w:rPr>
          <w:lang w:val="uk-UA"/>
        </w:rPr>
        <w:t xml:space="preserve"> </w:t>
      </w:r>
      <w:proofErr w:type="spellStart"/>
      <w:r w:rsidRPr="00A05FEB">
        <w:rPr>
          <w:lang w:val="uk-UA"/>
        </w:rPr>
        <w:t>Kz</w:t>
      </w:r>
      <w:proofErr w:type="spellEnd"/>
      <w:r w:rsidRPr="00A05FEB">
        <w:rPr>
          <w:lang w:val="uk-UA"/>
        </w:rPr>
        <w:t xml:space="preserve"> </w:t>
      </w:r>
      <w:proofErr w:type="spellStart"/>
      <w:r w:rsidRPr="00A05FEB">
        <w:rPr>
          <w:lang w:val="uk-UA"/>
        </w:rPr>
        <w:t>dildrin</w:t>
      </w:r>
      <w:proofErr w:type="spellEnd"/>
      <w:r w:rsidRPr="00A05FEB">
        <w:rPr>
          <w:lang w:val="uk-UA"/>
        </w:rPr>
        <w:t xml:space="preserve">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satisfactory</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w:t>
      </w:r>
    </w:p>
    <w:p w14:paraId="1154B6C1" w14:textId="70EA3C54" w:rsidR="00877F5F" w:rsidRDefault="00A05FEB" w:rsidP="00A05FEB">
      <w:pPr>
        <w:ind w:firstLine="709"/>
        <w:jc w:val="both"/>
        <w:rPr>
          <w:lang w:val="uk-UA"/>
        </w:rPr>
      </w:pPr>
      <w:r w:rsidRPr="00A05FEB">
        <w:rPr>
          <w:lang w:val="uk-UA"/>
        </w:rPr>
        <w:t xml:space="preserve">- </w:t>
      </w:r>
      <w:proofErr w:type="spellStart"/>
      <w:r w:rsidRPr="00A05FEB">
        <w:rPr>
          <w:lang w:val="uk-UA"/>
        </w:rPr>
        <w:t>in</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Danube</w:t>
      </w:r>
      <w:proofErr w:type="spellEnd"/>
      <w:r w:rsidRPr="00A05FEB">
        <w:rPr>
          <w:lang w:val="uk-UA"/>
        </w:rPr>
        <w:t xml:space="preserve"> </w:t>
      </w:r>
      <w:r>
        <w:t>region</w:t>
      </w:r>
      <w:r w:rsidRPr="00A05FEB">
        <w:rPr>
          <w:lang w:val="uk-UA"/>
        </w:rPr>
        <w:t xml:space="preserve"> </w:t>
      </w:r>
      <w:proofErr w:type="spellStart"/>
      <w:r w:rsidRPr="00A05FEB">
        <w:rPr>
          <w:lang w:val="uk-UA"/>
        </w:rPr>
        <w:t>Kz</w:t>
      </w:r>
      <w:proofErr w:type="spellEnd"/>
      <w:r w:rsidRPr="00A05FEB">
        <w:rPr>
          <w:lang w:val="uk-UA"/>
        </w:rPr>
        <w:t xml:space="preserve"> O</w:t>
      </w:r>
      <w:r>
        <w:t>C</w:t>
      </w:r>
      <w:r w:rsidRPr="00A05FEB">
        <w:rPr>
          <w:lang w:val="uk-UA"/>
        </w:rPr>
        <w:t>P</w:t>
      </w:r>
      <w:r>
        <w:t>s</w:t>
      </w:r>
      <w:r w:rsidRPr="00A05FEB">
        <w:rPr>
          <w:lang w:val="uk-UA"/>
        </w:rPr>
        <w:t xml:space="preserve">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bad</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 xml:space="preserve">, </w:t>
      </w:r>
      <w:proofErr w:type="spellStart"/>
      <w:r w:rsidRPr="00A05FEB">
        <w:rPr>
          <w:lang w:val="uk-UA"/>
        </w:rPr>
        <w:t>high</w:t>
      </w:r>
      <w:proofErr w:type="spellEnd"/>
      <w:r w:rsidRPr="00A05FEB">
        <w:rPr>
          <w:lang w:val="uk-UA"/>
        </w:rPr>
        <w:t xml:space="preserve"> </w:t>
      </w:r>
      <w:proofErr w:type="spellStart"/>
      <w:r w:rsidRPr="00A05FEB">
        <w:rPr>
          <w:lang w:val="uk-UA"/>
        </w:rPr>
        <w:t>level</w:t>
      </w:r>
      <w:proofErr w:type="spellEnd"/>
      <w:r w:rsidRPr="00A05FEB">
        <w:rPr>
          <w:lang w:val="uk-UA"/>
        </w:rPr>
        <w:t xml:space="preserve"> </w:t>
      </w:r>
      <w:proofErr w:type="spellStart"/>
      <w:r w:rsidRPr="00A05FEB">
        <w:rPr>
          <w:lang w:val="uk-UA"/>
        </w:rPr>
        <w:t>of</w:t>
      </w:r>
      <w:proofErr w:type="spellEnd"/>
      <w:r w:rsidRPr="00A05FEB">
        <w:rPr>
          <w:lang w:val="uk-UA"/>
        </w:rPr>
        <w:t xml:space="preserve"> </w:t>
      </w:r>
      <w:proofErr w:type="spellStart"/>
      <w:r w:rsidRPr="00A05FEB">
        <w:rPr>
          <w:lang w:val="uk-UA"/>
        </w:rPr>
        <w:t>pollution</w:t>
      </w:r>
      <w:proofErr w:type="spellEnd"/>
      <w:r w:rsidRPr="00A05FEB">
        <w:rPr>
          <w:lang w:val="uk-UA"/>
        </w:rPr>
        <w:t xml:space="preserve"> </w:t>
      </w:r>
      <w:proofErr w:type="spellStart"/>
      <w:r w:rsidRPr="00A05FEB">
        <w:rPr>
          <w:lang w:val="uk-UA"/>
        </w:rPr>
        <w:t>of</w:t>
      </w:r>
      <w:proofErr w:type="spellEnd"/>
      <w:r w:rsidRPr="00A05FEB">
        <w:rPr>
          <w:lang w:val="uk-UA"/>
        </w:rPr>
        <w:t xml:space="preserve"> </w:t>
      </w:r>
      <w:r>
        <w:rPr>
          <w:lang w:val="uk-UA"/>
        </w:rPr>
        <w:t>∑</w:t>
      </w:r>
      <w:r w:rsidRPr="00A05FEB">
        <w:rPr>
          <w:lang w:val="uk-UA"/>
        </w:rPr>
        <w:t xml:space="preserve">DDT, </w:t>
      </w:r>
      <w:proofErr w:type="spellStart"/>
      <w:r w:rsidRPr="00A05FEB">
        <w:rPr>
          <w:lang w:val="uk-UA"/>
        </w:rPr>
        <w:t>lindane</w:t>
      </w:r>
      <w:proofErr w:type="spellEnd"/>
      <w:r w:rsidRPr="00A05FEB">
        <w:rPr>
          <w:lang w:val="uk-UA"/>
        </w:rPr>
        <w:t xml:space="preserve"> </w:t>
      </w:r>
      <w:proofErr w:type="spellStart"/>
      <w:r w:rsidRPr="00A05FEB">
        <w:rPr>
          <w:lang w:val="uk-UA"/>
        </w:rPr>
        <w:t>and</w:t>
      </w:r>
      <w:proofErr w:type="spellEnd"/>
      <w:r w:rsidRPr="00A05FEB">
        <w:rPr>
          <w:lang w:val="uk-UA"/>
        </w:rPr>
        <w:t xml:space="preserve"> </w:t>
      </w:r>
      <w:proofErr w:type="spellStart"/>
      <w:r w:rsidRPr="00A05FEB">
        <w:rPr>
          <w:lang w:val="uk-UA"/>
        </w:rPr>
        <w:t>dildrin</w:t>
      </w:r>
      <w:proofErr w:type="spellEnd"/>
      <w:r w:rsidRPr="00A05FEB">
        <w:rPr>
          <w:lang w:val="uk-UA"/>
        </w:rPr>
        <w:t xml:space="preserve"> </w:t>
      </w:r>
      <w:proofErr w:type="spellStart"/>
      <w:r w:rsidRPr="00A05FEB">
        <w:rPr>
          <w:lang w:val="uk-UA"/>
        </w:rPr>
        <w:t>is</w:t>
      </w:r>
      <w:proofErr w:type="spellEnd"/>
      <w:r w:rsidRPr="00A05FEB">
        <w:rPr>
          <w:lang w:val="uk-UA"/>
        </w:rPr>
        <w:t xml:space="preserve"> </w:t>
      </w:r>
      <w:proofErr w:type="spellStart"/>
      <w:r w:rsidRPr="00A05FEB">
        <w:rPr>
          <w:lang w:val="uk-UA"/>
        </w:rPr>
        <w:t>recorded</w:t>
      </w:r>
      <w:proofErr w:type="spellEnd"/>
      <w:r w:rsidRPr="00A05FEB">
        <w:rPr>
          <w:lang w:val="uk-UA"/>
        </w:rPr>
        <w:t xml:space="preserve"> (</w:t>
      </w:r>
      <w:proofErr w:type="spellStart"/>
      <w:r w:rsidRPr="00A05FEB">
        <w:rPr>
          <w:lang w:val="uk-UA"/>
        </w:rPr>
        <w:t>Kz</w:t>
      </w:r>
      <w:proofErr w:type="spellEnd"/>
      <w:r w:rsidRPr="00A05FEB">
        <w:rPr>
          <w:lang w:val="uk-UA"/>
        </w:rPr>
        <w:t xml:space="preserve"> </w:t>
      </w:r>
      <w:r>
        <w:rPr>
          <w:lang w:val="uk-UA"/>
        </w:rPr>
        <w:t>∑</w:t>
      </w:r>
      <w:r w:rsidRPr="00A05FEB">
        <w:rPr>
          <w:lang w:val="uk-UA"/>
        </w:rPr>
        <w:t xml:space="preserve">DDT </w:t>
      </w:r>
      <w:proofErr w:type="spellStart"/>
      <w:r w:rsidRPr="00A05FEB">
        <w:rPr>
          <w:lang w:val="uk-UA"/>
        </w:rPr>
        <w:t>and</w:t>
      </w:r>
      <w:proofErr w:type="spellEnd"/>
      <w:r w:rsidRPr="00A05FEB">
        <w:rPr>
          <w:lang w:val="uk-UA"/>
        </w:rPr>
        <w:t xml:space="preserve"> </w:t>
      </w:r>
      <w:proofErr w:type="spellStart"/>
      <w:r w:rsidRPr="00A05FEB">
        <w:rPr>
          <w:lang w:val="uk-UA"/>
        </w:rPr>
        <w:t>Kz</w:t>
      </w:r>
      <w:proofErr w:type="spellEnd"/>
      <w:r w:rsidRPr="00A05FEB">
        <w:rPr>
          <w:lang w:val="uk-UA"/>
        </w:rPr>
        <w:t xml:space="preserve"> </w:t>
      </w:r>
      <w:proofErr w:type="spellStart"/>
      <w:r w:rsidRPr="00A05FEB">
        <w:rPr>
          <w:lang w:val="uk-UA"/>
        </w:rPr>
        <w:t>lindane</w:t>
      </w:r>
      <w:proofErr w:type="spellEnd"/>
      <w:r w:rsidRPr="00A05FEB">
        <w:rPr>
          <w:lang w:val="uk-UA"/>
        </w:rPr>
        <w:t xml:space="preserve">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very</w:t>
      </w:r>
      <w:proofErr w:type="spellEnd"/>
      <w:r w:rsidRPr="00A05FEB">
        <w:rPr>
          <w:lang w:val="uk-UA"/>
        </w:rPr>
        <w:t xml:space="preserve"> </w:t>
      </w:r>
      <w:proofErr w:type="spellStart"/>
      <w:r w:rsidRPr="00A05FEB">
        <w:rPr>
          <w:lang w:val="uk-UA"/>
        </w:rPr>
        <w:t>bad</w:t>
      </w:r>
      <w:proofErr w:type="spellEnd"/>
      <w:r w:rsidRPr="00A05FEB">
        <w:rPr>
          <w:lang w:val="uk-UA"/>
        </w:rPr>
        <w:t xml:space="preserve"> </w:t>
      </w:r>
      <w:proofErr w:type="spellStart"/>
      <w:r w:rsidRPr="00A05FEB">
        <w:rPr>
          <w:lang w:val="uk-UA"/>
        </w:rPr>
        <w:t>and</w:t>
      </w:r>
      <w:proofErr w:type="spellEnd"/>
      <w:r w:rsidRPr="00A05FEB">
        <w:rPr>
          <w:lang w:val="uk-UA"/>
        </w:rPr>
        <w:t xml:space="preserve"> </w:t>
      </w:r>
      <w:proofErr w:type="spellStart"/>
      <w:r w:rsidRPr="00A05FEB">
        <w:rPr>
          <w:lang w:val="uk-UA"/>
        </w:rPr>
        <w:t>bad</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 xml:space="preserve">, </w:t>
      </w:r>
      <w:proofErr w:type="spellStart"/>
      <w:r w:rsidRPr="00A05FEB">
        <w:rPr>
          <w:lang w:val="uk-UA"/>
        </w:rPr>
        <w:t>Kz</w:t>
      </w:r>
      <w:proofErr w:type="spellEnd"/>
      <w:r w:rsidRPr="00A05FEB">
        <w:rPr>
          <w:lang w:val="uk-UA"/>
        </w:rPr>
        <w:t xml:space="preserve"> </w:t>
      </w:r>
      <w:proofErr w:type="spellStart"/>
      <w:r w:rsidRPr="00A05FEB">
        <w:rPr>
          <w:lang w:val="uk-UA"/>
        </w:rPr>
        <w:t>dildrin</w:t>
      </w:r>
      <w:proofErr w:type="spellEnd"/>
      <w:r w:rsidRPr="00A05FEB">
        <w:rPr>
          <w:lang w:val="uk-UA"/>
        </w:rPr>
        <w:t xml:space="preserve"> </w:t>
      </w:r>
      <w:proofErr w:type="spellStart"/>
      <w:r w:rsidRPr="00A05FEB">
        <w:rPr>
          <w:lang w:val="uk-UA"/>
        </w:rPr>
        <w:t>corresponds</w:t>
      </w:r>
      <w:proofErr w:type="spellEnd"/>
      <w:r w:rsidRPr="00A05FEB">
        <w:rPr>
          <w:lang w:val="uk-UA"/>
        </w:rPr>
        <w:t xml:space="preserve"> </w:t>
      </w:r>
      <w:proofErr w:type="spellStart"/>
      <w:r w:rsidRPr="00A05FEB">
        <w:rPr>
          <w:lang w:val="uk-UA"/>
        </w:rPr>
        <w:t>to</w:t>
      </w:r>
      <w:proofErr w:type="spellEnd"/>
      <w:r w:rsidRPr="00A05FEB">
        <w:rPr>
          <w:lang w:val="uk-UA"/>
        </w:rPr>
        <w:t xml:space="preserve"> a </w:t>
      </w:r>
      <w:proofErr w:type="spellStart"/>
      <w:r w:rsidRPr="00A05FEB">
        <w:rPr>
          <w:lang w:val="uk-UA"/>
        </w:rPr>
        <w:t>satisfactory</w:t>
      </w:r>
      <w:proofErr w:type="spellEnd"/>
      <w:r w:rsidRPr="00A05FEB">
        <w:rPr>
          <w:lang w:val="uk-UA"/>
        </w:rPr>
        <w:t xml:space="preserve"> </w:t>
      </w:r>
      <w:proofErr w:type="spellStart"/>
      <w:r w:rsidRPr="00A05FEB">
        <w:rPr>
          <w:lang w:val="uk-UA"/>
        </w:rPr>
        <w:t>ecological</w:t>
      </w:r>
      <w:proofErr w:type="spellEnd"/>
      <w:r w:rsidRPr="00A05FEB">
        <w:rPr>
          <w:lang w:val="uk-UA"/>
        </w:rPr>
        <w:t xml:space="preserve"> </w:t>
      </w:r>
      <w:proofErr w:type="spellStart"/>
      <w:r w:rsidRPr="00A05FEB">
        <w:rPr>
          <w:lang w:val="uk-UA"/>
        </w:rPr>
        <w:t>condition</w:t>
      </w:r>
      <w:proofErr w:type="spellEnd"/>
      <w:r w:rsidRPr="00A05FEB">
        <w:rPr>
          <w:lang w:val="uk-UA"/>
        </w:rPr>
        <w:t>).</w:t>
      </w:r>
    </w:p>
    <w:p w14:paraId="0DA52EA7" w14:textId="4C76DED2" w:rsidR="00A05FEB" w:rsidRPr="00A05FEB" w:rsidRDefault="00A05FEB" w:rsidP="00A05FEB">
      <w:pPr>
        <w:ind w:firstLine="709"/>
        <w:jc w:val="both"/>
        <w:rPr>
          <w:lang w:val="uk-UA"/>
        </w:rPr>
      </w:pPr>
      <w:proofErr w:type="spellStart"/>
      <w:r w:rsidRPr="00A05FEB">
        <w:rPr>
          <w:lang w:val="uk-UA"/>
        </w:rPr>
        <w:t>Figure</w:t>
      </w:r>
      <w:proofErr w:type="spellEnd"/>
      <w:r w:rsidRPr="00A05FEB">
        <w:rPr>
          <w:lang w:val="uk-UA"/>
        </w:rPr>
        <w:t xml:space="preserve"> 3.</w:t>
      </w:r>
      <w:r w:rsidR="006927EC">
        <w:rPr>
          <w:lang w:val="uk-UA"/>
        </w:rPr>
        <w:t>11</w:t>
      </w:r>
      <w:r w:rsidRPr="00A05FEB">
        <w:rPr>
          <w:lang w:val="uk-UA"/>
        </w:rPr>
        <w:t xml:space="preserve"> </w:t>
      </w:r>
      <w:proofErr w:type="spellStart"/>
      <w:r w:rsidRPr="00A05FEB">
        <w:rPr>
          <w:lang w:val="uk-UA"/>
        </w:rPr>
        <w:t>shows</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contributions</w:t>
      </w:r>
      <w:proofErr w:type="spellEnd"/>
      <w:r w:rsidRPr="00A05FEB">
        <w:rPr>
          <w:lang w:val="uk-UA"/>
        </w:rPr>
        <w:t xml:space="preserve"> </w:t>
      </w:r>
      <w:proofErr w:type="spellStart"/>
      <w:r w:rsidRPr="00A05FEB">
        <w:rPr>
          <w:lang w:val="uk-UA"/>
        </w:rPr>
        <w:t>of</w:t>
      </w:r>
      <w:proofErr w:type="spellEnd"/>
      <w:r w:rsidRPr="00A05FEB">
        <w:rPr>
          <w:lang w:val="uk-UA"/>
        </w:rPr>
        <w:t xml:space="preserve"> </w:t>
      </w:r>
      <w:proofErr w:type="spellStart"/>
      <w:r w:rsidRPr="00A05FEB">
        <w:rPr>
          <w:lang w:val="uk-UA"/>
        </w:rPr>
        <w:t>individual</w:t>
      </w:r>
      <w:proofErr w:type="spellEnd"/>
      <w:r w:rsidRPr="00A05FEB">
        <w:rPr>
          <w:lang w:val="uk-UA"/>
        </w:rPr>
        <w:t xml:space="preserve"> </w:t>
      </w:r>
      <w:r w:rsidR="006927EC" w:rsidRPr="00A05FEB">
        <w:rPr>
          <w:lang w:val="uk-UA"/>
        </w:rPr>
        <w:t>OP</w:t>
      </w:r>
      <w:r w:rsidR="006927EC">
        <w:t>AO</w:t>
      </w:r>
      <w:r w:rsidRPr="00A05FEB">
        <w:rPr>
          <w:lang w:val="uk-UA"/>
        </w:rPr>
        <w:t xml:space="preserve"> </w:t>
      </w:r>
      <w:proofErr w:type="spellStart"/>
      <w:r w:rsidRPr="00A05FEB">
        <w:rPr>
          <w:lang w:val="uk-UA"/>
        </w:rPr>
        <w:t>to</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pollution</w:t>
      </w:r>
      <w:proofErr w:type="spellEnd"/>
      <w:r w:rsidRPr="00A05FEB">
        <w:rPr>
          <w:lang w:val="uk-UA"/>
        </w:rPr>
        <w:t xml:space="preserve"> </w:t>
      </w:r>
      <w:proofErr w:type="spellStart"/>
      <w:r w:rsidRPr="00A05FEB">
        <w:rPr>
          <w:lang w:val="uk-UA"/>
        </w:rPr>
        <w:t>of</w:t>
      </w:r>
      <w:proofErr w:type="spellEnd"/>
      <w:r w:rsidRPr="00A05FEB">
        <w:rPr>
          <w:lang w:val="uk-UA"/>
        </w:rPr>
        <w:t xml:space="preserve"> </w:t>
      </w:r>
      <w:proofErr w:type="spellStart"/>
      <w:r w:rsidRPr="00A05FEB">
        <w:rPr>
          <w:lang w:val="uk-UA"/>
        </w:rPr>
        <w:t>bottom</w:t>
      </w:r>
      <w:proofErr w:type="spellEnd"/>
      <w:r w:rsidRPr="00A05FEB">
        <w:rPr>
          <w:lang w:val="uk-UA"/>
        </w:rPr>
        <w:t xml:space="preserve"> </w:t>
      </w:r>
      <w:proofErr w:type="spellStart"/>
      <w:r w:rsidRPr="00A05FEB">
        <w:rPr>
          <w:lang w:val="uk-UA"/>
        </w:rPr>
        <w:t>sediments</w:t>
      </w:r>
      <w:proofErr w:type="spellEnd"/>
      <w:r w:rsidRPr="00A05FEB">
        <w:rPr>
          <w:lang w:val="uk-UA"/>
        </w:rPr>
        <w:t xml:space="preserve"> </w:t>
      </w:r>
      <w:proofErr w:type="spellStart"/>
      <w:r w:rsidRPr="00A05FEB">
        <w:rPr>
          <w:lang w:val="uk-UA"/>
        </w:rPr>
        <w:t>by</w:t>
      </w:r>
      <w:proofErr w:type="spellEnd"/>
      <w:r w:rsidRPr="00A05FEB">
        <w:rPr>
          <w:lang w:val="uk-UA"/>
        </w:rPr>
        <w:t xml:space="preserve"> </w:t>
      </w:r>
      <w:proofErr w:type="spellStart"/>
      <w:r w:rsidRPr="00A05FEB">
        <w:rPr>
          <w:lang w:val="uk-UA"/>
        </w:rPr>
        <w:t>the</w:t>
      </w:r>
      <w:proofErr w:type="spellEnd"/>
      <w:r w:rsidRPr="00A05FEB">
        <w:rPr>
          <w:lang w:val="uk-UA"/>
        </w:rPr>
        <w:t xml:space="preserve"> </w:t>
      </w:r>
      <w:r w:rsidR="006927EC" w:rsidRPr="00A05FEB">
        <w:rPr>
          <w:lang w:val="uk-UA"/>
        </w:rPr>
        <w:t>OP</w:t>
      </w:r>
      <w:r w:rsidR="006927EC">
        <w:t>AO</w:t>
      </w:r>
      <w:r w:rsidRPr="00A05FEB">
        <w:rPr>
          <w:lang w:val="uk-UA"/>
        </w:rPr>
        <w:t xml:space="preserve"> </w:t>
      </w:r>
      <w:proofErr w:type="spellStart"/>
      <w:r w:rsidRPr="00A05FEB">
        <w:rPr>
          <w:lang w:val="uk-UA"/>
        </w:rPr>
        <w:t>group</w:t>
      </w:r>
      <w:proofErr w:type="spellEnd"/>
      <w:r w:rsidRPr="00A05FEB">
        <w:rPr>
          <w:lang w:val="uk-UA"/>
        </w:rPr>
        <w:t>.</w:t>
      </w:r>
    </w:p>
    <w:p w14:paraId="17CB4F60" w14:textId="1E0E0953" w:rsidR="00877F5F" w:rsidRPr="00A05FEB" w:rsidRDefault="00A05FEB" w:rsidP="00A05FEB">
      <w:pPr>
        <w:ind w:firstLine="709"/>
        <w:jc w:val="both"/>
        <w:rPr>
          <w:lang w:val="uk-UA"/>
        </w:rPr>
      </w:pPr>
      <w:proofErr w:type="spellStart"/>
      <w:r w:rsidRPr="00A05FEB">
        <w:rPr>
          <w:lang w:val="uk-UA"/>
        </w:rPr>
        <w:t>In</w:t>
      </w:r>
      <w:proofErr w:type="spellEnd"/>
      <w:r w:rsidRPr="00A05FEB">
        <w:rPr>
          <w:lang w:val="uk-UA"/>
        </w:rPr>
        <w:t xml:space="preserve"> </w:t>
      </w:r>
      <w:proofErr w:type="spellStart"/>
      <w:r w:rsidRPr="00A05FEB">
        <w:rPr>
          <w:lang w:val="uk-UA"/>
        </w:rPr>
        <w:t>the</w:t>
      </w:r>
      <w:proofErr w:type="spellEnd"/>
      <w:r w:rsidRPr="00A05FEB">
        <w:rPr>
          <w:lang w:val="uk-UA"/>
        </w:rPr>
        <w:t xml:space="preserve"> TW5 </w:t>
      </w:r>
      <w:r w:rsidR="006927EC">
        <w:t>region</w:t>
      </w:r>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main</w:t>
      </w:r>
      <w:proofErr w:type="spellEnd"/>
      <w:r w:rsidRPr="00A05FEB">
        <w:rPr>
          <w:lang w:val="uk-UA"/>
        </w:rPr>
        <w:t xml:space="preserve"> </w:t>
      </w:r>
      <w:proofErr w:type="spellStart"/>
      <w:r w:rsidRPr="00A05FEB">
        <w:rPr>
          <w:lang w:val="uk-UA"/>
        </w:rPr>
        <w:t>pollutants</w:t>
      </w:r>
      <w:proofErr w:type="spellEnd"/>
      <w:r w:rsidRPr="00A05FEB">
        <w:rPr>
          <w:lang w:val="uk-UA"/>
        </w:rPr>
        <w:t xml:space="preserve"> </w:t>
      </w:r>
      <w:proofErr w:type="spellStart"/>
      <w:r w:rsidRPr="00A05FEB">
        <w:rPr>
          <w:lang w:val="uk-UA"/>
        </w:rPr>
        <w:t>are</w:t>
      </w:r>
      <w:proofErr w:type="spellEnd"/>
      <w:r w:rsidRPr="00A05FEB">
        <w:rPr>
          <w:lang w:val="uk-UA"/>
        </w:rPr>
        <w:t xml:space="preserve"> DDT </w:t>
      </w:r>
      <w:proofErr w:type="spellStart"/>
      <w:r w:rsidRPr="00A05FEB">
        <w:rPr>
          <w:lang w:val="uk-UA"/>
        </w:rPr>
        <w:t>and</w:t>
      </w:r>
      <w:proofErr w:type="spellEnd"/>
      <w:r w:rsidRPr="00A05FEB">
        <w:rPr>
          <w:lang w:val="uk-UA"/>
        </w:rPr>
        <w:t xml:space="preserve"> </w:t>
      </w:r>
      <w:proofErr w:type="spellStart"/>
      <w:r w:rsidRPr="00A05FEB">
        <w:rPr>
          <w:lang w:val="uk-UA"/>
        </w:rPr>
        <w:t>its</w:t>
      </w:r>
      <w:proofErr w:type="spellEnd"/>
      <w:r w:rsidRPr="00A05FEB">
        <w:rPr>
          <w:lang w:val="uk-UA"/>
        </w:rPr>
        <w:t xml:space="preserve"> </w:t>
      </w:r>
      <w:proofErr w:type="spellStart"/>
      <w:r w:rsidRPr="00A05FEB">
        <w:rPr>
          <w:lang w:val="uk-UA"/>
        </w:rPr>
        <w:t>metabolites</w:t>
      </w:r>
      <w:proofErr w:type="spellEnd"/>
      <w:r w:rsidRPr="00A05FEB">
        <w:rPr>
          <w:lang w:val="uk-UA"/>
        </w:rPr>
        <w:t xml:space="preserve">, </w:t>
      </w:r>
      <w:proofErr w:type="spellStart"/>
      <w:r w:rsidRPr="00A05FEB">
        <w:rPr>
          <w:lang w:val="uk-UA"/>
        </w:rPr>
        <w:t>in</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Danube</w:t>
      </w:r>
      <w:proofErr w:type="spellEnd"/>
      <w:r w:rsidRPr="00A05FEB">
        <w:rPr>
          <w:lang w:val="uk-UA"/>
        </w:rPr>
        <w:t xml:space="preserve"> </w:t>
      </w:r>
      <w:proofErr w:type="spellStart"/>
      <w:r w:rsidRPr="00A05FEB">
        <w:rPr>
          <w:lang w:val="uk-UA"/>
        </w:rPr>
        <w:t>region</w:t>
      </w:r>
      <w:proofErr w:type="spellEnd"/>
      <w:r w:rsidRPr="00A05FEB">
        <w:rPr>
          <w:lang w:val="uk-UA"/>
        </w:rPr>
        <w:t xml:space="preserve">, </w:t>
      </w:r>
      <w:proofErr w:type="spellStart"/>
      <w:r w:rsidRPr="00A05FEB">
        <w:rPr>
          <w:lang w:val="uk-UA"/>
        </w:rPr>
        <w:t>the</w:t>
      </w:r>
      <w:proofErr w:type="spellEnd"/>
      <w:r w:rsidRPr="00A05FEB">
        <w:rPr>
          <w:lang w:val="uk-UA"/>
        </w:rPr>
        <w:t xml:space="preserve"> </w:t>
      </w:r>
      <w:proofErr w:type="spellStart"/>
      <w:r w:rsidRPr="00A05FEB">
        <w:rPr>
          <w:lang w:val="uk-UA"/>
        </w:rPr>
        <w:t>main</w:t>
      </w:r>
      <w:proofErr w:type="spellEnd"/>
      <w:r w:rsidRPr="00A05FEB">
        <w:rPr>
          <w:lang w:val="uk-UA"/>
        </w:rPr>
        <w:t xml:space="preserve"> </w:t>
      </w:r>
      <w:proofErr w:type="spellStart"/>
      <w:r w:rsidRPr="00A05FEB">
        <w:rPr>
          <w:lang w:val="uk-UA"/>
        </w:rPr>
        <w:t>contributors</w:t>
      </w:r>
      <w:proofErr w:type="spellEnd"/>
      <w:r w:rsidRPr="00A05FEB">
        <w:rPr>
          <w:lang w:val="uk-UA"/>
        </w:rPr>
        <w:t xml:space="preserve"> </w:t>
      </w:r>
      <w:proofErr w:type="spellStart"/>
      <w:r w:rsidRPr="00A05FEB">
        <w:rPr>
          <w:lang w:val="uk-UA"/>
        </w:rPr>
        <w:t>to</w:t>
      </w:r>
      <w:proofErr w:type="spellEnd"/>
      <w:r w:rsidRPr="00A05FEB">
        <w:rPr>
          <w:lang w:val="uk-UA"/>
        </w:rPr>
        <w:t xml:space="preserve"> </w:t>
      </w:r>
      <w:proofErr w:type="spellStart"/>
      <w:r w:rsidRPr="00A05FEB">
        <w:rPr>
          <w:lang w:val="uk-UA"/>
        </w:rPr>
        <w:t>pollution</w:t>
      </w:r>
      <w:proofErr w:type="spellEnd"/>
      <w:r w:rsidRPr="00A05FEB">
        <w:rPr>
          <w:lang w:val="uk-UA"/>
        </w:rPr>
        <w:t xml:space="preserve"> </w:t>
      </w:r>
      <w:proofErr w:type="spellStart"/>
      <w:r w:rsidRPr="00A05FEB">
        <w:rPr>
          <w:lang w:val="uk-UA"/>
        </w:rPr>
        <w:t>are</w:t>
      </w:r>
      <w:proofErr w:type="spellEnd"/>
      <w:r w:rsidRPr="00A05FEB">
        <w:rPr>
          <w:lang w:val="uk-UA"/>
        </w:rPr>
        <w:t xml:space="preserve"> DDT </w:t>
      </w:r>
      <w:proofErr w:type="spellStart"/>
      <w:r w:rsidRPr="00A05FEB">
        <w:rPr>
          <w:lang w:val="uk-UA"/>
        </w:rPr>
        <w:t>and</w:t>
      </w:r>
      <w:proofErr w:type="spellEnd"/>
      <w:r w:rsidRPr="00A05FEB">
        <w:rPr>
          <w:lang w:val="uk-UA"/>
        </w:rPr>
        <w:t xml:space="preserve"> </w:t>
      </w:r>
      <w:proofErr w:type="spellStart"/>
      <w:r w:rsidRPr="00A05FEB">
        <w:rPr>
          <w:lang w:val="uk-UA"/>
        </w:rPr>
        <w:t>its</w:t>
      </w:r>
      <w:proofErr w:type="spellEnd"/>
      <w:r w:rsidRPr="00A05FEB">
        <w:rPr>
          <w:lang w:val="uk-UA"/>
        </w:rPr>
        <w:t xml:space="preserve"> </w:t>
      </w:r>
      <w:proofErr w:type="spellStart"/>
      <w:r w:rsidRPr="00A05FEB">
        <w:rPr>
          <w:lang w:val="uk-UA"/>
        </w:rPr>
        <w:t>metabolites</w:t>
      </w:r>
      <w:proofErr w:type="spellEnd"/>
      <w:r w:rsidRPr="00A05FEB">
        <w:rPr>
          <w:lang w:val="uk-UA"/>
        </w:rPr>
        <w:t xml:space="preserve"> </w:t>
      </w:r>
      <w:proofErr w:type="spellStart"/>
      <w:r w:rsidRPr="00A05FEB">
        <w:rPr>
          <w:lang w:val="uk-UA"/>
        </w:rPr>
        <w:t>and</w:t>
      </w:r>
      <w:proofErr w:type="spellEnd"/>
      <w:r w:rsidRPr="00A05FEB">
        <w:rPr>
          <w:lang w:val="uk-UA"/>
        </w:rPr>
        <w:t xml:space="preserve"> </w:t>
      </w:r>
      <w:proofErr w:type="spellStart"/>
      <w:r w:rsidRPr="00A05FEB">
        <w:rPr>
          <w:lang w:val="uk-UA"/>
        </w:rPr>
        <w:t>lindane</w:t>
      </w:r>
      <w:proofErr w:type="spellEnd"/>
      <w:r w:rsidRPr="00A05FEB">
        <w:rPr>
          <w:lang w:val="uk-UA"/>
        </w:rPr>
        <w:t>.</w:t>
      </w:r>
    </w:p>
    <w:p w14:paraId="31885A9C" w14:textId="5708ECCF" w:rsidR="00877F5F" w:rsidRDefault="00877F5F" w:rsidP="006D3546">
      <w:pPr>
        <w:ind w:firstLine="709"/>
        <w:jc w:val="both"/>
        <w:rPr>
          <w:lang w:val="uk-UA"/>
        </w:rPr>
      </w:pPr>
    </w:p>
    <w:p w14:paraId="0C71AEBF" w14:textId="4AB6FF22" w:rsidR="00877F5F" w:rsidRPr="006927EC" w:rsidRDefault="006927EC" w:rsidP="006927EC">
      <w:pPr>
        <w:jc w:val="center"/>
      </w:pPr>
      <w:r>
        <w:rPr>
          <w:noProof/>
        </w:rPr>
        <w:drawing>
          <wp:inline distT="0" distB="0" distL="0" distR="0" wp14:anchorId="696692DE" wp14:editId="0C089CA5">
            <wp:extent cx="6119495" cy="2308860"/>
            <wp:effectExtent l="0" t="0" r="14605" b="15240"/>
            <wp:docPr id="11" name="Диаграмма 11">
              <a:extLst xmlns:a="http://schemas.openxmlformats.org/drawingml/2006/main">
                <a:ext uri="{FF2B5EF4-FFF2-40B4-BE49-F238E27FC236}">
                  <a16:creationId xmlns:a16="http://schemas.microsoft.com/office/drawing/2014/main" id="{230F3A3C-7F57-485A-A24A-4EBD22A2B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06DBE16" w14:textId="5AD8B8D0" w:rsidR="00502DCD" w:rsidRDefault="00502DCD" w:rsidP="00502DCD">
      <w:pPr>
        <w:jc w:val="center"/>
        <w:rPr>
          <w:lang w:val="uk-UA"/>
        </w:rPr>
      </w:pPr>
      <w:proofErr w:type="spellStart"/>
      <w:r w:rsidRPr="00502DCD">
        <w:rPr>
          <w:lang w:val="uk-UA"/>
        </w:rPr>
        <w:t>Figure</w:t>
      </w:r>
      <w:proofErr w:type="spellEnd"/>
      <w:r w:rsidRPr="00502DCD">
        <w:rPr>
          <w:lang w:val="uk-UA"/>
        </w:rPr>
        <w:t xml:space="preserve"> 3.</w:t>
      </w:r>
      <w:r>
        <w:rPr>
          <w:lang w:val="uk-UA"/>
        </w:rPr>
        <w:t>11</w:t>
      </w:r>
      <w:r w:rsidRPr="00502DCD">
        <w:rPr>
          <w:lang w:val="uk-UA"/>
        </w:rPr>
        <w:t xml:space="preserve"> - </w:t>
      </w:r>
      <w:proofErr w:type="spellStart"/>
      <w:r w:rsidRPr="00502DCD">
        <w:rPr>
          <w:lang w:val="uk-UA"/>
        </w:rPr>
        <w:t>The</w:t>
      </w:r>
      <w:proofErr w:type="spellEnd"/>
      <w:r w:rsidRPr="00502DCD">
        <w:rPr>
          <w:lang w:val="uk-UA"/>
        </w:rPr>
        <w:t xml:space="preserve"> </w:t>
      </w:r>
      <w:proofErr w:type="spellStart"/>
      <w:r w:rsidRPr="00502DCD">
        <w:rPr>
          <w:lang w:val="uk-UA"/>
        </w:rPr>
        <w:t>contribution</w:t>
      </w:r>
      <w:proofErr w:type="spellEnd"/>
      <w:r w:rsidRPr="00502DCD">
        <w:rPr>
          <w:lang w:val="uk-UA"/>
        </w:rPr>
        <w:t xml:space="preserve"> </w:t>
      </w:r>
      <w:proofErr w:type="spellStart"/>
      <w:r w:rsidRPr="00502DCD">
        <w:rPr>
          <w:lang w:val="uk-UA"/>
        </w:rPr>
        <w:t>of</w:t>
      </w:r>
      <w:proofErr w:type="spellEnd"/>
      <w:r w:rsidRPr="00502DCD">
        <w:rPr>
          <w:lang w:val="uk-UA"/>
        </w:rPr>
        <w:t xml:space="preserve"> </w:t>
      </w:r>
      <w:proofErr w:type="spellStart"/>
      <w:r w:rsidRPr="00502DCD">
        <w:rPr>
          <w:lang w:val="uk-UA"/>
        </w:rPr>
        <w:t>individual</w:t>
      </w:r>
      <w:proofErr w:type="spellEnd"/>
      <w:r w:rsidRPr="00502DCD">
        <w:rPr>
          <w:lang w:val="uk-UA"/>
        </w:rPr>
        <w:t xml:space="preserve"> </w:t>
      </w:r>
      <w:r w:rsidRPr="00A05FEB">
        <w:rPr>
          <w:lang w:val="uk-UA"/>
        </w:rPr>
        <w:t>OP</w:t>
      </w:r>
      <w:r>
        <w:t>AO</w:t>
      </w:r>
      <w:r w:rsidRPr="00502DCD">
        <w:rPr>
          <w:lang w:val="uk-UA"/>
        </w:rPr>
        <w:t xml:space="preserve"> </w:t>
      </w:r>
      <w:proofErr w:type="spellStart"/>
      <w:r w:rsidRPr="00502DCD">
        <w:rPr>
          <w:lang w:val="uk-UA"/>
        </w:rPr>
        <w:t>to</w:t>
      </w:r>
      <w:proofErr w:type="spellEnd"/>
      <w:r w:rsidRPr="00502DCD">
        <w:rPr>
          <w:lang w:val="uk-UA"/>
        </w:rPr>
        <w:t xml:space="preserve"> </w:t>
      </w:r>
      <w:proofErr w:type="spellStart"/>
      <w:r w:rsidRPr="00502DCD">
        <w:rPr>
          <w:lang w:val="uk-UA"/>
        </w:rPr>
        <w:t>the</w:t>
      </w:r>
      <w:proofErr w:type="spellEnd"/>
      <w:r w:rsidRPr="00502DCD">
        <w:rPr>
          <w:lang w:val="uk-UA"/>
        </w:rPr>
        <w:t xml:space="preserve"> </w:t>
      </w:r>
      <w:proofErr w:type="spellStart"/>
      <w:r w:rsidRPr="00502DCD">
        <w:rPr>
          <w:lang w:val="uk-UA"/>
        </w:rPr>
        <w:t>pollution</w:t>
      </w:r>
      <w:proofErr w:type="spellEnd"/>
      <w:r w:rsidRPr="00502DCD">
        <w:rPr>
          <w:lang w:val="uk-UA"/>
        </w:rPr>
        <w:t xml:space="preserve"> </w:t>
      </w:r>
      <w:proofErr w:type="spellStart"/>
      <w:r w:rsidRPr="00502DCD">
        <w:rPr>
          <w:lang w:val="uk-UA"/>
        </w:rPr>
        <w:t>of</w:t>
      </w:r>
      <w:proofErr w:type="spellEnd"/>
      <w:r w:rsidRPr="00502DCD">
        <w:rPr>
          <w:lang w:val="uk-UA"/>
        </w:rPr>
        <w:t xml:space="preserve"> </w:t>
      </w:r>
      <w:proofErr w:type="spellStart"/>
      <w:r w:rsidRPr="00502DCD">
        <w:rPr>
          <w:lang w:val="uk-UA"/>
        </w:rPr>
        <w:t>bottom</w:t>
      </w:r>
      <w:proofErr w:type="spellEnd"/>
      <w:r w:rsidRPr="00502DCD">
        <w:rPr>
          <w:lang w:val="uk-UA"/>
        </w:rPr>
        <w:t xml:space="preserve"> </w:t>
      </w:r>
      <w:proofErr w:type="spellStart"/>
      <w:r w:rsidRPr="00502DCD">
        <w:rPr>
          <w:lang w:val="uk-UA"/>
        </w:rPr>
        <w:t>sediments</w:t>
      </w:r>
      <w:proofErr w:type="spellEnd"/>
    </w:p>
    <w:p w14:paraId="234A72F9" w14:textId="08625BF0" w:rsidR="00877F5F" w:rsidRDefault="00502DCD" w:rsidP="00502DCD">
      <w:pPr>
        <w:jc w:val="center"/>
        <w:rPr>
          <w:lang w:val="uk-UA"/>
        </w:rPr>
      </w:pPr>
      <w:proofErr w:type="spellStart"/>
      <w:r w:rsidRPr="00502DCD">
        <w:rPr>
          <w:lang w:val="uk-UA"/>
        </w:rPr>
        <w:t>by</w:t>
      </w:r>
      <w:proofErr w:type="spellEnd"/>
      <w:r w:rsidRPr="00502DCD">
        <w:rPr>
          <w:lang w:val="uk-UA"/>
        </w:rPr>
        <w:t xml:space="preserve"> </w:t>
      </w:r>
      <w:proofErr w:type="spellStart"/>
      <w:r w:rsidRPr="00502DCD">
        <w:rPr>
          <w:lang w:val="uk-UA"/>
        </w:rPr>
        <w:t>region</w:t>
      </w:r>
      <w:proofErr w:type="spellEnd"/>
      <w:r w:rsidRPr="00502DCD">
        <w:rPr>
          <w:lang w:val="uk-UA"/>
        </w:rPr>
        <w:t xml:space="preserve"> </w:t>
      </w:r>
      <w:proofErr w:type="spellStart"/>
      <w:r w:rsidRPr="00502DCD">
        <w:rPr>
          <w:lang w:val="uk-UA"/>
        </w:rPr>
        <w:t>in</w:t>
      </w:r>
      <w:proofErr w:type="spellEnd"/>
      <w:r w:rsidRPr="00502DCD">
        <w:rPr>
          <w:lang w:val="uk-UA"/>
        </w:rPr>
        <w:t xml:space="preserve"> 2020.</w:t>
      </w:r>
    </w:p>
    <w:p w14:paraId="48BFDF40" w14:textId="4736EE69" w:rsidR="00502DCD" w:rsidRDefault="00502DCD" w:rsidP="006D3546">
      <w:pPr>
        <w:ind w:firstLine="709"/>
        <w:jc w:val="both"/>
        <w:rPr>
          <w:lang w:val="uk-UA"/>
        </w:rPr>
      </w:pPr>
    </w:p>
    <w:p w14:paraId="21650CBC" w14:textId="77777777" w:rsidR="00502DCD" w:rsidRDefault="00502DCD" w:rsidP="006D3546">
      <w:pPr>
        <w:ind w:firstLine="709"/>
        <w:jc w:val="both"/>
        <w:rPr>
          <w:lang w:val="uk-UA"/>
        </w:rPr>
      </w:pPr>
    </w:p>
    <w:p w14:paraId="70E429E4" w14:textId="7C280E74" w:rsidR="00502DCD" w:rsidRDefault="00502DCD" w:rsidP="006D3546">
      <w:pPr>
        <w:ind w:firstLine="709"/>
        <w:jc w:val="both"/>
        <w:rPr>
          <w:lang w:val="uk-UA"/>
        </w:rPr>
      </w:pPr>
    </w:p>
    <w:p w14:paraId="27BF7772" w14:textId="77561B44" w:rsidR="00502DCD" w:rsidRDefault="00502DCD" w:rsidP="006D3546">
      <w:pPr>
        <w:ind w:firstLine="709"/>
        <w:jc w:val="both"/>
        <w:rPr>
          <w:lang w:val="uk-UA"/>
        </w:rPr>
      </w:pPr>
    </w:p>
    <w:p w14:paraId="3D60EB27" w14:textId="3EEE60E4" w:rsidR="00502DCD" w:rsidRPr="006E6CB5" w:rsidRDefault="006E6CB5" w:rsidP="006D3546">
      <w:pPr>
        <w:ind w:firstLine="709"/>
        <w:jc w:val="both"/>
        <w:rPr>
          <w:b/>
          <w:bCs/>
        </w:rPr>
      </w:pPr>
      <w:r w:rsidRPr="006E6CB5">
        <w:rPr>
          <w:b/>
          <w:bCs/>
          <w:lang w:val="uk-UA"/>
        </w:rPr>
        <w:t xml:space="preserve">3.2.3 </w:t>
      </w:r>
      <w:proofErr w:type="spellStart"/>
      <w:r w:rsidRPr="006E6CB5">
        <w:rPr>
          <w:b/>
          <w:bCs/>
          <w:lang w:val="uk-UA"/>
        </w:rPr>
        <w:t>Ecological</w:t>
      </w:r>
      <w:proofErr w:type="spellEnd"/>
      <w:r w:rsidRPr="006E6CB5">
        <w:rPr>
          <w:b/>
          <w:bCs/>
          <w:lang w:val="uk-UA"/>
        </w:rPr>
        <w:t xml:space="preserve"> </w:t>
      </w:r>
      <w:proofErr w:type="spellStart"/>
      <w:r w:rsidRPr="006E6CB5">
        <w:rPr>
          <w:b/>
          <w:bCs/>
          <w:lang w:val="uk-UA"/>
        </w:rPr>
        <w:t>assessment</w:t>
      </w:r>
      <w:proofErr w:type="spellEnd"/>
      <w:r w:rsidRPr="006E6CB5">
        <w:rPr>
          <w:b/>
          <w:bCs/>
          <w:lang w:val="uk-UA"/>
        </w:rPr>
        <w:t xml:space="preserve"> </w:t>
      </w:r>
      <w:proofErr w:type="spellStart"/>
      <w:r w:rsidRPr="006E6CB5">
        <w:rPr>
          <w:b/>
          <w:bCs/>
          <w:lang w:val="uk-UA"/>
        </w:rPr>
        <w:t>of</w:t>
      </w:r>
      <w:proofErr w:type="spellEnd"/>
      <w:r w:rsidRPr="006E6CB5">
        <w:rPr>
          <w:b/>
          <w:bCs/>
          <w:lang w:val="uk-UA"/>
        </w:rPr>
        <w:t xml:space="preserve"> </w:t>
      </w:r>
      <w:proofErr w:type="spellStart"/>
      <w:r w:rsidRPr="006E6CB5">
        <w:rPr>
          <w:b/>
          <w:bCs/>
          <w:lang w:val="uk-UA"/>
        </w:rPr>
        <w:t>the</w:t>
      </w:r>
      <w:proofErr w:type="spellEnd"/>
      <w:r w:rsidRPr="006E6CB5">
        <w:rPr>
          <w:b/>
          <w:bCs/>
          <w:lang w:val="uk-UA"/>
        </w:rPr>
        <w:t xml:space="preserve"> </w:t>
      </w:r>
      <w:proofErr w:type="spellStart"/>
      <w:r w:rsidRPr="006E6CB5">
        <w:rPr>
          <w:b/>
          <w:bCs/>
          <w:lang w:val="uk-UA"/>
        </w:rPr>
        <w:t>state</w:t>
      </w:r>
      <w:proofErr w:type="spellEnd"/>
      <w:r w:rsidRPr="006E6CB5">
        <w:rPr>
          <w:b/>
          <w:bCs/>
          <w:lang w:val="uk-UA"/>
        </w:rPr>
        <w:t xml:space="preserve"> </w:t>
      </w:r>
      <w:proofErr w:type="spellStart"/>
      <w:r w:rsidRPr="006E6CB5">
        <w:rPr>
          <w:b/>
          <w:bCs/>
          <w:lang w:val="uk-UA"/>
        </w:rPr>
        <w:t>of</w:t>
      </w:r>
      <w:proofErr w:type="spellEnd"/>
      <w:r w:rsidRPr="006E6CB5">
        <w:rPr>
          <w:b/>
          <w:bCs/>
          <w:lang w:val="uk-UA"/>
        </w:rPr>
        <w:t xml:space="preserve"> </w:t>
      </w:r>
      <w:proofErr w:type="spellStart"/>
      <w:r w:rsidRPr="006E6CB5">
        <w:rPr>
          <w:b/>
          <w:bCs/>
          <w:lang w:val="uk-UA"/>
        </w:rPr>
        <w:t>bottom</w:t>
      </w:r>
      <w:proofErr w:type="spellEnd"/>
      <w:r w:rsidRPr="006E6CB5">
        <w:rPr>
          <w:b/>
          <w:bCs/>
          <w:lang w:val="uk-UA"/>
        </w:rPr>
        <w:t xml:space="preserve"> </w:t>
      </w:r>
      <w:proofErr w:type="spellStart"/>
      <w:r w:rsidRPr="006E6CB5">
        <w:rPr>
          <w:b/>
          <w:bCs/>
          <w:lang w:val="uk-UA"/>
        </w:rPr>
        <w:t>sediments</w:t>
      </w:r>
      <w:proofErr w:type="spellEnd"/>
      <w:r w:rsidRPr="006E6CB5">
        <w:rPr>
          <w:b/>
          <w:bCs/>
          <w:lang w:val="uk-UA"/>
        </w:rPr>
        <w:t xml:space="preserve"> </w:t>
      </w:r>
      <w:proofErr w:type="spellStart"/>
      <w:r w:rsidRPr="006E6CB5">
        <w:rPr>
          <w:b/>
          <w:bCs/>
          <w:lang w:val="uk-UA"/>
        </w:rPr>
        <w:t>by</w:t>
      </w:r>
      <w:proofErr w:type="spellEnd"/>
      <w:r w:rsidRPr="006E6CB5">
        <w:rPr>
          <w:b/>
          <w:bCs/>
          <w:lang w:val="uk-UA"/>
        </w:rPr>
        <w:t xml:space="preserve"> </w:t>
      </w:r>
      <w:proofErr w:type="spellStart"/>
      <w:r w:rsidRPr="006E6CB5">
        <w:rPr>
          <w:b/>
          <w:bCs/>
          <w:lang w:val="uk-UA"/>
        </w:rPr>
        <w:t>regions</w:t>
      </w:r>
      <w:proofErr w:type="spellEnd"/>
      <w:r w:rsidRPr="006E6CB5">
        <w:rPr>
          <w:b/>
          <w:bCs/>
          <w:lang w:val="uk-UA"/>
        </w:rPr>
        <w:t xml:space="preserve"> </w:t>
      </w:r>
      <w:proofErr w:type="spellStart"/>
      <w:r w:rsidRPr="006E6CB5">
        <w:rPr>
          <w:b/>
          <w:bCs/>
          <w:lang w:val="uk-UA"/>
        </w:rPr>
        <w:t>on</w:t>
      </w:r>
      <w:proofErr w:type="spellEnd"/>
      <w:r w:rsidRPr="006E6CB5">
        <w:rPr>
          <w:b/>
          <w:bCs/>
          <w:lang w:val="uk-UA"/>
        </w:rPr>
        <w:t xml:space="preserve"> </w:t>
      </w:r>
      <w:proofErr w:type="spellStart"/>
      <w:r w:rsidRPr="006E6CB5">
        <w:rPr>
          <w:b/>
          <w:bCs/>
          <w:lang w:val="uk-UA"/>
        </w:rPr>
        <w:t>the</w:t>
      </w:r>
      <w:proofErr w:type="spellEnd"/>
      <w:r w:rsidRPr="006E6CB5">
        <w:rPr>
          <w:b/>
          <w:bCs/>
          <w:lang w:val="uk-UA"/>
        </w:rPr>
        <w:t xml:space="preserve"> </w:t>
      </w:r>
      <w:proofErr w:type="spellStart"/>
      <w:r w:rsidRPr="006E6CB5">
        <w:rPr>
          <w:b/>
          <w:bCs/>
          <w:lang w:val="uk-UA"/>
        </w:rPr>
        <w:t>content</w:t>
      </w:r>
      <w:proofErr w:type="spellEnd"/>
      <w:r w:rsidRPr="006E6CB5">
        <w:rPr>
          <w:b/>
          <w:bCs/>
          <w:lang w:val="uk-UA"/>
        </w:rPr>
        <w:t xml:space="preserve"> </w:t>
      </w:r>
      <w:proofErr w:type="spellStart"/>
      <w:r w:rsidRPr="006E6CB5">
        <w:rPr>
          <w:b/>
          <w:bCs/>
          <w:lang w:val="uk-UA"/>
        </w:rPr>
        <w:t>of</w:t>
      </w:r>
      <w:proofErr w:type="spellEnd"/>
      <w:r w:rsidRPr="006E6CB5">
        <w:rPr>
          <w:b/>
          <w:bCs/>
          <w:lang w:val="uk-UA"/>
        </w:rPr>
        <w:t xml:space="preserve"> </w:t>
      </w:r>
      <w:proofErr w:type="spellStart"/>
      <w:r w:rsidRPr="006E6CB5">
        <w:rPr>
          <w:b/>
          <w:bCs/>
          <w:lang w:val="uk-UA"/>
        </w:rPr>
        <w:t>organic</w:t>
      </w:r>
      <w:proofErr w:type="spellEnd"/>
      <w:r w:rsidRPr="006E6CB5">
        <w:rPr>
          <w:b/>
          <w:bCs/>
          <w:lang w:val="uk-UA"/>
        </w:rPr>
        <w:t xml:space="preserve"> </w:t>
      </w:r>
      <w:proofErr w:type="spellStart"/>
      <w:r w:rsidRPr="006E6CB5">
        <w:rPr>
          <w:b/>
          <w:bCs/>
          <w:lang w:val="uk-UA"/>
        </w:rPr>
        <w:t>pollutants</w:t>
      </w:r>
      <w:proofErr w:type="spellEnd"/>
      <w:r w:rsidRPr="006E6CB5">
        <w:rPr>
          <w:b/>
          <w:bCs/>
          <w:lang w:val="uk-UA"/>
        </w:rPr>
        <w:t xml:space="preserve"> </w:t>
      </w:r>
      <w:proofErr w:type="spellStart"/>
      <w:r w:rsidRPr="006E6CB5">
        <w:rPr>
          <w:b/>
          <w:bCs/>
          <w:lang w:val="uk-UA"/>
        </w:rPr>
        <w:t>of</w:t>
      </w:r>
      <w:proofErr w:type="spellEnd"/>
      <w:r w:rsidRPr="006E6CB5">
        <w:rPr>
          <w:b/>
          <w:bCs/>
          <w:lang w:val="uk-UA"/>
        </w:rPr>
        <w:t xml:space="preserve"> </w:t>
      </w:r>
      <w:proofErr w:type="spellStart"/>
      <w:r w:rsidRPr="006E6CB5">
        <w:rPr>
          <w:b/>
          <w:bCs/>
          <w:lang w:val="uk-UA"/>
        </w:rPr>
        <w:t>industrial</w:t>
      </w:r>
      <w:proofErr w:type="spellEnd"/>
      <w:r w:rsidRPr="006E6CB5">
        <w:rPr>
          <w:b/>
          <w:bCs/>
          <w:lang w:val="uk-UA"/>
        </w:rPr>
        <w:t xml:space="preserve"> </w:t>
      </w:r>
      <w:proofErr w:type="spellStart"/>
      <w:r w:rsidRPr="006E6CB5">
        <w:rPr>
          <w:b/>
          <w:bCs/>
          <w:lang w:val="uk-UA"/>
        </w:rPr>
        <w:t>origin</w:t>
      </w:r>
      <w:proofErr w:type="spellEnd"/>
      <w:r>
        <w:rPr>
          <w:b/>
          <w:bCs/>
          <w:lang w:val="uk-UA"/>
        </w:rPr>
        <w:t xml:space="preserve"> </w:t>
      </w:r>
      <w:r>
        <w:rPr>
          <w:b/>
          <w:bCs/>
        </w:rPr>
        <w:t>(</w:t>
      </w:r>
      <w:r w:rsidR="000E5C15">
        <w:rPr>
          <w:b/>
          <w:bCs/>
        </w:rPr>
        <w:t>OPIO)</w:t>
      </w:r>
    </w:p>
    <w:p w14:paraId="47D8EE0F" w14:textId="683186BF" w:rsidR="00502DCD" w:rsidRDefault="00502DCD" w:rsidP="006D3546">
      <w:pPr>
        <w:ind w:firstLine="709"/>
        <w:jc w:val="both"/>
        <w:rPr>
          <w:lang w:val="uk-UA"/>
        </w:rPr>
      </w:pPr>
    </w:p>
    <w:p w14:paraId="4F0B2A4C" w14:textId="5A07D767" w:rsidR="00502DCD" w:rsidRDefault="00502DCD" w:rsidP="006D3546">
      <w:pPr>
        <w:ind w:firstLine="709"/>
        <w:jc w:val="both"/>
        <w:rPr>
          <w:lang w:val="uk-UA"/>
        </w:rPr>
      </w:pPr>
    </w:p>
    <w:p w14:paraId="55C69996" w14:textId="1E8598D6" w:rsidR="00390C92" w:rsidRPr="00390C92" w:rsidRDefault="00390C92" w:rsidP="00390C92">
      <w:pPr>
        <w:ind w:firstLine="709"/>
        <w:jc w:val="both"/>
        <w:rPr>
          <w:lang w:val="uk-UA"/>
        </w:rPr>
      </w:pPr>
      <w:proofErr w:type="spellStart"/>
      <w:r w:rsidRPr="00390C92">
        <w:rPr>
          <w:lang w:val="uk-UA"/>
        </w:rPr>
        <w:t>Table</w:t>
      </w:r>
      <w:proofErr w:type="spellEnd"/>
      <w:r w:rsidRPr="00390C92">
        <w:rPr>
          <w:lang w:val="uk-UA"/>
        </w:rPr>
        <w:t xml:space="preserve"> 3.</w:t>
      </w:r>
      <w:r>
        <w:rPr>
          <w:lang w:val="uk-UA"/>
        </w:rPr>
        <w:t>7</w:t>
      </w:r>
      <w:r w:rsidRPr="00390C92">
        <w:rPr>
          <w:lang w:val="uk-UA"/>
        </w:rPr>
        <w:t xml:space="preserve"> </w:t>
      </w:r>
      <w:proofErr w:type="spellStart"/>
      <w:r w:rsidRPr="00390C92">
        <w:rPr>
          <w:lang w:val="uk-UA"/>
        </w:rPr>
        <w:t>and</w:t>
      </w:r>
      <w:proofErr w:type="spellEnd"/>
      <w:r w:rsidRPr="00390C92">
        <w:rPr>
          <w:lang w:val="uk-UA"/>
        </w:rPr>
        <w:t xml:space="preserve"> </w:t>
      </w:r>
      <w:proofErr w:type="spellStart"/>
      <w:r w:rsidRPr="00390C92">
        <w:rPr>
          <w:lang w:val="uk-UA"/>
        </w:rPr>
        <w:t>Figure</w:t>
      </w:r>
      <w:proofErr w:type="spellEnd"/>
      <w:r w:rsidRPr="00390C92">
        <w:rPr>
          <w:lang w:val="uk-UA"/>
        </w:rPr>
        <w:t xml:space="preserve"> 3.</w:t>
      </w:r>
      <w:r>
        <w:rPr>
          <w:lang w:val="uk-UA"/>
        </w:rPr>
        <w:t>12</w:t>
      </w:r>
      <w:r w:rsidRPr="00390C92">
        <w:rPr>
          <w:lang w:val="uk-UA"/>
        </w:rPr>
        <w:t xml:space="preserve"> </w:t>
      </w:r>
      <w:proofErr w:type="spellStart"/>
      <w:r w:rsidRPr="00390C92">
        <w:rPr>
          <w:lang w:val="uk-UA"/>
        </w:rPr>
        <w:t>show</w:t>
      </w:r>
      <w:proofErr w:type="spellEnd"/>
      <w:r w:rsidRPr="00390C92">
        <w:rPr>
          <w:lang w:val="uk-UA"/>
        </w:rPr>
        <w:t xml:space="preserve"> </w:t>
      </w:r>
      <w:proofErr w:type="spellStart"/>
      <w:r w:rsidRPr="00390C92">
        <w:rPr>
          <w:lang w:val="uk-UA"/>
        </w:rPr>
        <w:t>the</w:t>
      </w:r>
      <w:proofErr w:type="spellEnd"/>
      <w:r w:rsidRPr="00390C92">
        <w:rPr>
          <w:lang w:val="uk-UA"/>
        </w:rPr>
        <w:t xml:space="preserve"> </w:t>
      </w:r>
      <w:proofErr w:type="spellStart"/>
      <w:r w:rsidRPr="00390C92">
        <w:rPr>
          <w:lang w:val="uk-UA"/>
        </w:rPr>
        <w:t>Kz</w:t>
      </w:r>
      <w:proofErr w:type="spellEnd"/>
      <w:r>
        <w:t xml:space="preserve"> OPIO</w:t>
      </w:r>
      <w:r w:rsidRPr="00390C92">
        <w:rPr>
          <w:lang w:val="uk-UA"/>
        </w:rPr>
        <w:t xml:space="preserve"> </w:t>
      </w:r>
      <w:proofErr w:type="spellStart"/>
      <w:r w:rsidRPr="00390C92">
        <w:rPr>
          <w:lang w:val="uk-UA"/>
        </w:rPr>
        <w:t>in</w:t>
      </w:r>
      <w:proofErr w:type="spellEnd"/>
      <w:r w:rsidRPr="00390C92">
        <w:rPr>
          <w:lang w:val="uk-UA"/>
        </w:rPr>
        <w:t xml:space="preserve"> </w:t>
      </w:r>
      <w:proofErr w:type="spellStart"/>
      <w:r w:rsidRPr="00390C92">
        <w:rPr>
          <w:lang w:val="uk-UA"/>
        </w:rPr>
        <w:t>the</w:t>
      </w:r>
      <w:proofErr w:type="spellEnd"/>
      <w:r w:rsidRPr="00390C92">
        <w:rPr>
          <w:lang w:val="uk-UA"/>
        </w:rPr>
        <w:t xml:space="preserve"> </w:t>
      </w:r>
      <w:proofErr w:type="spellStart"/>
      <w:r w:rsidRPr="00390C92">
        <w:rPr>
          <w:lang w:val="uk-UA"/>
        </w:rPr>
        <w:t>bottom</w:t>
      </w:r>
      <w:proofErr w:type="spellEnd"/>
      <w:r w:rsidRPr="00390C92">
        <w:rPr>
          <w:lang w:val="uk-UA"/>
        </w:rPr>
        <w:t xml:space="preserve"> </w:t>
      </w:r>
      <w:proofErr w:type="spellStart"/>
      <w:r w:rsidRPr="00390C92">
        <w:rPr>
          <w:lang w:val="uk-UA"/>
        </w:rPr>
        <w:t>sediments</w:t>
      </w:r>
      <w:proofErr w:type="spellEnd"/>
      <w:r w:rsidRPr="00390C92">
        <w:rPr>
          <w:lang w:val="uk-UA"/>
        </w:rPr>
        <w:t xml:space="preserve"> </w:t>
      </w:r>
      <w:proofErr w:type="spellStart"/>
      <w:r w:rsidRPr="00390C92">
        <w:rPr>
          <w:lang w:val="uk-UA"/>
        </w:rPr>
        <w:t>by</w:t>
      </w:r>
      <w:proofErr w:type="spellEnd"/>
      <w:r w:rsidRPr="00390C92">
        <w:rPr>
          <w:lang w:val="uk-UA"/>
        </w:rPr>
        <w:t xml:space="preserve"> </w:t>
      </w:r>
      <w:proofErr w:type="spellStart"/>
      <w:r w:rsidRPr="00390C92">
        <w:rPr>
          <w:lang w:val="uk-UA"/>
        </w:rPr>
        <w:t>region</w:t>
      </w:r>
      <w:proofErr w:type="spellEnd"/>
      <w:r w:rsidRPr="00390C92">
        <w:rPr>
          <w:lang w:val="uk-UA"/>
        </w:rPr>
        <w:t xml:space="preserve"> </w:t>
      </w:r>
      <w:proofErr w:type="spellStart"/>
      <w:r w:rsidRPr="00390C92">
        <w:rPr>
          <w:lang w:val="uk-UA"/>
        </w:rPr>
        <w:t>in</w:t>
      </w:r>
      <w:proofErr w:type="spellEnd"/>
      <w:r w:rsidRPr="00390C92">
        <w:rPr>
          <w:lang w:val="uk-UA"/>
        </w:rPr>
        <w:t xml:space="preserve"> 2020. </w:t>
      </w:r>
      <w:proofErr w:type="spellStart"/>
      <w:r w:rsidRPr="00390C92">
        <w:rPr>
          <w:lang w:val="uk-UA"/>
        </w:rPr>
        <w:t>Kz</w:t>
      </w:r>
      <w:proofErr w:type="spellEnd"/>
      <w:r w:rsidRPr="00390C92">
        <w:rPr>
          <w:lang w:val="uk-UA"/>
        </w:rPr>
        <w:t xml:space="preserve"> </w:t>
      </w:r>
      <w:proofErr w:type="spellStart"/>
      <w:r w:rsidRPr="00390C92">
        <w:rPr>
          <w:lang w:val="uk-UA"/>
        </w:rPr>
        <w:t>of</w:t>
      </w:r>
      <w:proofErr w:type="spellEnd"/>
      <w:r w:rsidRPr="00390C92">
        <w:rPr>
          <w:lang w:val="uk-UA"/>
        </w:rPr>
        <w:t xml:space="preserve"> </w:t>
      </w:r>
      <w:proofErr w:type="spellStart"/>
      <w:r w:rsidRPr="00390C92">
        <w:rPr>
          <w:lang w:val="uk-UA"/>
        </w:rPr>
        <w:t>individual</w:t>
      </w:r>
      <w:proofErr w:type="spellEnd"/>
      <w:r w:rsidRPr="00390C92">
        <w:rPr>
          <w:lang w:val="uk-UA"/>
        </w:rPr>
        <w:t xml:space="preserve"> </w:t>
      </w:r>
      <w:r>
        <w:t>OPIO</w:t>
      </w:r>
      <w:r w:rsidRPr="00390C92">
        <w:rPr>
          <w:lang w:val="uk-UA"/>
        </w:rPr>
        <w:t xml:space="preserve"> </w:t>
      </w:r>
      <w:proofErr w:type="spellStart"/>
      <w:r w:rsidRPr="00390C92">
        <w:rPr>
          <w:lang w:val="uk-UA"/>
        </w:rPr>
        <w:t>was</w:t>
      </w:r>
      <w:proofErr w:type="spellEnd"/>
      <w:r w:rsidRPr="00390C92">
        <w:rPr>
          <w:lang w:val="uk-UA"/>
        </w:rPr>
        <w:t xml:space="preserve"> </w:t>
      </w:r>
      <w:proofErr w:type="spellStart"/>
      <w:r w:rsidRPr="00390C92">
        <w:rPr>
          <w:lang w:val="uk-UA"/>
        </w:rPr>
        <w:t>calculated</w:t>
      </w:r>
      <w:proofErr w:type="spellEnd"/>
      <w:r w:rsidRPr="00390C92">
        <w:rPr>
          <w:lang w:val="uk-UA"/>
        </w:rPr>
        <w:t xml:space="preserve"> </w:t>
      </w:r>
      <w:proofErr w:type="spellStart"/>
      <w:r w:rsidRPr="00390C92">
        <w:rPr>
          <w:lang w:val="uk-UA"/>
        </w:rPr>
        <w:t>in</w:t>
      </w:r>
      <w:proofErr w:type="spellEnd"/>
      <w:r w:rsidRPr="00390C92">
        <w:rPr>
          <w:lang w:val="uk-UA"/>
        </w:rPr>
        <w:t xml:space="preserve"> </w:t>
      </w:r>
      <w:proofErr w:type="spellStart"/>
      <w:r w:rsidRPr="00390C92">
        <w:rPr>
          <w:lang w:val="uk-UA"/>
        </w:rPr>
        <w:t>relation</w:t>
      </w:r>
      <w:proofErr w:type="spellEnd"/>
      <w:r w:rsidRPr="00390C92">
        <w:rPr>
          <w:lang w:val="uk-UA"/>
        </w:rPr>
        <w:t xml:space="preserve"> </w:t>
      </w:r>
      <w:proofErr w:type="spellStart"/>
      <w:r w:rsidRPr="00390C92">
        <w:rPr>
          <w:lang w:val="uk-UA"/>
        </w:rPr>
        <w:t>to</w:t>
      </w:r>
      <w:proofErr w:type="spellEnd"/>
      <w:r w:rsidRPr="00390C92">
        <w:rPr>
          <w:lang w:val="uk-UA"/>
        </w:rPr>
        <w:t xml:space="preserve"> </w:t>
      </w:r>
      <w:proofErr w:type="spellStart"/>
      <w:r w:rsidRPr="00390C92">
        <w:rPr>
          <w:lang w:val="uk-UA"/>
        </w:rPr>
        <w:t>concentration</w:t>
      </w:r>
      <w:proofErr w:type="spellEnd"/>
      <w:r w:rsidRPr="00390C92">
        <w:rPr>
          <w:lang w:val="uk-UA"/>
        </w:rPr>
        <w:t xml:space="preserve"> </w:t>
      </w:r>
      <w:proofErr w:type="spellStart"/>
      <w:r w:rsidRPr="00390C92">
        <w:rPr>
          <w:lang w:val="uk-UA"/>
        </w:rPr>
        <w:t>limits</w:t>
      </w:r>
      <w:proofErr w:type="spellEnd"/>
      <w:r w:rsidRPr="00390C92">
        <w:rPr>
          <w:lang w:val="uk-UA"/>
        </w:rPr>
        <w:t xml:space="preserve"> </w:t>
      </w:r>
      <w:proofErr w:type="spellStart"/>
      <w:r w:rsidRPr="00390C92">
        <w:rPr>
          <w:lang w:val="uk-UA"/>
        </w:rPr>
        <w:t>on</w:t>
      </w:r>
      <w:proofErr w:type="spellEnd"/>
      <w:r w:rsidRPr="00390C92">
        <w:rPr>
          <w:lang w:val="uk-UA"/>
        </w:rPr>
        <w:t xml:space="preserve"> EN.</w:t>
      </w:r>
    </w:p>
    <w:p w14:paraId="3EFEFF5C" w14:textId="77777777" w:rsidR="00390C92" w:rsidRPr="00390C92" w:rsidRDefault="00390C92" w:rsidP="00390C92">
      <w:pPr>
        <w:ind w:firstLine="709"/>
        <w:jc w:val="both"/>
        <w:rPr>
          <w:lang w:val="uk-UA"/>
        </w:rPr>
      </w:pPr>
    </w:p>
    <w:p w14:paraId="79DF7CAE" w14:textId="5BDDB043" w:rsidR="000E5C15" w:rsidRDefault="00390C92" w:rsidP="00390C92">
      <w:pPr>
        <w:ind w:firstLine="709"/>
        <w:jc w:val="both"/>
        <w:rPr>
          <w:lang w:val="uk-UA"/>
        </w:rPr>
      </w:pPr>
      <w:proofErr w:type="spellStart"/>
      <w:r w:rsidRPr="00390C92">
        <w:rPr>
          <w:lang w:val="uk-UA"/>
        </w:rPr>
        <w:t>Table</w:t>
      </w:r>
      <w:proofErr w:type="spellEnd"/>
      <w:r w:rsidRPr="00390C92">
        <w:rPr>
          <w:lang w:val="uk-UA"/>
        </w:rPr>
        <w:t xml:space="preserve"> 3.</w:t>
      </w:r>
      <w:r>
        <w:t>7</w:t>
      </w:r>
      <w:r w:rsidRPr="00390C92">
        <w:rPr>
          <w:lang w:val="uk-UA"/>
        </w:rPr>
        <w:t xml:space="preserve"> </w:t>
      </w:r>
      <w:r w:rsidR="00F851D2">
        <w:rPr>
          <w:lang w:val="uk-UA"/>
        </w:rPr>
        <w:t xml:space="preserve">- </w:t>
      </w:r>
      <w:proofErr w:type="spellStart"/>
      <w:r w:rsidRPr="00390C92">
        <w:rPr>
          <w:lang w:val="uk-UA"/>
        </w:rPr>
        <w:t>Kz</w:t>
      </w:r>
      <w:proofErr w:type="spellEnd"/>
      <w:r w:rsidRPr="00390C92">
        <w:rPr>
          <w:lang w:val="uk-UA"/>
        </w:rPr>
        <w:t xml:space="preserve"> </w:t>
      </w:r>
      <w:proofErr w:type="spellStart"/>
      <w:r w:rsidRPr="00390C92">
        <w:rPr>
          <w:lang w:val="uk-UA"/>
        </w:rPr>
        <w:t>groups</w:t>
      </w:r>
      <w:proofErr w:type="spellEnd"/>
      <w:r w:rsidRPr="00390C92">
        <w:rPr>
          <w:lang w:val="uk-UA"/>
        </w:rPr>
        <w:t xml:space="preserve"> </w:t>
      </w:r>
      <w:proofErr w:type="spellStart"/>
      <w:r w:rsidRPr="00390C92">
        <w:rPr>
          <w:lang w:val="uk-UA"/>
        </w:rPr>
        <w:t>of</w:t>
      </w:r>
      <w:proofErr w:type="spellEnd"/>
      <w:r w:rsidRPr="00390C92">
        <w:rPr>
          <w:lang w:val="uk-UA"/>
        </w:rPr>
        <w:t xml:space="preserve"> </w:t>
      </w:r>
      <w:r>
        <w:t>OPIO</w:t>
      </w:r>
      <w:r w:rsidRPr="00390C92">
        <w:rPr>
          <w:lang w:val="uk-UA"/>
        </w:rPr>
        <w:t xml:space="preserve"> </w:t>
      </w:r>
      <w:proofErr w:type="spellStart"/>
      <w:r w:rsidRPr="00390C92">
        <w:rPr>
          <w:lang w:val="uk-UA"/>
        </w:rPr>
        <w:t>and</w:t>
      </w:r>
      <w:proofErr w:type="spellEnd"/>
      <w:r w:rsidRPr="00390C92">
        <w:rPr>
          <w:lang w:val="uk-UA"/>
        </w:rPr>
        <w:t xml:space="preserve"> </w:t>
      </w:r>
      <w:proofErr w:type="spellStart"/>
      <w:r w:rsidRPr="00390C92">
        <w:rPr>
          <w:lang w:val="uk-UA"/>
        </w:rPr>
        <w:t>individual</w:t>
      </w:r>
      <w:proofErr w:type="spellEnd"/>
      <w:r w:rsidRPr="00390C92">
        <w:rPr>
          <w:lang w:val="uk-UA"/>
        </w:rPr>
        <w:t xml:space="preserve"> </w:t>
      </w:r>
      <w:r>
        <w:t>OPIO</w:t>
      </w:r>
      <w:r w:rsidRPr="00390C92">
        <w:rPr>
          <w:lang w:val="uk-UA"/>
        </w:rPr>
        <w:t xml:space="preserve"> </w:t>
      </w:r>
      <w:proofErr w:type="spellStart"/>
      <w:r w:rsidRPr="00390C92">
        <w:rPr>
          <w:lang w:val="uk-UA"/>
        </w:rPr>
        <w:t>in</w:t>
      </w:r>
      <w:proofErr w:type="spellEnd"/>
      <w:r w:rsidRPr="00390C92">
        <w:rPr>
          <w:lang w:val="uk-UA"/>
        </w:rPr>
        <w:t xml:space="preserve"> </w:t>
      </w:r>
      <w:proofErr w:type="spellStart"/>
      <w:r w:rsidRPr="00390C92">
        <w:rPr>
          <w:lang w:val="uk-UA"/>
        </w:rPr>
        <w:t>bottom</w:t>
      </w:r>
      <w:proofErr w:type="spellEnd"/>
      <w:r w:rsidRPr="00390C92">
        <w:rPr>
          <w:lang w:val="uk-UA"/>
        </w:rPr>
        <w:t xml:space="preserve"> </w:t>
      </w:r>
      <w:proofErr w:type="spellStart"/>
      <w:r w:rsidRPr="00390C92">
        <w:rPr>
          <w:lang w:val="uk-UA"/>
        </w:rPr>
        <w:t>sediments</w:t>
      </w:r>
      <w:proofErr w:type="spellEnd"/>
      <w:r w:rsidRPr="00390C92">
        <w:rPr>
          <w:lang w:val="uk-UA"/>
        </w:rPr>
        <w:t xml:space="preserve"> </w:t>
      </w:r>
      <w:proofErr w:type="spellStart"/>
      <w:r w:rsidRPr="00390C92">
        <w:rPr>
          <w:lang w:val="uk-UA"/>
        </w:rPr>
        <w:t>by</w:t>
      </w:r>
      <w:proofErr w:type="spellEnd"/>
      <w:r w:rsidRPr="00390C92">
        <w:rPr>
          <w:lang w:val="uk-UA"/>
        </w:rPr>
        <w:t xml:space="preserve"> </w:t>
      </w:r>
      <w:proofErr w:type="spellStart"/>
      <w:r w:rsidRPr="00390C92">
        <w:rPr>
          <w:lang w:val="uk-UA"/>
        </w:rPr>
        <w:t>regions</w:t>
      </w:r>
      <w:proofErr w:type="spellEnd"/>
      <w:r w:rsidRPr="00390C92">
        <w:rPr>
          <w:lang w:val="uk-UA"/>
        </w:rPr>
        <w:t xml:space="preserve"> </w:t>
      </w:r>
      <w:proofErr w:type="spellStart"/>
      <w:r w:rsidRPr="00390C92">
        <w:rPr>
          <w:lang w:val="uk-UA"/>
        </w:rPr>
        <w:t>in</w:t>
      </w:r>
      <w:proofErr w:type="spellEnd"/>
      <w:r w:rsidRPr="00390C92">
        <w:rPr>
          <w:lang w:val="uk-UA"/>
        </w:rPr>
        <w:t xml:space="preserve"> 2020.</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10"/>
        <w:gridCol w:w="611"/>
        <w:gridCol w:w="610"/>
        <w:gridCol w:w="611"/>
        <w:gridCol w:w="611"/>
        <w:gridCol w:w="610"/>
        <w:gridCol w:w="611"/>
        <w:gridCol w:w="610"/>
        <w:gridCol w:w="611"/>
        <w:gridCol w:w="611"/>
        <w:gridCol w:w="610"/>
        <w:gridCol w:w="611"/>
        <w:gridCol w:w="611"/>
      </w:tblGrid>
      <w:tr w:rsidR="00390C92" w:rsidRPr="00A36D57" w14:paraId="1EE79905" w14:textId="77777777" w:rsidTr="00390C92">
        <w:trPr>
          <w:cantSplit/>
          <w:trHeight w:val="2835"/>
          <w:jc w:val="center"/>
        </w:trPr>
        <w:tc>
          <w:tcPr>
            <w:tcW w:w="1555" w:type="dxa"/>
            <w:shd w:val="clear" w:color="auto" w:fill="auto"/>
            <w:noWrap/>
            <w:vAlign w:val="center"/>
            <w:hideMark/>
          </w:tcPr>
          <w:p w14:paraId="048CAC57" w14:textId="6FA52C0E" w:rsidR="00390C92" w:rsidRPr="00A36D57" w:rsidRDefault="00390C92" w:rsidP="00390C92">
            <w:pPr>
              <w:jc w:val="center"/>
            </w:pPr>
            <w:r>
              <w:t>S</w:t>
            </w:r>
            <w:r w:rsidRPr="00406474">
              <w:t>tudy areas</w:t>
            </w:r>
          </w:p>
        </w:tc>
        <w:tc>
          <w:tcPr>
            <w:tcW w:w="610" w:type="dxa"/>
            <w:textDirection w:val="btLr"/>
          </w:tcPr>
          <w:p w14:paraId="23BC4945" w14:textId="4770BD8A" w:rsidR="00390C92" w:rsidRPr="00A36D57" w:rsidRDefault="00390C92" w:rsidP="00390C92">
            <w:pPr>
              <w:ind w:left="113" w:right="113"/>
              <w:jc w:val="center"/>
            </w:pPr>
            <w:r>
              <w:t>Кz OPIO</w:t>
            </w:r>
          </w:p>
        </w:tc>
        <w:tc>
          <w:tcPr>
            <w:tcW w:w="611" w:type="dxa"/>
            <w:textDirection w:val="btLr"/>
            <w:vAlign w:val="center"/>
          </w:tcPr>
          <w:p w14:paraId="0953905F" w14:textId="493D922F" w:rsidR="00390C92" w:rsidRPr="00A36D57" w:rsidRDefault="00390C92" w:rsidP="00390C92">
            <w:pPr>
              <w:ind w:left="113" w:right="113"/>
              <w:jc w:val="center"/>
            </w:pPr>
            <w:r w:rsidRPr="00A36D57">
              <w:t>К</w:t>
            </w:r>
            <w:r>
              <w:t>z</w:t>
            </w:r>
            <w:r w:rsidRPr="00A36D57">
              <w:t xml:space="preserve"> Ar-1254</w:t>
            </w:r>
          </w:p>
        </w:tc>
        <w:tc>
          <w:tcPr>
            <w:tcW w:w="610" w:type="dxa"/>
            <w:textDirection w:val="btLr"/>
            <w:vAlign w:val="center"/>
          </w:tcPr>
          <w:p w14:paraId="65D637BE" w14:textId="4C011A8C" w:rsidR="00390C92" w:rsidRPr="00A36D57" w:rsidRDefault="00390C92" w:rsidP="00390C92">
            <w:pPr>
              <w:ind w:left="113" w:right="113"/>
              <w:jc w:val="center"/>
            </w:pPr>
            <w:r w:rsidRPr="00A36D57">
              <w:t>К</w:t>
            </w:r>
            <w:r>
              <w:t>z</w:t>
            </w:r>
            <w:r w:rsidRPr="00A36D57">
              <w:t xml:space="preserve"> Ar-1260</w:t>
            </w:r>
          </w:p>
        </w:tc>
        <w:tc>
          <w:tcPr>
            <w:tcW w:w="611" w:type="dxa"/>
            <w:textDirection w:val="btLr"/>
            <w:vAlign w:val="center"/>
          </w:tcPr>
          <w:p w14:paraId="66256CCE" w14:textId="76EC1116" w:rsidR="00390C92" w:rsidRPr="00A36D57" w:rsidRDefault="00390C92" w:rsidP="00390C92">
            <w:pPr>
              <w:ind w:left="113" w:right="113"/>
              <w:jc w:val="center"/>
            </w:pPr>
            <w:r w:rsidRPr="00A36D57">
              <w:t>К</w:t>
            </w:r>
            <w:r>
              <w:t>z</w:t>
            </w:r>
            <w:r w:rsidRPr="00A36D57">
              <w:t xml:space="preserve"> </w:t>
            </w:r>
            <w:r w:rsidR="00CD147B" w:rsidRPr="00CD147B">
              <w:t>naphthalene</w:t>
            </w:r>
          </w:p>
        </w:tc>
        <w:tc>
          <w:tcPr>
            <w:tcW w:w="611" w:type="dxa"/>
            <w:textDirection w:val="btLr"/>
            <w:vAlign w:val="center"/>
          </w:tcPr>
          <w:p w14:paraId="44CC138C" w14:textId="4244E95E" w:rsidR="00390C92" w:rsidRPr="00A36D57" w:rsidRDefault="00390C92" w:rsidP="00390C92">
            <w:pPr>
              <w:ind w:left="113" w:right="113"/>
              <w:jc w:val="center"/>
            </w:pPr>
            <w:r w:rsidRPr="00A36D57">
              <w:t>К</w:t>
            </w:r>
            <w:r>
              <w:t>z</w:t>
            </w:r>
            <w:r w:rsidRPr="00A36D57">
              <w:t xml:space="preserve"> </w:t>
            </w:r>
            <w:r w:rsidR="00CD147B" w:rsidRPr="00CD147B">
              <w:t>phenanthrene</w:t>
            </w:r>
          </w:p>
        </w:tc>
        <w:tc>
          <w:tcPr>
            <w:tcW w:w="610" w:type="dxa"/>
            <w:textDirection w:val="btLr"/>
            <w:vAlign w:val="center"/>
          </w:tcPr>
          <w:p w14:paraId="6416AD3C" w14:textId="3C4A405C" w:rsidR="00390C92" w:rsidRPr="00A36D57" w:rsidRDefault="00390C92" w:rsidP="00390C92">
            <w:pPr>
              <w:ind w:left="113" w:right="113"/>
              <w:jc w:val="center"/>
            </w:pPr>
            <w:r w:rsidRPr="00A36D57">
              <w:t>К</w:t>
            </w:r>
            <w:r>
              <w:t>z</w:t>
            </w:r>
            <w:r w:rsidRPr="00A36D57">
              <w:t xml:space="preserve"> </w:t>
            </w:r>
            <w:r w:rsidR="00CD147B" w:rsidRPr="00CD147B">
              <w:t>antracene</w:t>
            </w:r>
          </w:p>
        </w:tc>
        <w:tc>
          <w:tcPr>
            <w:tcW w:w="611" w:type="dxa"/>
            <w:textDirection w:val="btLr"/>
            <w:vAlign w:val="center"/>
          </w:tcPr>
          <w:p w14:paraId="5500CCA8" w14:textId="782094D8" w:rsidR="00390C92" w:rsidRPr="00A36D57" w:rsidRDefault="00390C92" w:rsidP="00390C92">
            <w:pPr>
              <w:ind w:left="113" w:right="113"/>
              <w:jc w:val="center"/>
            </w:pPr>
            <w:r w:rsidRPr="00A36D57">
              <w:t>К</w:t>
            </w:r>
            <w:r>
              <w:t>z</w:t>
            </w:r>
            <w:r w:rsidRPr="00A36D57">
              <w:t xml:space="preserve"> </w:t>
            </w:r>
            <w:r w:rsidR="00CD147B" w:rsidRPr="00CD147B">
              <w:t>fluoranthene</w:t>
            </w:r>
          </w:p>
        </w:tc>
        <w:tc>
          <w:tcPr>
            <w:tcW w:w="610" w:type="dxa"/>
            <w:textDirection w:val="btLr"/>
            <w:vAlign w:val="center"/>
          </w:tcPr>
          <w:p w14:paraId="1AB83E85" w14:textId="48A86BD2" w:rsidR="00390C92" w:rsidRPr="00A36D57" w:rsidRDefault="00390C92" w:rsidP="00390C92">
            <w:pPr>
              <w:ind w:left="113" w:right="113"/>
              <w:jc w:val="center"/>
            </w:pPr>
            <w:r w:rsidRPr="00A36D57">
              <w:t>К</w:t>
            </w:r>
            <w:r>
              <w:t>z</w:t>
            </w:r>
            <w:r w:rsidRPr="00A36D57">
              <w:t xml:space="preserve"> </w:t>
            </w:r>
            <w:r w:rsidR="00CD147B" w:rsidRPr="00CD147B">
              <w:t>benzo(a)anthracene</w:t>
            </w:r>
          </w:p>
        </w:tc>
        <w:tc>
          <w:tcPr>
            <w:tcW w:w="611" w:type="dxa"/>
            <w:textDirection w:val="btLr"/>
            <w:vAlign w:val="center"/>
          </w:tcPr>
          <w:p w14:paraId="294346F7" w14:textId="487BE5DC" w:rsidR="00390C92" w:rsidRPr="00A36D57" w:rsidRDefault="00390C92" w:rsidP="00390C92">
            <w:pPr>
              <w:ind w:left="113" w:right="113"/>
              <w:jc w:val="center"/>
            </w:pPr>
            <w:r w:rsidRPr="00A36D57">
              <w:t>К</w:t>
            </w:r>
            <w:r>
              <w:t>z</w:t>
            </w:r>
            <w:r w:rsidRPr="00A36D57">
              <w:t xml:space="preserve"> </w:t>
            </w:r>
            <w:r w:rsidR="00CD147B" w:rsidRPr="00CD147B">
              <w:t>chrizene</w:t>
            </w:r>
          </w:p>
        </w:tc>
        <w:tc>
          <w:tcPr>
            <w:tcW w:w="611" w:type="dxa"/>
            <w:textDirection w:val="btLr"/>
            <w:vAlign w:val="center"/>
          </w:tcPr>
          <w:p w14:paraId="1506329F" w14:textId="1286D47E" w:rsidR="00390C92" w:rsidRPr="00A36D57" w:rsidRDefault="00390C92" w:rsidP="00390C92">
            <w:pPr>
              <w:ind w:left="113" w:right="113"/>
              <w:jc w:val="center"/>
            </w:pPr>
            <w:r w:rsidRPr="00A36D57">
              <w:t>К</w:t>
            </w:r>
            <w:r>
              <w:t>z</w:t>
            </w:r>
            <w:r w:rsidRPr="00A36D57">
              <w:t xml:space="preserve"> </w:t>
            </w:r>
            <w:r w:rsidR="00CD147B" w:rsidRPr="00CD147B">
              <w:t>benzo(k)fluoranthene</w:t>
            </w:r>
          </w:p>
        </w:tc>
        <w:tc>
          <w:tcPr>
            <w:tcW w:w="610" w:type="dxa"/>
            <w:textDirection w:val="btLr"/>
            <w:vAlign w:val="center"/>
          </w:tcPr>
          <w:p w14:paraId="29D0BCC7" w14:textId="4AA87019" w:rsidR="00390C92" w:rsidRPr="00A36D57" w:rsidRDefault="00390C92" w:rsidP="00390C92">
            <w:pPr>
              <w:ind w:left="113" w:right="113"/>
              <w:jc w:val="center"/>
            </w:pPr>
            <w:r w:rsidRPr="00A36D57">
              <w:t>К</w:t>
            </w:r>
            <w:r>
              <w:t>z</w:t>
            </w:r>
            <w:r w:rsidRPr="00A36D57">
              <w:t xml:space="preserve"> </w:t>
            </w:r>
            <w:r w:rsidR="00CD147B" w:rsidRPr="00CD147B">
              <w:t>benzo(a)pyrene</w:t>
            </w:r>
          </w:p>
        </w:tc>
        <w:tc>
          <w:tcPr>
            <w:tcW w:w="611" w:type="dxa"/>
            <w:textDirection w:val="btLr"/>
            <w:vAlign w:val="center"/>
          </w:tcPr>
          <w:p w14:paraId="47E6EEEA" w14:textId="137AB693" w:rsidR="00390C92" w:rsidRPr="00A36D57" w:rsidRDefault="00390C92" w:rsidP="00390C92">
            <w:pPr>
              <w:ind w:left="113" w:right="113"/>
              <w:jc w:val="center"/>
            </w:pPr>
            <w:r w:rsidRPr="00A36D57">
              <w:t>К</w:t>
            </w:r>
            <w:r>
              <w:t>z</w:t>
            </w:r>
            <w:r w:rsidRPr="00A36D57">
              <w:t xml:space="preserve"> </w:t>
            </w:r>
            <w:r w:rsidR="00CD147B" w:rsidRPr="00CD147B">
              <w:t>indeno(1,2,3cd)pyrene</w:t>
            </w:r>
          </w:p>
        </w:tc>
        <w:tc>
          <w:tcPr>
            <w:tcW w:w="611" w:type="dxa"/>
            <w:textDirection w:val="btLr"/>
            <w:vAlign w:val="center"/>
          </w:tcPr>
          <w:p w14:paraId="016871EF" w14:textId="334D510C" w:rsidR="00390C92" w:rsidRPr="00A36D57" w:rsidRDefault="00390C92" w:rsidP="00390C92">
            <w:pPr>
              <w:ind w:left="113" w:right="113"/>
              <w:jc w:val="center"/>
            </w:pPr>
            <w:r w:rsidRPr="00A36D57">
              <w:t>К</w:t>
            </w:r>
            <w:r>
              <w:t>z</w:t>
            </w:r>
            <w:r w:rsidRPr="00A36D57">
              <w:t xml:space="preserve"> </w:t>
            </w:r>
            <w:r w:rsidR="00CD147B" w:rsidRPr="00CD147B">
              <w:t>benzo(g,h,i)perylene</w:t>
            </w:r>
          </w:p>
        </w:tc>
      </w:tr>
      <w:tr w:rsidR="00390C92" w:rsidRPr="00A36D57" w14:paraId="64158E7D" w14:textId="77777777" w:rsidTr="00390C92">
        <w:trPr>
          <w:trHeight w:val="300"/>
          <w:jc w:val="center"/>
        </w:trPr>
        <w:tc>
          <w:tcPr>
            <w:tcW w:w="1555" w:type="dxa"/>
            <w:shd w:val="clear" w:color="auto" w:fill="auto"/>
            <w:noWrap/>
            <w:vAlign w:val="bottom"/>
            <w:hideMark/>
          </w:tcPr>
          <w:p w14:paraId="35E61B53" w14:textId="77777777" w:rsidR="00390C92" w:rsidRPr="00A36D57" w:rsidRDefault="00390C92" w:rsidP="00390C92">
            <w:pPr>
              <w:jc w:val="center"/>
            </w:pPr>
            <w:r w:rsidRPr="00A36D57">
              <w:t>TW5</w:t>
            </w:r>
          </w:p>
        </w:tc>
        <w:tc>
          <w:tcPr>
            <w:tcW w:w="610" w:type="dxa"/>
            <w:shd w:val="clear" w:color="auto" w:fill="00B0F0"/>
            <w:vAlign w:val="bottom"/>
          </w:tcPr>
          <w:p w14:paraId="57B32192" w14:textId="77777777" w:rsidR="00390C92" w:rsidRPr="00A36D57" w:rsidRDefault="00390C92" w:rsidP="00390C92">
            <w:pPr>
              <w:ind w:left="-57" w:right="-57"/>
              <w:jc w:val="center"/>
            </w:pPr>
            <w:r>
              <w:t>0,05</w:t>
            </w:r>
          </w:p>
        </w:tc>
        <w:tc>
          <w:tcPr>
            <w:tcW w:w="611" w:type="dxa"/>
            <w:shd w:val="clear" w:color="auto" w:fill="92D050"/>
            <w:vAlign w:val="bottom"/>
          </w:tcPr>
          <w:p w14:paraId="0E1BBB1A" w14:textId="77777777" w:rsidR="00390C92" w:rsidRPr="00A36D57" w:rsidRDefault="00390C92" w:rsidP="00390C92">
            <w:pPr>
              <w:ind w:left="-57" w:right="-57"/>
              <w:jc w:val="center"/>
            </w:pPr>
            <w:r w:rsidRPr="00A36D57">
              <w:t>0,53</w:t>
            </w:r>
          </w:p>
        </w:tc>
        <w:tc>
          <w:tcPr>
            <w:tcW w:w="610" w:type="dxa"/>
            <w:shd w:val="clear" w:color="auto" w:fill="00B0F0"/>
            <w:vAlign w:val="bottom"/>
          </w:tcPr>
          <w:p w14:paraId="58E59ED9" w14:textId="77777777" w:rsidR="00390C92" w:rsidRPr="00A36D57" w:rsidRDefault="00390C92" w:rsidP="00390C92">
            <w:pPr>
              <w:ind w:left="-57" w:right="-57"/>
              <w:jc w:val="center"/>
            </w:pPr>
            <w:r w:rsidRPr="00A36D57">
              <w:t>0,04</w:t>
            </w:r>
          </w:p>
        </w:tc>
        <w:tc>
          <w:tcPr>
            <w:tcW w:w="611" w:type="dxa"/>
            <w:shd w:val="clear" w:color="auto" w:fill="00B0F0"/>
            <w:vAlign w:val="bottom"/>
          </w:tcPr>
          <w:p w14:paraId="7C0BD2D4" w14:textId="77777777" w:rsidR="00390C92" w:rsidRPr="00A36D57" w:rsidRDefault="00390C92" w:rsidP="00390C92">
            <w:pPr>
              <w:ind w:left="-57" w:right="-57"/>
              <w:jc w:val="center"/>
            </w:pPr>
            <w:r w:rsidRPr="00A36D57">
              <w:t>0</w:t>
            </w:r>
          </w:p>
        </w:tc>
        <w:tc>
          <w:tcPr>
            <w:tcW w:w="611" w:type="dxa"/>
            <w:shd w:val="clear" w:color="auto" w:fill="00B0F0"/>
            <w:vAlign w:val="bottom"/>
          </w:tcPr>
          <w:p w14:paraId="6CA413B6" w14:textId="77777777" w:rsidR="00390C92" w:rsidRPr="00A36D57" w:rsidRDefault="00390C92" w:rsidP="00390C92">
            <w:pPr>
              <w:ind w:left="-57" w:right="-57"/>
              <w:jc w:val="center"/>
            </w:pPr>
            <w:r w:rsidRPr="00A36D57">
              <w:t>0</w:t>
            </w:r>
          </w:p>
        </w:tc>
        <w:tc>
          <w:tcPr>
            <w:tcW w:w="610" w:type="dxa"/>
            <w:shd w:val="clear" w:color="auto" w:fill="00B0F0"/>
            <w:vAlign w:val="bottom"/>
          </w:tcPr>
          <w:p w14:paraId="6D952154" w14:textId="77777777" w:rsidR="00390C92" w:rsidRPr="00A36D57" w:rsidRDefault="00390C92" w:rsidP="00390C92">
            <w:pPr>
              <w:ind w:left="-57" w:right="-57"/>
              <w:jc w:val="center"/>
            </w:pPr>
            <w:r w:rsidRPr="00A36D57">
              <w:t>0</w:t>
            </w:r>
          </w:p>
        </w:tc>
        <w:tc>
          <w:tcPr>
            <w:tcW w:w="611" w:type="dxa"/>
            <w:shd w:val="clear" w:color="auto" w:fill="00B0F0"/>
            <w:vAlign w:val="bottom"/>
          </w:tcPr>
          <w:p w14:paraId="0D2C893B" w14:textId="77777777" w:rsidR="00390C92" w:rsidRPr="00A36D57" w:rsidRDefault="00390C92" w:rsidP="00390C92">
            <w:pPr>
              <w:ind w:left="-57" w:right="-57"/>
              <w:jc w:val="center"/>
            </w:pPr>
            <w:r w:rsidRPr="00A36D57">
              <w:t>0</w:t>
            </w:r>
          </w:p>
        </w:tc>
        <w:tc>
          <w:tcPr>
            <w:tcW w:w="610" w:type="dxa"/>
            <w:shd w:val="clear" w:color="auto" w:fill="00B0F0"/>
            <w:vAlign w:val="bottom"/>
          </w:tcPr>
          <w:p w14:paraId="00995DB3" w14:textId="77777777" w:rsidR="00390C92" w:rsidRPr="00A36D57" w:rsidRDefault="00390C92" w:rsidP="00390C92">
            <w:pPr>
              <w:ind w:left="-57" w:right="-57"/>
              <w:jc w:val="center"/>
            </w:pPr>
            <w:r w:rsidRPr="00A36D57">
              <w:t>0</w:t>
            </w:r>
          </w:p>
        </w:tc>
        <w:tc>
          <w:tcPr>
            <w:tcW w:w="611" w:type="dxa"/>
            <w:shd w:val="clear" w:color="auto" w:fill="00B0F0"/>
            <w:vAlign w:val="bottom"/>
          </w:tcPr>
          <w:p w14:paraId="16AC5786" w14:textId="77777777" w:rsidR="00390C92" w:rsidRPr="00A36D57" w:rsidRDefault="00390C92" w:rsidP="00390C92">
            <w:pPr>
              <w:ind w:left="-57" w:right="-57"/>
              <w:jc w:val="center"/>
            </w:pPr>
            <w:r w:rsidRPr="00A36D57">
              <w:t>0</w:t>
            </w:r>
          </w:p>
        </w:tc>
        <w:tc>
          <w:tcPr>
            <w:tcW w:w="611" w:type="dxa"/>
            <w:shd w:val="clear" w:color="auto" w:fill="00B0F0"/>
            <w:vAlign w:val="bottom"/>
          </w:tcPr>
          <w:p w14:paraId="6CA66BB2" w14:textId="77777777" w:rsidR="00390C92" w:rsidRPr="00A36D57" w:rsidRDefault="00390C92" w:rsidP="00390C92">
            <w:pPr>
              <w:ind w:left="-57" w:right="-57"/>
              <w:jc w:val="center"/>
            </w:pPr>
            <w:r w:rsidRPr="00A36D57">
              <w:t>0</w:t>
            </w:r>
          </w:p>
        </w:tc>
        <w:tc>
          <w:tcPr>
            <w:tcW w:w="610" w:type="dxa"/>
            <w:shd w:val="clear" w:color="auto" w:fill="00B0F0"/>
            <w:vAlign w:val="bottom"/>
          </w:tcPr>
          <w:p w14:paraId="477E83F6" w14:textId="77777777" w:rsidR="00390C92" w:rsidRPr="00A36D57" w:rsidRDefault="00390C92" w:rsidP="00390C92">
            <w:pPr>
              <w:ind w:left="-57" w:right="-57"/>
              <w:jc w:val="center"/>
            </w:pPr>
            <w:r w:rsidRPr="00A36D57">
              <w:t>0</w:t>
            </w:r>
          </w:p>
        </w:tc>
        <w:tc>
          <w:tcPr>
            <w:tcW w:w="611" w:type="dxa"/>
            <w:shd w:val="clear" w:color="auto" w:fill="00B0F0"/>
            <w:vAlign w:val="bottom"/>
          </w:tcPr>
          <w:p w14:paraId="5B995300" w14:textId="77777777" w:rsidR="00390C92" w:rsidRPr="00A36D57" w:rsidRDefault="00390C92" w:rsidP="00390C92">
            <w:pPr>
              <w:ind w:left="-57" w:right="-57"/>
              <w:jc w:val="center"/>
            </w:pPr>
            <w:r w:rsidRPr="00A36D57">
              <w:t>0</w:t>
            </w:r>
          </w:p>
        </w:tc>
        <w:tc>
          <w:tcPr>
            <w:tcW w:w="611" w:type="dxa"/>
            <w:shd w:val="clear" w:color="auto" w:fill="00B0F0"/>
            <w:vAlign w:val="bottom"/>
          </w:tcPr>
          <w:p w14:paraId="241210A7" w14:textId="77777777" w:rsidR="00390C92" w:rsidRPr="00A36D57" w:rsidRDefault="00390C92" w:rsidP="00390C92">
            <w:pPr>
              <w:ind w:left="-57" w:right="-57"/>
              <w:jc w:val="center"/>
            </w:pPr>
            <w:r w:rsidRPr="00A36D57">
              <w:t>0</w:t>
            </w:r>
          </w:p>
        </w:tc>
      </w:tr>
      <w:tr w:rsidR="00390C92" w:rsidRPr="00A36D57" w14:paraId="019C6309" w14:textId="77777777" w:rsidTr="00390C92">
        <w:trPr>
          <w:trHeight w:val="300"/>
          <w:jc w:val="center"/>
        </w:trPr>
        <w:tc>
          <w:tcPr>
            <w:tcW w:w="1555" w:type="dxa"/>
            <w:shd w:val="clear" w:color="auto" w:fill="auto"/>
            <w:noWrap/>
            <w:vAlign w:val="bottom"/>
            <w:hideMark/>
          </w:tcPr>
          <w:p w14:paraId="2A08379D" w14:textId="02B384B2" w:rsidR="00390C92" w:rsidRPr="00A36D57" w:rsidRDefault="00390C92" w:rsidP="00390C92">
            <w:pPr>
              <w:jc w:val="cente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610" w:type="dxa"/>
            <w:shd w:val="clear" w:color="auto" w:fill="00B0F0"/>
            <w:vAlign w:val="bottom"/>
          </w:tcPr>
          <w:p w14:paraId="184A5296" w14:textId="77777777" w:rsidR="00390C92" w:rsidRPr="00A36D57" w:rsidRDefault="00390C92" w:rsidP="00390C92">
            <w:pPr>
              <w:ind w:left="-57" w:right="-57"/>
              <w:jc w:val="center"/>
            </w:pPr>
            <w:r>
              <w:t>0,15</w:t>
            </w:r>
          </w:p>
        </w:tc>
        <w:tc>
          <w:tcPr>
            <w:tcW w:w="611" w:type="dxa"/>
            <w:shd w:val="clear" w:color="auto" w:fill="FFFF00"/>
            <w:vAlign w:val="bottom"/>
          </w:tcPr>
          <w:p w14:paraId="764F0215" w14:textId="77777777" w:rsidR="00390C92" w:rsidRPr="00A36D57" w:rsidRDefault="00390C92" w:rsidP="00390C92">
            <w:pPr>
              <w:ind w:left="-57" w:right="-57"/>
              <w:jc w:val="center"/>
            </w:pPr>
            <w:r w:rsidRPr="00A36D57">
              <w:t>1,16</w:t>
            </w:r>
          </w:p>
        </w:tc>
        <w:tc>
          <w:tcPr>
            <w:tcW w:w="610" w:type="dxa"/>
            <w:shd w:val="clear" w:color="auto" w:fill="00B0F0"/>
            <w:vAlign w:val="bottom"/>
          </w:tcPr>
          <w:p w14:paraId="500FC54E" w14:textId="77777777" w:rsidR="00390C92" w:rsidRPr="00A36D57" w:rsidRDefault="00390C92" w:rsidP="00390C92">
            <w:pPr>
              <w:ind w:left="-57" w:right="-57"/>
              <w:jc w:val="center"/>
            </w:pPr>
            <w:r w:rsidRPr="00A36D57">
              <w:t>0,06</w:t>
            </w:r>
          </w:p>
        </w:tc>
        <w:tc>
          <w:tcPr>
            <w:tcW w:w="611" w:type="dxa"/>
            <w:shd w:val="clear" w:color="auto" w:fill="00B0F0"/>
            <w:vAlign w:val="bottom"/>
          </w:tcPr>
          <w:p w14:paraId="08112DE9" w14:textId="77777777" w:rsidR="00390C92" w:rsidRPr="00A36D57" w:rsidRDefault="00390C92" w:rsidP="00390C92">
            <w:pPr>
              <w:ind w:left="-57" w:right="-57"/>
              <w:jc w:val="center"/>
            </w:pPr>
            <w:r w:rsidRPr="00A36D57">
              <w:t>0,16</w:t>
            </w:r>
          </w:p>
        </w:tc>
        <w:tc>
          <w:tcPr>
            <w:tcW w:w="611" w:type="dxa"/>
            <w:shd w:val="clear" w:color="auto" w:fill="00B0F0"/>
            <w:vAlign w:val="bottom"/>
          </w:tcPr>
          <w:p w14:paraId="161AFEB1" w14:textId="77777777" w:rsidR="00390C92" w:rsidRPr="00A36D57" w:rsidRDefault="00390C92" w:rsidP="00390C92">
            <w:pPr>
              <w:ind w:left="-57" w:right="-57"/>
              <w:jc w:val="center"/>
            </w:pPr>
            <w:r w:rsidRPr="00A36D57">
              <w:t>0,03</w:t>
            </w:r>
          </w:p>
        </w:tc>
        <w:tc>
          <w:tcPr>
            <w:tcW w:w="610" w:type="dxa"/>
            <w:shd w:val="clear" w:color="auto" w:fill="00B0F0"/>
            <w:vAlign w:val="bottom"/>
          </w:tcPr>
          <w:p w14:paraId="24A984E0" w14:textId="77777777" w:rsidR="00390C92" w:rsidRPr="00A36D57" w:rsidRDefault="00390C92" w:rsidP="00390C92">
            <w:pPr>
              <w:ind w:left="-57" w:right="-57"/>
              <w:jc w:val="center"/>
            </w:pPr>
            <w:r w:rsidRPr="00A36D57">
              <w:t>0,02</w:t>
            </w:r>
          </w:p>
        </w:tc>
        <w:tc>
          <w:tcPr>
            <w:tcW w:w="611" w:type="dxa"/>
            <w:shd w:val="clear" w:color="auto" w:fill="00B0F0"/>
            <w:vAlign w:val="bottom"/>
          </w:tcPr>
          <w:p w14:paraId="165B3E2C" w14:textId="3BF66334" w:rsidR="00390C92" w:rsidRPr="00A36D57" w:rsidRDefault="00390C92" w:rsidP="00390C92">
            <w:pPr>
              <w:ind w:left="-57" w:right="-57"/>
              <w:jc w:val="center"/>
            </w:pPr>
            <w:r w:rsidRPr="00A36D57">
              <w:t>0,1</w:t>
            </w:r>
            <w:r>
              <w:t>0</w:t>
            </w:r>
          </w:p>
        </w:tc>
        <w:tc>
          <w:tcPr>
            <w:tcW w:w="610" w:type="dxa"/>
            <w:shd w:val="clear" w:color="auto" w:fill="00B0F0"/>
            <w:vAlign w:val="bottom"/>
          </w:tcPr>
          <w:p w14:paraId="456CEBAF" w14:textId="77777777" w:rsidR="00390C92" w:rsidRPr="00A36D57" w:rsidRDefault="00390C92" w:rsidP="00390C92">
            <w:pPr>
              <w:ind w:left="-57" w:right="-57"/>
              <w:jc w:val="center"/>
            </w:pPr>
            <w:r w:rsidRPr="00A36D57">
              <w:t>0,08</w:t>
            </w:r>
          </w:p>
        </w:tc>
        <w:tc>
          <w:tcPr>
            <w:tcW w:w="611" w:type="dxa"/>
            <w:shd w:val="clear" w:color="auto" w:fill="00B0F0"/>
            <w:vAlign w:val="bottom"/>
          </w:tcPr>
          <w:p w14:paraId="7E9A8045" w14:textId="77777777" w:rsidR="00390C92" w:rsidRPr="00A36D57" w:rsidRDefault="00390C92" w:rsidP="00390C92">
            <w:pPr>
              <w:ind w:left="-57" w:right="-57"/>
              <w:jc w:val="center"/>
            </w:pPr>
            <w:r w:rsidRPr="00A36D57">
              <w:t>0,01</w:t>
            </w:r>
          </w:p>
        </w:tc>
        <w:tc>
          <w:tcPr>
            <w:tcW w:w="611" w:type="dxa"/>
            <w:shd w:val="clear" w:color="auto" w:fill="00B0F0"/>
            <w:vAlign w:val="bottom"/>
          </w:tcPr>
          <w:p w14:paraId="0837E642" w14:textId="77777777" w:rsidR="00390C92" w:rsidRPr="00A36D57" w:rsidRDefault="00390C92" w:rsidP="00390C92">
            <w:pPr>
              <w:ind w:left="-57" w:right="-57"/>
              <w:jc w:val="center"/>
            </w:pPr>
            <w:r w:rsidRPr="00A36D57">
              <w:t>0,06</w:t>
            </w:r>
          </w:p>
        </w:tc>
        <w:tc>
          <w:tcPr>
            <w:tcW w:w="610" w:type="dxa"/>
            <w:shd w:val="clear" w:color="auto" w:fill="00B0F0"/>
            <w:vAlign w:val="bottom"/>
          </w:tcPr>
          <w:p w14:paraId="638929F2" w14:textId="77777777" w:rsidR="00390C92" w:rsidRPr="00A36D57" w:rsidRDefault="00390C92" w:rsidP="00390C92">
            <w:pPr>
              <w:ind w:left="-57" w:right="-57"/>
              <w:jc w:val="center"/>
            </w:pPr>
            <w:r w:rsidRPr="00A36D57">
              <w:t>0,06</w:t>
            </w:r>
          </w:p>
        </w:tc>
        <w:tc>
          <w:tcPr>
            <w:tcW w:w="611" w:type="dxa"/>
            <w:shd w:val="clear" w:color="auto" w:fill="00B0F0"/>
            <w:vAlign w:val="bottom"/>
          </w:tcPr>
          <w:p w14:paraId="201B1D0E" w14:textId="77777777" w:rsidR="00390C92" w:rsidRPr="00A36D57" w:rsidRDefault="00390C92" w:rsidP="00390C92">
            <w:pPr>
              <w:ind w:left="-57" w:right="-57"/>
              <w:jc w:val="center"/>
            </w:pPr>
            <w:r w:rsidRPr="00A36D57">
              <w:t>0,04</w:t>
            </w:r>
          </w:p>
        </w:tc>
        <w:tc>
          <w:tcPr>
            <w:tcW w:w="611" w:type="dxa"/>
            <w:shd w:val="clear" w:color="auto" w:fill="00B0F0"/>
            <w:vAlign w:val="bottom"/>
          </w:tcPr>
          <w:p w14:paraId="4B366A64" w14:textId="77777777" w:rsidR="00390C92" w:rsidRPr="00A36D57" w:rsidRDefault="00390C92" w:rsidP="00390C92">
            <w:pPr>
              <w:ind w:left="-57" w:right="-57"/>
              <w:jc w:val="center"/>
            </w:pPr>
            <w:r w:rsidRPr="00A36D57">
              <w:t>0,04</w:t>
            </w:r>
          </w:p>
        </w:tc>
      </w:tr>
    </w:tbl>
    <w:p w14:paraId="7827D70C" w14:textId="2B71E2FE" w:rsidR="000E5C15" w:rsidRDefault="000E5C15" w:rsidP="00390C92">
      <w:pPr>
        <w:jc w:val="center"/>
        <w:rPr>
          <w:lang w:val="uk-UA"/>
        </w:rPr>
      </w:pPr>
    </w:p>
    <w:p w14:paraId="4B1DF906" w14:textId="58739E8D" w:rsidR="000E5C15" w:rsidRDefault="00406187" w:rsidP="00406187">
      <w:pPr>
        <w:jc w:val="center"/>
      </w:pPr>
      <w:r>
        <w:rPr>
          <w:noProof/>
        </w:rPr>
        <w:drawing>
          <wp:inline distT="0" distB="0" distL="0" distR="0" wp14:anchorId="669669FA" wp14:editId="3BE0FCA5">
            <wp:extent cx="6119495" cy="3329940"/>
            <wp:effectExtent l="0" t="0" r="14605" b="3810"/>
            <wp:docPr id="27" name="Диаграмма 27">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50CC84" w14:textId="079C5528" w:rsidR="000E5C15" w:rsidRDefault="00CD147B" w:rsidP="00406187">
      <w:pPr>
        <w:spacing w:before="120"/>
        <w:jc w:val="center"/>
        <w:rPr>
          <w:lang w:val="uk-UA"/>
        </w:rPr>
      </w:pPr>
      <w:proofErr w:type="spellStart"/>
      <w:r w:rsidRPr="00CD147B">
        <w:rPr>
          <w:lang w:val="uk-UA"/>
        </w:rPr>
        <w:t>Figure</w:t>
      </w:r>
      <w:proofErr w:type="spellEnd"/>
      <w:r w:rsidRPr="00CD147B">
        <w:rPr>
          <w:lang w:val="uk-UA"/>
        </w:rPr>
        <w:t xml:space="preserve"> 3.</w:t>
      </w:r>
      <w:r w:rsidR="00406187">
        <w:rPr>
          <w:lang w:val="uk-UA"/>
        </w:rPr>
        <w:t>12</w:t>
      </w:r>
      <w:r w:rsidRPr="00CD147B">
        <w:rPr>
          <w:lang w:val="uk-UA"/>
        </w:rPr>
        <w:t xml:space="preserve"> - </w:t>
      </w:r>
      <w:proofErr w:type="spellStart"/>
      <w:r w:rsidRPr="00CD147B">
        <w:rPr>
          <w:lang w:val="uk-UA"/>
        </w:rPr>
        <w:t>Kz</w:t>
      </w:r>
      <w:proofErr w:type="spellEnd"/>
      <w:r w:rsidRPr="00CD147B">
        <w:rPr>
          <w:lang w:val="uk-UA"/>
        </w:rPr>
        <w:t xml:space="preserve"> </w:t>
      </w:r>
      <w:r w:rsidR="00406187">
        <w:t>OPIO</w:t>
      </w:r>
      <w:r w:rsidRPr="00CD147B">
        <w:rPr>
          <w:lang w:val="uk-UA"/>
        </w:rPr>
        <w:t xml:space="preserve"> </w:t>
      </w:r>
      <w:proofErr w:type="spellStart"/>
      <w:r w:rsidRPr="00CD147B">
        <w:rPr>
          <w:lang w:val="uk-UA"/>
        </w:rPr>
        <w:t>in</w:t>
      </w:r>
      <w:proofErr w:type="spellEnd"/>
      <w:r w:rsidRPr="00CD147B">
        <w:rPr>
          <w:lang w:val="uk-UA"/>
        </w:rPr>
        <w:t xml:space="preserve"> </w:t>
      </w:r>
      <w:proofErr w:type="spellStart"/>
      <w:r w:rsidRPr="00CD147B">
        <w:rPr>
          <w:lang w:val="uk-UA"/>
        </w:rPr>
        <w:t>bottom</w:t>
      </w:r>
      <w:proofErr w:type="spellEnd"/>
      <w:r w:rsidRPr="00CD147B">
        <w:rPr>
          <w:lang w:val="uk-UA"/>
        </w:rPr>
        <w:t xml:space="preserve"> </w:t>
      </w:r>
      <w:proofErr w:type="spellStart"/>
      <w:r w:rsidRPr="00CD147B">
        <w:rPr>
          <w:lang w:val="uk-UA"/>
        </w:rPr>
        <w:t>sediments</w:t>
      </w:r>
      <w:proofErr w:type="spellEnd"/>
      <w:r w:rsidRPr="00CD147B">
        <w:rPr>
          <w:lang w:val="uk-UA"/>
        </w:rPr>
        <w:t xml:space="preserve"> </w:t>
      </w:r>
      <w:proofErr w:type="spellStart"/>
      <w:r w:rsidRPr="00CD147B">
        <w:rPr>
          <w:lang w:val="uk-UA"/>
        </w:rPr>
        <w:t>by</w:t>
      </w:r>
      <w:proofErr w:type="spellEnd"/>
      <w:r w:rsidRPr="00CD147B">
        <w:rPr>
          <w:lang w:val="uk-UA"/>
        </w:rPr>
        <w:t xml:space="preserve"> </w:t>
      </w:r>
      <w:proofErr w:type="spellStart"/>
      <w:r w:rsidRPr="00CD147B">
        <w:rPr>
          <w:lang w:val="uk-UA"/>
        </w:rPr>
        <w:t>region</w:t>
      </w:r>
      <w:proofErr w:type="spellEnd"/>
      <w:r w:rsidRPr="00CD147B">
        <w:rPr>
          <w:lang w:val="uk-UA"/>
        </w:rPr>
        <w:t xml:space="preserve"> </w:t>
      </w:r>
      <w:proofErr w:type="spellStart"/>
      <w:r w:rsidRPr="00CD147B">
        <w:rPr>
          <w:lang w:val="uk-UA"/>
        </w:rPr>
        <w:t>in</w:t>
      </w:r>
      <w:proofErr w:type="spellEnd"/>
      <w:r w:rsidRPr="00CD147B">
        <w:rPr>
          <w:lang w:val="uk-UA"/>
        </w:rPr>
        <w:t xml:space="preserve"> 2020</w:t>
      </w:r>
    </w:p>
    <w:p w14:paraId="311920EE" w14:textId="7A4FD4D5" w:rsidR="00502DCD" w:rsidRDefault="00502DCD" w:rsidP="006D3546">
      <w:pPr>
        <w:ind w:firstLine="709"/>
        <w:jc w:val="both"/>
        <w:rPr>
          <w:lang w:val="uk-UA"/>
        </w:rPr>
      </w:pPr>
    </w:p>
    <w:p w14:paraId="63A4FB1E" w14:textId="19C63CD0" w:rsidR="00406187" w:rsidRDefault="00406187" w:rsidP="006D3546">
      <w:pPr>
        <w:ind w:firstLine="709"/>
        <w:jc w:val="both"/>
        <w:rPr>
          <w:lang w:val="uk-UA"/>
        </w:rPr>
      </w:pPr>
      <w:proofErr w:type="spellStart"/>
      <w:r w:rsidRPr="00406187">
        <w:rPr>
          <w:lang w:val="uk-UA"/>
        </w:rPr>
        <w:t>In</w:t>
      </w:r>
      <w:proofErr w:type="spellEnd"/>
      <w:r w:rsidRPr="00406187">
        <w:rPr>
          <w:lang w:val="uk-UA"/>
        </w:rPr>
        <w:t xml:space="preserve"> </w:t>
      </w:r>
      <w:proofErr w:type="spellStart"/>
      <w:r w:rsidRPr="00406187">
        <w:rPr>
          <w:lang w:val="uk-UA"/>
        </w:rPr>
        <w:t>general</w:t>
      </w:r>
      <w:proofErr w:type="spellEnd"/>
      <w:r w:rsidRPr="00406187">
        <w:rPr>
          <w:lang w:val="uk-UA"/>
        </w:rPr>
        <w:t xml:space="preserve">, </w:t>
      </w:r>
      <w:proofErr w:type="spellStart"/>
      <w:r w:rsidRPr="00406187">
        <w:rPr>
          <w:lang w:val="uk-UA"/>
        </w:rPr>
        <w:t>it</w:t>
      </w:r>
      <w:proofErr w:type="spellEnd"/>
      <w:r w:rsidRPr="00406187">
        <w:rPr>
          <w:lang w:val="uk-UA"/>
        </w:rPr>
        <w:t xml:space="preserve"> </w:t>
      </w:r>
      <w:proofErr w:type="spellStart"/>
      <w:r w:rsidRPr="00406187">
        <w:rPr>
          <w:lang w:val="uk-UA"/>
        </w:rPr>
        <w:t>is</w:t>
      </w:r>
      <w:proofErr w:type="spellEnd"/>
      <w:r w:rsidRPr="00406187">
        <w:rPr>
          <w:lang w:val="uk-UA"/>
        </w:rPr>
        <w:t xml:space="preserve"> </w:t>
      </w:r>
      <w:proofErr w:type="spellStart"/>
      <w:r w:rsidRPr="00406187">
        <w:rPr>
          <w:lang w:val="uk-UA"/>
        </w:rPr>
        <w:t>noted</w:t>
      </w:r>
      <w:proofErr w:type="spellEnd"/>
      <w:r w:rsidRPr="00406187">
        <w:rPr>
          <w:lang w:val="uk-UA"/>
        </w:rPr>
        <w:t xml:space="preserve"> </w:t>
      </w:r>
      <w:proofErr w:type="spellStart"/>
      <w:r w:rsidRPr="00406187">
        <w:rPr>
          <w:lang w:val="uk-UA"/>
        </w:rPr>
        <w:t>that</w:t>
      </w:r>
      <w:proofErr w:type="spellEnd"/>
      <w:r w:rsidRPr="00406187">
        <w:rPr>
          <w:lang w:val="uk-UA"/>
        </w:rPr>
        <w:t xml:space="preserve"> </w:t>
      </w:r>
      <w:proofErr w:type="spellStart"/>
      <w:r w:rsidRPr="00406187">
        <w:rPr>
          <w:lang w:val="uk-UA"/>
        </w:rPr>
        <w:t>in</w:t>
      </w:r>
      <w:proofErr w:type="spellEnd"/>
      <w:r w:rsidRPr="00406187">
        <w:rPr>
          <w:lang w:val="uk-UA"/>
        </w:rPr>
        <w:t xml:space="preserve"> </w:t>
      </w:r>
      <w:proofErr w:type="spellStart"/>
      <w:r w:rsidRPr="00406187">
        <w:rPr>
          <w:lang w:val="uk-UA"/>
        </w:rPr>
        <w:t>all</w:t>
      </w:r>
      <w:proofErr w:type="spellEnd"/>
      <w:r w:rsidRPr="00406187">
        <w:rPr>
          <w:lang w:val="uk-UA"/>
        </w:rPr>
        <w:t xml:space="preserve"> </w:t>
      </w:r>
      <w:proofErr w:type="spellStart"/>
      <w:r w:rsidRPr="00406187">
        <w:rPr>
          <w:lang w:val="uk-UA"/>
        </w:rPr>
        <w:t>studied</w:t>
      </w:r>
      <w:proofErr w:type="spellEnd"/>
      <w:r w:rsidRPr="00406187">
        <w:rPr>
          <w:lang w:val="uk-UA"/>
        </w:rPr>
        <w:t xml:space="preserve"> </w:t>
      </w:r>
      <w:proofErr w:type="spellStart"/>
      <w:r w:rsidRPr="00406187">
        <w:rPr>
          <w:lang w:val="uk-UA"/>
        </w:rPr>
        <w:t>areas</w:t>
      </w:r>
      <w:proofErr w:type="spellEnd"/>
      <w:r w:rsidRPr="00406187">
        <w:rPr>
          <w:lang w:val="uk-UA"/>
        </w:rPr>
        <w:t xml:space="preserve"> </w:t>
      </w:r>
      <w:proofErr w:type="spellStart"/>
      <w:r w:rsidRPr="00406187">
        <w:rPr>
          <w:lang w:val="uk-UA"/>
        </w:rPr>
        <w:t>Kz</w:t>
      </w:r>
      <w:proofErr w:type="spellEnd"/>
      <w:r w:rsidRPr="00406187">
        <w:rPr>
          <w:lang w:val="uk-UA"/>
        </w:rPr>
        <w:t xml:space="preserve"> </w:t>
      </w:r>
      <w:r>
        <w:t>OPIO</w:t>
      </w:r>
      <w:r w:rsidRPr="00406187">
        <w:rPr>
          <w:lang w:val="uk-UA"/>
        </w:rPr>
        <w:t xml:space="preserve"> </w:t>
      </w:r>
      <w:proofErr w:type="spellStart"/>
      <w:r w:rsidRPr="00406187">
        <w:rPr>
          <w:lang w:val="uk-UA"/>
        </w:rPr>
        <w:t>corresponds</w:t>
      </w:r>
      <w:proofErr w:type="spellEnd"/>
      <w:r w:rsidRPr="00406187">
        <w:rPr>
          <w:lang w:val="uk-UA"/>
        </w:rPr>
        <w:t xml:space="preserve"> </w:t>
      </w:r>
      <w:proofErr w:type="spellStart"/>
      <w:r w:rsidRPr="00406187">
        <w:rPr>
          <w:lang w:val="uk-UA"/>
        </w:rPr>
        <w:t>to</w:t>
      </w:r>
      <w:proofErr w:type="spellEnd"/>
      <w:r w:rsidRPr="00406187">
        <w:rPr>
          <w:lang w:val="uk-UA"/>
        </w:rPr>
        <w:t xml:space="preserve"> a </w:t>
      </w:r>
      <w:proofErr w:type="spellStart"/>
      <w:r w:rsidRPr="00406187">
        <w:rPr>
          <w:lang w:val="uk-UA"/>
        </w:rPr>
        <w:t>very</w:t>
      </w:r>
      <w:proofErr w:type="spellEnd"/>
      <w:r w:rsidRPr="00406187">
        <w:rPr>
          <w:lang w:val="uk-UA"/>
        </w:rPr>
        <w:t xml:space="preserve"> </w:t>
      </w:r>
      <w:proofErr w:type="spellStart"/>
      <w:r w:rsidRPr="00406187">
        <w:rPr>
          <w:lang w:val="uk-UA"/>
        </w:rPr>
        <w:t>good</w:t>
      </w:r>
      <w:proofErr w:type="spellEnd"/>
      <w:r w:rsidRPr="00406187">
        <w:rPr>
          <w:lang w:val="uk-UA"/>
        </w:rPr>
        <w:t xml:space="preserve"> </w:t>
      </w:r>
      <w:proofErr w:type="spellStart"/>
      <w:r w:rsidRPr="00406187">
        <w:rPr>
          <w:lang w:val="uk-UA"/>
        </w:rPr>
        <w:t>ecological</w:t>
      </w:r>
      <w:proofErr w:type="spellEnd"/>
      <w:r w:rsidRPr="00406187">
        <w:rPr>
          <w:lang w:val="uk-UA"/>
        </w:rPr>
        <w:t xml:space="preserve"> </w:t>
      </w:r>
      <w:proofErr w:type="spellStart"/>
      <w:r w:rsidRPr="00406187">
        <w:rPr>
          <w:lang w:val="uk-UA"/>
        </w:rPr>
        <w:t>condition</w:t>
      </w:r>
      <w:proofErr w:type="spellEnd"/>
      <w:r w:rsidRPr="00406187">
        <w:rPr>
          <w:lang w:val="uk-UA"/>
        </w:rPr>
        <w:t xml:space="preserve">, </w:t>
      </w:r>
      <w:proofErr w:type="spellStart"/>
      <w:r w:rsidRPr="00406187">
        <w:rPr>
          <w:lang w:val="uk-UA"/>
        </w:rPr>
        <w:t>but</w:t>
      </w:r>
      <w:proofErr w:type="spellEnd"/>
      <w:r w:rsidRPr="00406187">
        <w:rPr>
          <w:lang w:val="uk-UA"/>
        </w:rPr>
        <w:t xml:space="preserve"> </w:t>
      </w:r>
      <w:proofErr w:type="spellStart"/>
      <w:r w:rsidRPr="00406187">
        <w:rPr>
          <w:lang w:val="uk-UA"/>
        </w:rPr>
        <w:t>increased</w:t>
      </w:r>
      <w:proofErr w:type="spellEnd"/>
      <w:r w:rsidRPr="00406187">
        <w:rPr>
          <w:lang w:val="uk-UA"/>
        </w:rPr>
        <w:t xml:space="preserve"> </w:t>
      </w:r>
      <w:proofErr w:type="spellStart"/>
      <w:r w:rsidRPr="00406187">
        <w:rPr>
          <w:lang w:val="uk-UA"/>
        </w:rPr>
        <w:t>concentrations</w:t>
      </w:r>
      <w:proofErr w:type="spellEnd"/>
      <w:r w:rsidRPr="00406187">
        <w:rPr>
          <w:lang w:val="uk-UA"/>
        </w:rPr>
        <w:t xml:space="preserve"> </w:t>
      </w:r>
      <w:proofErr w:type="spellStart"/>
      <w:r w:rsidRPr="00406187">
        <w:rPr>
          <w:lang w:val="uk-UA"/>
        </w:rPr>
        <w:t>of</w:t>
      </w:r>
      <w:proofErr w:type="spellEnd"/>
      <w:r w:rsidRPr="00406187">
        <w:rPr>
          <w:lang w:val="uk-UA"/>
        </w:rPr>
        <w:t xml:space="preserve"> </w:t>
      </w:r>
      <w:r>
        <w:t xml:space="preserve">group </w:t>
      </w:r>
      <w:r w:rsidRPr="00406187">
        <w:rPr>
          <w:lang w:val="uk-UA"/>
        </w:rPr>
        <w:t xml:space="preserve">PCB Ar-1254 </w:t>
      </w:r>
      <w:proofErr w:type="spellStart"/>
      <w:r w:rsidRPr="00406187">
        <w:rPr>
          <w:lang w:val="uk-UA"/>
        </w:rPr>
        <w:t>were</w:t>
      </w:r>
      <w:proofErr w:type="spellEnd"/>
      <w:r w:rsidRPr="00406187">
        <w:rPr>
          <w:lang w:val="uk-UA"/>
        </w:rPr>
        <w:t xml:space="preserve"> </w:t>
      </w:r>
      <w:proofErr w:type="spellStart"/>
      <w:r w:rsidRPr="00406187">
        <w:rPr>
          <w:lang w:val="uk-UA"/>
        </w:rPr>
        <w:t>recorded</w:t>
      </w:r>
      <w:proofErr w:type="spellEnd"/>
      <w:r w:rsidRPr="00406187">
        <w:rPr>
          <w:lang w:val="uk-UA"/>
        </w:rPr>
        <w:t xml:space="preserve"> </w:t>
      </w:r>
      <w:proofErr w:type="spellStart"/>
      <w:r w:rsidRPr="00406187">
        <w:rPr>
          <w:lang w:val="uk-UA"/>
        </w:rPr>
        <w:t>in</w:t>
      </w:r>
      <w:proofErr w:type="spellEnd"/>
      <w:r w:rsidRPr="00406187">
        <w:rPr>
          <w:lang w:val="uk-UA"/>
        </w:rPr>
        <w:t xml:space="preserve"> </w:t>
      </w:r>
      <w:proofErr w:type="spellStart"/>
      <w:r w:rsidRPr="00406187">
        <w:rPr>
          <w:lang w:val="uk-UA"/>
        </w:rPr>
        <w:t>the</w:t>
      </w:r>
      <w:proofErr w:type="spellEnd"/>
      <w:r w:rsidRPr="00406187">
        <w:rPr>
          <w:lang w:val="uk-UA"/>
        </w:rPr>
        <w:t xml:space="preserve"> </w:t>
      </w:r>
      <w:proofErr w:type="spellStart"/>
      <w:r w:rsidRPr="00406187">
        <w:rPr>
          <w:lang w:val="uk-UA"/>
        </w:rPr>
        <w:t>Danube</w:t>
      </w:r>
      <w:proofErr w:type="spellEnd"/>
      <w:r w:rsidRPr="00406187">
        <w:rPr>
          <w:lang w:val="uk-UA"/>
        </w:rPr>
        <w:t xml:space="preserve"> </w:t>
      </w:r>
      <w:proofErr w:type="spellStart"/>
      <w:r w:rsidRPr="00406187">
        <w:rPr>
          <w:lang w:val="uk-UA"/>
        </w:rPr>
        <w:t>region</w:t>
      </w:r>
      <w:proofErr w:type="spellEnd"/>
      <w:r w:rsidRPr="00406187">
        <w:rPr>
          <w:lang w:val="uk-UA"/>
        </w:rPr>
        <w:t xml:space="preserve"> (</w:t>
      </w:r>
      <w:proofErr w:type="spellStart"/>
      <w:r w:rsidRPr="00406187">
        <w:rPr>
          <w:lang w:val="uk-UA"/>
        </w:rPr>
        <w:t>Kz</w:t>
      </w:r>
      <w:proofErr w:type="spellEnd"/>
      <w:r w:rsidRPr="00406187">
        <w:rPr>
          <w:lang w:val="uk-UA"/>
        </w:rPr>
        <w:t xml:space="preserve"> Ar-1254 </w:t>
      </w:r>
      <w:proofErr w:type="spellStart"/>
      <w:r w:rsidRPr="00406187">
        <w:rPr>
          <w:lang w:val="uk-UA"/>
        </w:rPr>
        <w:t>corresponds</w:t>
      </w:r>
      <w:proofErr w:type="spellEnd"/>
      <w:r w:rsidRPr="00406187">
        <w:rPr>
          <w:lang w:val="uk-UA"/>
        </w:rPr>
        <w:t xml:space="preserve"> </w:t>
      </w:r>
      <w:proofErr w:type="spellStart"/>
      <w:r w:rsidRPr="00406187">
        <w:rPr>
          <w:lang w:val="uk-UA"/>
        </w:rPr>
        <w:t>to</w:t>
      </w:r>
      <w:proofErr w:type="spellEnd"/>
      <w:r w:rsidRPr="00406187">
        <w:rPr>
          <w:lang w:val="uk-UA"/>
        </w:rPr>
        <w:t xml:space="preserve"> a </w:t>
      </w:r>
      <w:proofErr w:type="spellStart"/>
      <w:r w:rsidRPr="00406187">
        <w:rPr>
          <w:lang w:val="uk-UA"/>
        </w:rPr>
        <w:t>satisfactory</w:t>
      </w:r>
      <w:proofErr w:type="spellEnd"/>
      <w:r w:rsidRPr="00406187">
        <w:rPr>
          <w:lang w:val="uk-UA"/>
        </w:rPr>
        <w:t xml:space="preserve"> </w:t>
      </w:r>
      <w:proofErr w:type="spellStart"/>
      <w:r w:rsidRPr="00406187">
        <w:rPr>
          <w:lang w:val="uk-UA"/>
        </w:rPr>
        <w:t>ecological</w:t>
      </w:r>
      <w:proofErr w:type="spellEnd"/>
      <w:r w:rsidRPr="00406187">
        <w:rPr>
          <w:lang w:val="uk-UA"/>
        </w:rPr>
        <w:t xml:space="preserve"> </w:t>
      </w:r>
      <w:proofErr w:type="spellStart"/>
      <w:r w:rsidRPr="00406187">
        <w:rPr>
          <w:lang w:val="uk-UA"/>
        </w:rPr>
        <w:t>condition</w:t>
      </w:r>
      <w:proofErr w:type="spellEnd"/>
      <w:r w:rsidRPr="00406187">
        <w:rPr>
          <w:lang w:val="uk-UA"/>
        </w:rPr>
        <w:t>).</w:t>
      </w:r>
    </w:p>
    <w:p w14:paraId="56BF3CE5" w14:textId="735D7438" w:rsidR="00406187" w:rsidRPr="001221F4" w:rsidRDefault="00406187" w:rsidP="006D3546">
      <w:pPr>
        <w:ind w:firstLine="709"/>
        <w:jc w:val="both"/>
        <w:rPr>
          <w:lang w:val="uk-UA"/>
        </w:rPr>
      </w:pPr>
      <w:proofErr w:type="spellStart"/>
      <w:r w:rsidRPr="00406187">
        <w:rPr>
          <w:lang w:val="uk-UA"/>
        </w:rPr>
        <w:t>The</w:t>
      </w:r>
      <w:proofErr w:type="spellEnd"/>
      <w:r w:rsidRPr="00406187">
        <w:rPr>
          <w:lang w:val="uk-UA"/>
        </w:rPr>
        <w:t xml:space="preserve"> </w:t>
      </w:r>
      <w:proofErr w:type="spellStart"/>
      <w:r w:rsidRPr="00406187">
        <w:rPr>
          <w:lang w:val="uk-UA"/>
        </w:rPr>
        <w:t>contributions</w:t>
      </w:r>
      <w:proofErr w:type="spellEnd"/>
      <w:r w:rsidRPr="00406187">
        <w:rPr>
          <w:lang w:val="uk-UA"/>
        </w:rPr>
        <w:t xml:space="preserve"> </w:t>
      </w:r>
      <w:proofErr w:type="spellStart"/>
      <w:r w:rsidRPr="00406187">
        <w:rPr>
          <w:lang w:val="uk-UA"/>
        </w:rPr>
        <w:t>of</w:t>
      </w:r>
      <w:proofErr w:type="spellEnd"/>
      <w:r w:rsidRPr="00406187">
        <w:rPr>
          <w:lang w:val="uk-UA"/>
        </w:rPr>
        <w:t xml:space="preserve"> </w:t>
      </w:r>
      <w:proofErr w:type="spellStart"/>
      <w:r w:rsidRPr="00406187">
        <w:rPr>
          <w:lang w:val="uk-UA"/>
        </w:rPr>
        <w:t>individual</w:t>
      </w:r>
      <w:proofErr w:type="spellEnd"/>
      <w:r w:rsidRPr="00406187">
        <w:rPr>
          <w:lang w:val="uk-UA"/>
        </w:rPr>
        <w:t xml:space="preserve"> </w:t>
      </w:r>
      <w:r>
        <w:t>OPIO</w:t>
      </w:r>
      <w:r w:rsidRPr="00406187">
        <w:rPr>
          <w:lang w:val="uk-UA"/>
        </w:rPr>
        <w:t xml:space="preserve"> </w:t>
      </w:r>
      <w:proofErr w:type="spellStart"/>
      <w:r w:rsidRPr="00406187">
        <w:rPr>
          <w:lang w:val="uk-UA"/>
        </w:rPr>
        <w:t>to</w:t>
      </w:r>
      <w:proofErr w:type="spellEnd"/>
      <w:r w:rsidRPr="00406187">
        <w:rPr>
          <w:lang w:val="uk-UA"/>
        </w:rPr>
        <w:t xml:space="preserve"> </w:t>
      </w:r>
      <w:proofErr w:type="spellStart"/>
      <w:r w:rsidRPr="00406187">
        <w:rPr>
          <w:lang w:val="uk-UA"/>
        </w:rPr>
        <w:t>the</w:t>
      </w:r>
      <w:proofErr w:type="spellEnd"/>
      <w:r w:rsidRPr="00406187">
        <w:rPr>
          <w:lang w:val="uk-UA"/>
        </w:rPr>
        <w:t xml:space="preserve"> </w:t>
      </w:r>
      <w:proofErr w:type="spellStart"/>
      <w:r w:rsidRPr="00406187">
        <w:rPr>
          <w:lang w:val="uk-UA"/>
        </w:rPr>
        <w:t>pollution</w:t>
      </w:r>
      <w:proofErr w:type="spellEnd"/>
      <w:r w:rsidRPr="00406187">
        <w:rPr>
          <w:lang w:val="uk-UA"/>
        </w:rPr>
        <w:t xml:space="preserve"> </w:t>
      </w:r>
      <w:proofErr w:type="spellStart"/>
      <w:r w:rsidRPr="00406187">
        <w:rPr>
          <w:lang w:val="uk-UA"/>
        </w:rPr>
        <w:t>of</w:t>
      </w:r>
      <w:proofErr w:type="spellEnd"/>
      <w:r w:rsidRPr="00406187">
        <w:rPr>
          <w:lang w:val="uk-UA"/>
        </w:rPr>
        <w:t xml:space="preserve"> </w:t>
      </w:r>
      <w:proofErr w:type="spellStart"/>
      <w:r w:rsidRPr="00406187">
        <w:rPr>
          <w:lang w:val="uk-UA"/>
        </w:rPr>
        <w:t>bottom</w:t>
      </w:r>
      <w:proofErr w:type="spellEnd"/>
      <w:r w:rsidRPr="00406187">
        <w:rPr>
          <w:lang w:val="uk-UA"/>
        </w:rPr>
        <w:t xml:space="preserve"> </w:t>
      </w:r>
      <w:proofErr w:type="spellStart"/>
      <w:r w:rsidRPr="00406187">
        <w:rPr>
          <w:lang w:val="uk-UA"/>
        </w:rPr>
        <w:t>sediments</w:t>
      </w:r>
      <w:proofErr w:type="spellEnd"/>
      <w:r w:rsidRPr="00406187">
        <w:rPr>
          <w:lang w:val="uk-UA"/>
        </w:rPr>
        <w:t xml:space="preserve"> </w:t>
      </w:r>
      <w:proofErr w:type="spellStart"/>
      <w:r w:rsidRPr="00406187">
        <w:rPr>
          <w:lang w:val="uk-UA"/>
        </w:rPr>
        <w:t>by</w:t>
      </w:r>
      <w:proofErr w:type="spellEnd"/>
      <w:r w:rsidRPr="00406187">
        <w:rPr>
          <w:lang w:val="uk-UA"/>
        </w:rPr>
        <w:t xml:space="preserve"> </w:t>
      </w:r>
      <w:proofErr w:type="spellStart"/>
      <w:r w:rsidRPr="00406187">
        <w:rPr>
          <w:lang w:val="uk-UA"/>
        </w:rPr>
        <w:t>the</w:t>
      </w:r>
      <w:proofErr w:type="spellEnd"/>
      <w:r w:rsidRPr="00406187">
        <w:rPr>
          <w:lang w:val="uk-UA"/>
        </w:rPr>
        <w:t xml:space="preserve"> </w:t>
      </w:r>
      <w:r>
        <w:t>OPIO</w:t>
      </w:r>
      <w:r w:rsidRPr="00406187">
        <w:rPr>
          <w:lang w:val="uk-UA"/>
        </w:rPr>
        <w:t xml:space="preserve"> </w:t>
      </w:r>
      <w:proofErr w:type="spellStart"/>
      <w:r w:rsidRPr="00406187">
        <w:rPr>
          <w:lang w:val="uk-UA"/>
        </w:rPr>
        <w:t>group</w:t>
      </w:r>
      <w:proofErr w:type="spellEnd"/>
      <w:r w:rsidRPr="00406187">
        <w:rPr>
          <w:lang w:val="uk-UA"/>
        </w:rPr>
        <w:t xml:space="preserve"> </w:t>
      </w:r>
      <w:proofErr w:type="spellStart"/>
      <w:r w:rsidRPr="00406187">
        <w:rPr>
          <w:lang w:val="uk-UA"/>
        </w:rPr>
        <w:t>shown</w:t>
      </w:r>
      <w:proofErr w:type="spellEnd"/>
      <w:r w:rsidRPr="00406187">
        <w:rPr>
          <w:lang w:val="uk-UA"/>
        </w:rPr>
        <w:t xml:space="preserve"> </w:t>
      </w:r>
      <w:proofErr w:type="spellStart"/>
      <w:r w:rsidRPr="00406187">
        <w:rPr>
          <w:lang w:val="uk-UA"/>
        </w:rPr>
        <w:t>in</w:t>
      </w:r>
      <w:proofErr w:type="spellEnd"/>
      <w:r w:rsidRPr="00406187">
        <w:rPr>
          <w:lang w:val="uk-UA"/>
        </w:rPr>
        <w:t xml:space="preserve"> </w:t>
      </w:r>
      <w:proofErr w:type="spellStart"/>
      <w:r w:rsidRPr="00406187">
        <w:rPr>
          <w:lang w:val="uk-UA"/>
        </w:rPr>
        <w:t>Figure</w:t>
      </w:r>
      <w:proofErr w:type="spellEnd"/>
      <w:r w:rsidRPr="00406187">
        <w:rPr>
          <w:lang w:val="uk-UA"/>
        </w:rPr>
        <w:t xml:space="preserve"> 3.</w:t>
      </w:r>
      <w:r>
        <w:rPr>
          <w:lang w:val="uk-UA"/>
        </w:rPr>
        <w:t>13</w:t>
      </w:r>
      <w:r w:rsidRPr="00406187">
        <w:rPr>
          <w:lang w:val="uk-UA"/>
        </w:rPr>
        <w:t xml:space="preserve"> </w:t>
      </w:r>
      <w:proofErr w:type="spellStart"/>
      <w:r w:rsidRPr="00406187">
        <w:rPr>
          <w:lang w:val="uk-UA"/>
        </w:rPr>
        <w:t>indicate</w:t>
      </w:r>
      <w:proofErr w:type="spellEnd"/>
      <w:r w:rsidRPr="00406187">
        <w:rPr>
          <w:lang w:val="uk-UA"/>
        </w:rPr>
        <w:t xml:space="preserve"> </w:t>
      </w:r>
      <w:proofErr w:type="spellStart"/>
      <w:r w:rsidRPr="00406187">
        <w:rPr>
          <w:lang w:val="uk-UA"/>
        </w:rPr>
        <w:t>that</w:t>
      </w:r>
      <w:proofErr w:type="spellEnd"/>
      <w:r w:rsidRPr="00406187">
        <w:rPr>
          <w:lang w:val="uk-UA"/>
        </w:rPr>
        <w:t xml:space="preserve"> </w:t>
      </w:r>
      <w:proofErr w:type="spellStart"/>
      <w:r w:rsidRPr="00406187">
        <w:rPr>
          <w:lang w:val="uk-UA"/>
        </w:rPr>
        <w:t>in</w:t>
      </w:r>
      <w:proofErr w:type="spellEnd"/>
      <w:r w:rsidRPr="00406187">
        <w:rPr>
          <w:lang w:val="uk-UA"/>
        </w:rPr>
        <w:t xml:space="preserve"> </w:t>
      </w:r>
      <w:proofErr w:type="spellStart"/>
      <w:r w:rsidRPr="00406187">
        <w:rPr>
          <w:lang w:val="uk-UA"/>
        </w:rPr>
        <w:t>the</w:t>
      </w:r>
      <w:proofErr w:type="spellEnd"/>
      <w:r w:rsidRPr="00406187">
        <w:rPr>
          <w:lang w:val="uk-UA"/>
        </w:rPr>
        <w:t xml:space="preserve"> TW5 </w:t>
      </w:r>
      <w:proofErr w:type="spellStart"/>
      <w:r w:rsidRPr="00406187">
        <w:rPr>
          <w:lang w:val="uk-UA"/>
        </w:rPr>
        <w:t>region</w:t>
      </w:r>
      <w:proofErr w:type="spellEnd"/>
      <w:r w:rsidRPr="00406187">
        <w:rPr>
          <w:lang w:val="uk-UA"/>
        </w:rPr>
        <w:t xml:space="preserve"> </w:t>
      </w:r>
      <w:proofErr w:type="spellStart"/>
      <w:r w:rsidRPr="00406187">
        <w:rPr>
          <w:lang w:val="uk-UA"/>
        </w:rPr>
        <w:t>the</w:t>
      </w:r>
      <w:proofErr w:type="spellEnd"/>
      <w:r w:rsidRPr="00406187">
        <w:rPr>
          <w:lang w:val="uk-UA"/>
        </w:rPr>
        <w:t xml:space="preserve"> </w:t>
      </w:r>
      <w:proofErr w:type="spellStart"/>
      <w:r w:rsidRPr="00406187">
        <w:rPr>
          <w:lang w:val="uk-UA"/>
        </w:rPr>
        <w:t>main</w:t>
      </w:r>
      <w:proofErr w:type="spellEnd"/>
      <w:r w:rsidRPr="00406187">
        <w:rPr>
          <w:lang w:val="uk-UA"/>
        </w:rPr>
        <w:t xml:space="preserve"> </w:t>
      </w:r>
      <w:proofErr w:type="spellStart"/>
      <w:r w:rsidRPr="00406187">
        <w:rPr>
          <w:lang w:val="uk-UA"/>
        </w:rPr>
        <w:t>polluting</w:t>
      </w:r>
      <w:proofErr w:type="spellEnd"/>
      <w:r w:rsidRPr="00406187">
        <w:rPr>
          <w:lang w:val="uk-UA"/>
        </w:rPr>
        <w:t xml:space="preserve"> </w:t>
      </w:r>
      <w:proofErr w:type="spellStart"/>
      <w:r w:rsidRPr="00406187">
        <w:rPr>
          <w:lang w:val="uk-UA"/>
        </w:rPr>
        <w:t>compounds</w:t>
      </w:r>
      <w:proofErr w:type="spellEnd"/>
      <w:r w:rsidRPr="00406187">
        <w:rPr>
          <w:lang w:val="uk-UA"/>
        </w:rPr>
        <w:t xml:space="preserve"> </w:t>
      </w:r>
      <w:proofErr w:type="spellStart"/>
      <w:r w:rsidRPr="00406187">
        <w:rPr>
          <w:lang w:val="uk-UA"/>
        </w:rPr>
        <w:t>are</w:t>
      </w:r>
      <w:proofErr w:type="spellEnd"/>
      <w:r w:rsidRPr="00406187">
        <w:rPr>
          <w:lang w:val="uk-UA"/>
        </w:rPr>
        <w:t xml:space="preserve"> </w:t>
      </w:r>
      <w:proofErr w:type="spellStart"/>
      <w:r w:rsidRPr="00406187">
        <w:rPr>
          <w:lang w:val="uk-UA"/>
        </w:rPr>
        <w:t>PCBs</w:t>
      </w:r>
      <w:proofErr w:type="spellEnd"/>
      <w:r w:rsidRPr="00406187">
        <w:rPr>
          <w:lang w:val="uk-UA"/>
        </w:rPr>
        <w:t xml:space="preserve"> </w:t>
      </w:r>
      <w:proofErr w:type="spellStart"/>
      <w:r w:rsidRPr="00406187">
        <w:rPr>
          <w:lang w:val="uk-UA"/>
        </w:rPr>
        <w:t>of</w:t>
      </w:r>
      <w:proofErr w:type="spellEnd"/>
      <w:r w:rsidRPr="00406187">
        <w:rPr>
          <w:lang w:val="uk-UA"/>
        </w:rPr>
        <w:t xml:space="preserve"> </w:t>
      </w:r>
      <w:proofErr w:type="spellStart"/>
      <w:r w:rsidRPr="00406187">
        <w:rPr>
          <w:lang w:val="uk-UA"/>
        </w:rPr>
        <w:t>groups</w:t>
      </w:r>
      <w:proofErr w:type="spellEnd"/>
      <w:r w:rsidRPr="00406187">
        <w:rPr>
          <w:lang w:val="uk-UA"/>
        </w:rPr>
        <w:t xml:space="preserve"> Ar-1254 </w:t>
      </w:r>
      <w:proofErr w:type="spellStart"/>
      <w:r w:rsidRPr="00406187">
        <w:rPr>
          <w:lang w:val="uk-UA"/>
        </w:rPr>
        <w:t>and</w:t>
      </w:r>
      <w:proofErr w:type="spellEnd"/>
      <w:r w:rsidRPr="00406187">
        <w:rPr>
          <w:lang w:val="uk-UA"/>
        </w:rPr>
        <w:t xml:space="preserve"> Ar-1260, </w:t>
      </w:r>
      <w:proofErr w:type="spellStart"/>
      <w:r w:rsidRPr="00406187">
        <w:rPr>
          <w:lang w:val="uk-UA"/>
        </w:rPr>
        <w:t>in</w:t>
      </w:r>
      <w:proofErr w:type="spellEnd"/>
      <w:r w:rsidRPr="00406187">
        <w:rPr>
          <w:lang w:val="uk-UA"/>
        </w:rPr>
        <w:t xml:space="preserve"> </w:t>
      </w:r>
      <w:proofErr w:type="spellStart"/>
      <w:r w:rsidRPr="00406187">
        <w:rPr>
          <w:lang w:val="uk-UA"/>
        </w:rPr>
        <w:t>the</w:t>
      </w:r>
      <w:proofErr w:type="spellEnd"/>
      <w:r w:rsidRPr="00406187">
        <w:rPr>
          <w:lang w:val="uk-UA"/>
        </w:rPr>
        <w:t xml:space="preserve"> </w:t>
      </w:r>
      <w:proofErr w:type="spellStart"/>
      <w:r w:rsidRPr="00406187">
        <w:rPr>
          <w:lang w:val="uk-UA"/>
        </w:rPr>
        <w:t>Danube</w:t>
      </w:r>
      <w:proofErr w:type="spellEnd"/>
      <w:r w:rsidRPr="00406187">
        <w:rPr>
          <w:lang w:val="uk-UA"/>
        </w:rPr>
        <w:t xml:space="preserve"> </w:t>
      </w:r>
      <w:proofErr w:type="spellStart"/>
      <w:r w:rsidRPr="00406187">
        <w:rPr>
          <w:lang w:val="uk-UA"/>
        </w:rPr>
        <w:t>region</w:t>
      </w:r>
      <w:proofErr w:type="spellEnd"/>
      <w:r w:rsidRPr="00406187">
        <w:rPr>
          <w:lang w:val="uk-UA"/>
        </w:rPr>
        <w:t xml:space="preserve"> </w:t>
      </w:r>
      <w:proofErr w:type="spellStart"/>
      <w:r w:rsidRPr="00406187">
        <w:rPr>
          <w:lang w:val="uk-UA"/>
        </w:rPr>
        <w:t>the</w:t>
      </w:r>
      <w:proofErr w:type="spellEnd"/>
      <w:r w:rsidRPr="00406187">
        <w:rPr>
          <w:lang w:val="uk-UA"/>
        </w:rPr>
        <w:t xml:space="preserve"> </w:t>
      </w:r>
      <w:proofErr w:type="spellStart"/>
      <w:r w:rsidRPr="00406187">
        <w:rPr>
          <w:lang w:val="uk-UA"/>
        </w:rPr>
        <w:t>main</w:t>
      </w:r>
      <w:proofErr w:type="spellEnd"/>
      <w:r w:rsidRPr="00406187">
        <w:rPr>
          <w:lang w:val="uk-UA"/>
        </w:rPr>
        <w:t xml:space="preserve"> </w:t>
      </w:r>
      <w:proofErr w:type="spellStart"/>
      <w:r w:rsidRPr="00406187">
        <w:rPr>
          <w:lang w:val="uk-UA"/>
        </w:rPr>
        <w:t>contributors</w:t>
      </w:r>
      <w:proofErr w:type="spellEnd"/>
      <w:r w:rsidRPr="00406187">
        <w:rPr>
          <w:lang w:val="uk-UA"/>
        </w:rPr>
        <w:t xml:space="preserve"> </w:t>
      </w:r>
      <w:proofErr w:type="spellStart"/>
      <w:r w:rsidRPr="00406187">
        <w:rPr>
          <w:lang w:val="uk-UA"/>
        </w:rPr>
        <w:t>to</w:t>
      </w:r>
      <w:proofErr w:type="spellEnd"/>
      <w:r w:rsidRPr="00406187">
        <w:rPr>
          <w:lang w:val="uk-UA"/>
        </w:rPr>
        <w:t xml:space="preserve"> </w:t>
      </w:r>
      <w:proofErr w:type="spellStart"/>
      <w:r w:rsidRPr="00406187">
        <w:rPr>
          <w:lang w:val="uk-UA"/>
        </w:rPr>
        <w:t>pollution</w:t>
      </w:r>
      <w:proofErr w:type="spellEnd"/>
      <w:r w:rsidRPr="00406187">
        <w:rPr>
          <w:lang w:val="uk-UA"/>
        </w:rPr>
        <w:t xml:space="preserve"> </w:t>
      </w:r>
      <w:proofErr w:type="spellStart"/>
      <w:r w:rsidRPr="00406187">
        <w:rPr>
          <w:lang w:val="uk-UA"/>
        </w:rPr>
        <w:t>are</w:t>
      </w:r>
      <w:proofErr w:type="spellEnd"/>
      <w:r w:rsidRPr="00406187">
        <w:rPr>
          <w:lang w:val="uk-UA"/>
        </w:rPr>
        <w:t xml:space="preserve"> </w:t>
      </w:r>
      <w:proofErr w:type="spellStart"/>
      <w:r w:rsidRPr="00406187">
        <w:rPr>
          <w:lang w:val="uk-UA"/>
        </w:rPr>
        <w:t>PCBs</w:t>
      </w:r>
      <w:proofErr w:type="spellEnd"/>
      <w:r w:rsidRPr="00406187">
        <w:rPr>
          <w:lang w:val="uk-UA"/>
        </w:rPr>
        <w:t xml:space="preserve"> </w:t>
      </w:r>
      <w:proofErr w:type="spellStart"/>
      <w:r w:rsidRPr="00406187">
        <w:rPr>
          <w:lang w:val="uk-UA"/>
        </w:rPr>
        <w:t>of</w:t>
      </w:r>
      <w:proofErr w:type="spellEnd"/>
      <w:r w:rsidRPr="00406187">
        <w:rPr>
          <w:lang w:val="uk-UA"/>
        </w:rPr>
        <w:t xml:space="preserve"> </w:t>
      </w:r>
      <w:proofErr w:type="spellStart"/>
      <w:r w:rsidRPr="00406187">
        <w:rPr>
          <w:lang w:val="uk-UA"/>
        </w:rPr>
        <w:t>group</w:t>
      </w:r>
      <w:proofErr w:type="spellEnd"/>
      <w:r w:rsidRPr="00406187">
        <w:rPr>
          <w:lang w:val="uk-UA"/>
        </w:rPr>
        <w:t xml:space="preserve"> Ar-1254, </w:t>
      </w:r>
      <w:proofErr w:type="spellStart"/>
      <w:r w:rsidRPr="00406187">
        <w:rPr>
          <w:lang w:val="uk-UA"/>
        </w:rPr>
        <w:t>naphthalene</w:t>
      </w:r>
      <w:proofErr w:type="spellEnd"/>
      <w:r w:rsidR="001221F4">
        <w:rPr>
          <w:lang w:val="uk-UA"/>
        </w:rPr>
        <w:t xml:space="preserve"> </w:t>
      </w:r>
      <w:r w:rsidR="001221F4">
        <w:t>and</w:t>
      </w:r>
      <w:r w:rsidRPr="00406187">
        <w:rPr>
          <w:lang w:val="uk-UA"/>
        </w:rPr>
        <w:t xml:space="preserve"> </w:t>
      </w:r>
      <w:r w:rsidR="001221F4" w:rsidRPr="00CD147B">
        <w:t>fluoranthene</w:t>
      </w:r>
      <w:r w:rsidR="001221F4">
        <w:t>.</w:t>
      </w:r>
    </w:p>
    <w:p w14:paraId="0B8EB960" w14:textId="7D6A44E8" w:rsidR="00406187" w:rsidRDefault="00406187" w:rsidP="006D3546">
      <w:pPr>
        <w:ind w:firstLine="709"/>
        <w:jc w:val="both"/>
        <w:rPr>
          <w:lang w:val="uk-UA"/>
        </w:rPr>
      </w:pPr>
    </w:p>
    <w:p w14:paraId="70E263FD" w14:textId="7D1ED785" w:rsidR="00406187" w:rsidRDefault="00406187" w:rsidP="006D3546">
      <w:pPr>
        <w:ind w:firstLine="709"/>
        <w:jc w:val="both"/>
        <w:rPr>
          <w:lang w:val="uk-UA"/>
        </w:rPr>
      </w:pPr>
    </w:p>
    <w:p w14:paraId="233EFF41" w14:textId="03612C00" w:rsidR="001221F4" w:rsidRDefault="001221F4" w:rsidP="001221F4">
      <w:pPr>
        <w:jc w:val="center"/>
        <w:rPr>
          <w:lang w:val="uk-UA"/>
        </w:rPr>
      </w:pPr>
      <w:r>
        <w:rPr>
          <w:noProof/>
        </w:rPr>
        <w:drawing>
          <wp:inline distT="0" distB="0" distL="0" distR="0" wp14:anchorId="41E19E78" wp14:editId="5A990851">
            <wp:extent cx="6119495" cy="3329940"/>
            <wp:effectExtent l="0" t="0" r="14605" b="3810"/>
            <wp:docPr id="463" name="Диаграмма 463">
              <a:extLst xmlns:a="http://schemas.openxmlformats.org/drawingml/2006/main">
                <a:ext uri="{FF2B5EF4-FFF2-40B4-BE49-F238E27FC236}">
                  <a16:creationId xmlns:a16="http://schemas.microsoft.com/office/drawing/2014/main" id="{AAEF84C9-036E-4A70-BA7C-A99E7EBB2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E40126" w14:textId="55A351B0" w:rsidR="00406187" w:rsidRDefault="001221F4" w:rsidP="001221F4">
      <w:pPr>
        <w:spacing w:before="120"/>
        <w:jc w:val="center"/>
        <w:rPr>
          <w:lang w:val="uk-UA"/>
        </w:rPr>
      </w:pPr>
      <w:proofErr w:type="spellStart"/>
      <w:r w:rsidRPr="001221F4">
        <w:rPr>
          <w:lang w:val="uk-UA"/>
        </w:rPr>
        <w:t>Figure</w:t>
      </w:r>
      <w:proofErr w:type="spellEnd"/>
      <w:r w:rsidRPr="001221F4">
        <w:rPr>
          <w:lang w:val="uk-UA"/>
        </w:rPr>
        <w:t xml:space="preserve"> 3.</w:t>
      </w:r>
      <w:r>
        <w:rPr>
          <w:lang w:val="uk-UA"/>
        </w:rPr>
        <w:t>13</w:t>
      </w:r>
      <w:r w:rsidRPr="001221F4">
        <w:rPr>
          <w:lang w:val="uk-UA"/>
        </w:rPr>
        <w:t xml:space="preserve"> - </w:t>
      </w:r>
      <w:proofErr w:type="spellStart"/>
      <w:r w:rsidRPr="001221F4">
        <w:rPr>
          <w:lang w:val="uk-UA"/>
        </w:rPr>
        <w:t>The</w:t>
      </w:r>
      <w:proofErr w:type="spellEnd"/>
      <w:r w:rsidRPr="001221F4">
        <w:rPr>
          <w:lang w:val="uk-UA"/>
        </w:rPr>
        <w:t xml:space="preserve"> </w:t>
      </w:r>
      <w:proofErr w:type="spellStart"/>
      <w:r w:rsidRPr="001221F4">
        <w:rPr>
          <w:lang w:val="uk-UA"/>
        </w:rPr>
        <w:t>contribution</w:t>
      </w:r>
      <w:proofErr w:type="spellEnd"/>
      <w:r w:rsidRPr="001221F4">
        <w:rPr>
          <w:lang w:val="uk-UA"/>
        </w:rPr>
        <w:t xml:space="preserve"> </w:t>
      </w:r>
      <w:proofErr w:type="spellStart"/>
      <w:r w:rsidRPr="001221F4">
        <w:rPr>
          <w:lang w:val="uk-UA"/>
        </w:rPr>
        <w:t>of</w:t>
      </w:r>
      <w:proofErr w:type="spellEnd"/>
      <w:r w:rsidRPr="001221F4">
        <w:rPr>
          <w:lang w:val="uk-UA"/>
        </w:rPr>
        <w:t xml:space="preserve"> </w:t>
      </w:r>
      <w:proofErr w:type="spellStart"/>
      <w:r w:rsidRPr="001221F4">
        <w:rPr>
          <w:lang w:val="uk-UA"/>
        </w:rPr>
        <w:t>individual</w:t>
      </w:r>
      <w:proofErr w:type="spellEnd"/>
      <w:r w:rsidRPr="001221F4">
        <w:rPr>
          <w:lang w:val="uk-UA"/>
        </w:rPr>
        <w:t xml:space="preserve"> </w:t>
      </w:r>
      <w:r>
        <w:t>OPIO</w:t>
      </w:r>
      <w:r w:rsidRPr="001221F4">
        <w:rPr>
          <w:lang w:val="uk-UA"/>
        </w:rPr>
        <w:t xml:space="preserve"> </w:t>
      </w:r>
      <w:proofErr w:type="spellStart"/>
      <w:r w:rsidRPr="001221F4">
        <w:rPr>
          <w:lang w:val="uk-UA"/>
        </w:rPr>
        <w:t>to</w:t>
      </w:r>
      <w:proofErr w:type="spellEnd"/>
      <w:r w:rsidRPr="001221F4">
        <w:rPr>
          <w:lang w:val="uk-UA"/>
        </w:rPr>
        <w:t xml:space="preserve"> </w:t>
      </w:r>
      <w:proofErr w:type="spellStart"/>
      <w:r w:rsidRPr="001221F4">
        <w:rPr>
          <w:lang w:val="uk-UA"/>
        </w:rPr>
        <w:t>the</w:t>
      </w:r>
      <w:proofErr w:type="spellEnd"/>
      <w:r w:rsidRPr="001221F4">
        <w:rPr>
          <w:lang w:val="uk-UA"/>
        </w:rPr>
        <w:t xml:space="preserve"> </w:t>
      </w:r>
      <w:proofErr w:type="spellStart"/>
      <w:r w:rsidRPr="001221F4">
        <w:rPr>
          <w:lang w:val="uk-UA"/>
        </w:rPr>
        <w:t>pollutionof</w:t>
      </w:r>
      <w:proofErr w:type="spellEnd"/>
      <w:r w:rsidRPr="001221F4">
        <w:rPr>
          <w:lang w:val="uk-UA"/>
        </w:rPr>
        <w:t xml:space="preserve"> </w:t>
      </w:r>
      <w:proofErr w:type="spellStart"/>
      <w:r w:rsidRPr="001221F4">
        <w:rPr>
          <w:lang w:val="uk-UA"/>
        </w:rPr>
        <w:t>bottom</w:t>
      </w:r>
      <w:proofErr w:type="spellEnd"/>
      <w:r w:rsidRPr="001221F4">
        <w:rPr>
          <w:lang w:val="uk-UA"/>
        </w:rPr>
        <w:t xml:space="preserve"> </w:t>
      </w:r>
      <w:proofErr w:type="spellStart"/>
      <w:r w:rsidRPr="001221F4">
        <w:rPr>
          <w:lang w:val="uk-UA"/>
        </w:rPr>
        <w:t>sediments</w:t>
      </w:r>
      <w:proofErr w:type="spellEnd"/>
      <w:r>
        <w:rPr>
          <w:lang w:val="uk-UA"/>
        </w:rPr>
        <w:br/>
      </w:r>
      <w:proofErr w:type="spellStart"/>
      <w:r w:rsidRPr="001221F4">
        <w:rPr>
          <w:lang w:val="uk-UA"/>
        </w:rPr>
        <w:t>by</w:t>
      </w:r>
      <w:proofErr w:type="spellEnd"/>
      <w:r w:rsidRPr="001221F4">
        <w:rPr>
          <w:lang w:val="uk-UA"/>
        </w:rPr>
        <w:t xml:space="preserve"> </w:t>
      </w:r>
      <w:proofErr w:type="spellStart"/>
      <w:r w:rsidRPr="001221F4">
        <w:rPr>
          <w:lang w:val="uk-UA"/>
        </w:rPr>
        <w:t>region</w:t>
      </w:r>
      <w:proofErr w:type="spellEnd"/>
      <w:r w:rsidRPr="001221F4">
        <w:rPr>
          <w:lang w:val="uk-UA"/>
        </w:rPr>
        <w:t xml:space="preserve"> </w:t>
      </w:r>
      <w:proofErr w:type="spellStart"/>
      <w:r w:rsidRPr="001221F4">
        <w:rPr>
          <w:lang w:val="uk-UA"/>
        </w:rPr>
        <w:t>in</w:t>
      </w:r>
      <w:proofErr w:type="spellEnd"/>
      <w:r w:rsidRPr="001221F4">
        <w:rPr>
          <w:lang w:val="uk-UA"/>
        </w:rPr>
        <w:t xml:space="preserve"> 2020</w:t>
      </w:r>
    </w:p>
    <w:p w14:paraId="25B8F479" w14:textId="5ED03DF0" w:rsidR="001221F4" w:rsidRDefault="001221F4" w:rsidP="006D3546">
      <w:pPr>
        <w:ind w:firstLine="709"/>
        <w:jc w:val="both"/>
        <w:rPr>
          <w:lang w:val="uk-UA"/>
        </w:rPr>
      </w:pPr>
    </w:p>
    <w:p w14:paraId="75E501BE" w14:textId="4DC24749" w:rsidR="001221F4" w:rsidRDefault="001221F4" w:rsidP="006D3546">
      <w:pPr>
        <w:ind w:firstLine="709"/>
        <w:jc w:val="both"/>
        <w:rPr>
          <w:lang w:val="uk-UA"/>
        </w:rPr>
      </w:pPr>
      <w:proofErr w:type="spellStart"/>
      <w:r w:rsidRPr="001221F4">
        <w:rPr>
          <w:lang w:val="uk-UA"/>
        </w:rPr>
        <w:t>Table</w:t>
      </w:r>
      <w:proofErr w:type="spellEnd"/>
      <w:r w:rsidRPr="001221F4">
        <w:rPr>
          <w:lang w:val="uk-UA"/>
        </w:rPr>
        <w:t xml:space="preserve"> 3.</w:t>
      </w:r>
      <w:r w:rsidR="008E6776">
        <w:t>8</w:t>
      </w:r>
      <w:r w:rsidRPr="001221F4">
        <w:rPr>
          <w:lang w:val="uk-UA"/>
        </w:rPr>
        <w:t xml:space="preserve"> </w:t>
      </w:r>
      <w:proofErr w:type="spellStart"/>
      <w:r w:rsidRPr="001221F4">
        <w:rPr>
          <w:lang w:val="uk-UA"/>
        </w:rPr>
        <w:t>shows</w:t>
      </w:r>
      <w:proofErr w:type="spellEnd"/>
      <w:r w:rsidRPr="001221F4">
        <w:rPr>
          <w:lang w:val="uk-UA"/>
        </w:rPr>
        <w:t xml:space="preserve"> </w:t>
      </w:r>
      <w:proofErr w:type="spellStart"/>
      <w:r w:rsidRPr="001221F4">
        <w:rPr>
          <w:lang w:val="uk-UA"/>
        </w:rPr>
        <w:t>the</w:t>
      </w:r>
      <w:proofErr w:type="spellEnd"/>
      <w:r w:rsidRPr="001221F4">
        <w:rPr>
          <w:lang w:val="uk-UA"/>
        </w:rPr>
        <w:t xml:space="preserve"> </w:t>
      </w:r>
      <w:proofErr w:type="spellStart"/>
      <w:r w:rsidRPr="001221F4">
        <w:rPr>
          <w:lang w:val="uk-UA"/>
        </w:rPr>
        <w:t>average</w:t>
      </w:r>
      <w:proofErr w:type="spellEnd"/>
      <w:r w:rsidRPr="001221F4">
        <w:rPr>
          <w:lang w:val="uk-UA"/>
        </w:rPr>
        <w:t xml:space="preserve"> </w:t>
      </w:r>
      <w:proofErr w:type="spellStart"/>
      <w:r w:rsidRPr="001221F4">
        <w:rPr>
          <w:lang w:val="uk-UA"/>
        </w:rPr>
        <w:t>values</w:t>
      </w:r>
      <w:proofErr w:type="spellEnd"/>
      <w:r w:rsidRPr="001221F4">
        <w:rPr>
          <w:lang w:val="uk-UA"/>
        </w:rPr>
        <w:t xml:space="preserve"> </w:t>
      </w:r>
      <w:proofErr w:type="spellStart"/>
      <w:r w:rsidRPr="001221F4">
        <w:rPr>
          <w:lang w:val="uk-UA"/>
        </w:rPr>
        <w:t>of</w:t>
      </w:r>
      <w:proofErr w:type="spellEnd"/>
      <w:r w:rsidRPr="001221F4">
        <w:rPr>
          <w:lang w:val="uk-UA"/>
        </w:rPr>
        <w:t xml:space="preserve"> ∑</w:t>
      </w:r>
      <w:proofErr w:type="spellStart"/>
      <w:r w:rsidRPr="001221F4">
        <w:rPr>
          <w:lang w:val="uk-UA"/>
        </w:rPr>
        <w:t>PAHs</w:t>
      </w:r>
      <w:proofErr w:type="spellEnd"/>
      <w:r w:rsidRPr="001221F4">
        <w:rPr>
          <w:lang w:val="uk-UA"/>
        </w:rPr>
        <w:t>, B(a)</w:t>
      </w:r>
      <w:proofErr w:type="spellStart"/>
      <w:r w:rsidRPr="001221F4">
        <w:rPr>
          <w:lang w:val="uk-UA"/>
        </w:rPr>
        <w:t>Peq</w:t>
      </w:r>
      <w:proofErr w:type="spellEnd"/>
      <w:r w:rsidRPr="001221F4">
        <w:rPr>
          <w:lang w:val="uk-UA"/>
        </w:rPr>
        <w:t xml:space="preserve">, </w:t>
      </w:r>
      <w:r w:rsidR="008E6776">
        <w:t>s</w:t>
      </w:r>
      <w:proofErr w:type="spellStart"/>
      <w:r w:rsidRPr="001221F4">
        <w:rPr>
          <w:lang w:val="uk-UA"/>
        </w:rPr>
        <w:t>ums</w:t>
      </w:r>
      <w:proofErr w:type="spellEnd"/>
      <w:r w:rsidRPr="001221F4">
        <w:rPr>
          <w:lang w:val="uk-UA"/>
        </w:rPr>
        <w:t xml:space="preserve"> </w:t>
      </w:r>
      <w:proofErr w:type="spellStart"/>
      <w:r w:rsidRPr="001221F4">
        <w:rPr>
          <w:lang w:val="uk-UA"/>
        </w:rPr>
        <w:t>of</w:t>
      </w:r>
      <w:proofErr w:type="spellEnd"/>
      <w:r w:rsidRPr="001221F4">
        <w:rPr>
          <w:lang w:val="uk-UA"/>
        </w:rPr>
        <w:t xml:space="preserve"> </w:t>
      </w:r>
      <w:proofErr w:type="spellStart"/>
      <w:r w:rsidRPr="001221F4">
        <w:rPr>
          <w:lang w:val="uk-UA"/>
        </w:rPr>
        <w:t>carcinogenic</w:t>
      </w:r>
      <w:proofErr w:type="spellEnd"/>
      <w:r w:rsidRPr="001221F4">
        <w:rPr>
          <w:lang w:val="uk-UA"/>
        </w:rPr>
        <w:t xml:space="preserve"> </w:t>
      </w:r>
      <w:proofErr w:type="spellStart"/>
      <w:r w:rsidRPr="001221F4">
        <w:rPr>
          <w:lang w:val="uk-UA"/>
        </w:rPr>
        <w:t>PAHs</w:t>
      </w:r>
      <w:proofErr w:type="spellEnd"/>
      <w:r w:rsidRPr="001221F4">
        <w:rPr>
          <w:lang w:val="uk-UA"/>
        </w:rPr>
        <w:t xml:space="preserve"> </w:t>
      </w:r>
      <w:proofErr w:type="spellStart"/>
      <w:r w:rsidRPr="001221F4">
        <w:rPr>
          <w:lang w:val="uk-UA"/>
        </w:rPr>
        <w:t>and</w:t>
      </w:r>
      <w:proofErr w:type="spellEnd"/>
      <w:r w:rsidRPr="001221F4">
        <w:rPr>
          <w:lang w:val="uk-UA"/>
        </w:rPr>
        <w:t xml:space="preserve"> </w:t>
      </w:r>
      <w:proofErr w:type="spellStart"/>
      <w:r w:rsidRPr="001221F4">
        <w:rPr>
          <w:lang w:val="uk-UA"/>
        </w:rPr>
        <w:t>geochemical</w:t>
      </w:r>
      <w:proofErr w:type="spellEnd"/>
      <w:r w:rsidRPr="001221F4">
        <w:rPr>
          <w:lang w:val="uk-UA"/>
        </w:rPr>
        <w:t xml:space="preserve"> </w:t>
      </w:r>
      <w:proofErr w:type="spellStart"/>
      <w:r w:rsidRPr="001221F4">
        <w:rPr>
          <w:lang w:val="uk-UA"/>
        </w:rPr>
        <w:t>markers</w:t>
      </w:r>
      <w:proofErr w:type="spellEnd"/>
      <w:r w:rsidRPr="001221F4">
        <w:rPr>
          <w:lang w:val="uk-UA"/>
        </w:rPr>
        <w:t xml:space="preserve">, </w:t>
      </w:r>
      <w:proofErr w:type="spellStart"/>
      <w:r w:rsidRPr="001221F4">
        <w:rPr>
          <w:lang w:val="uk-UA"/>
        </w:rPr>
        <w:t>which</w:t>
      </w:r>
      <w:proofErr w:type="spellEnd"/>
      <w:r w:rsidRPr="001221F4">
        <w:rPr>
          <w:lang w:val="uk-UA"/>
        </w:rPr>
        <w:t xml:space="preserve"> </w:t>
      </w:r>
      <w:proofErr w:type="spellStart"/>
      <w:r w:rsidRPr="001221F4">
        <w:rPr>
          <w:lang w:val="uk-UA"/>
        </w:rPr>
        <w:t>are</w:t>
      </w:r>
      <w:proofErr w:type="spellEnd"/>
      <w:r w:rsidRPr="001221F4">
        <w:rPr>
          <w:lang w:val="uk-UA"/>
        </w:rPr>
        <w:t xml:space="preserve"> </w:t>
      </w:r>
      <w:proofErr w:type="spellStart"/>
      <w:r w:rsidRPr="001221F4">
        <w:rPr>
          <w:lang w:val="uk-UA"/>
        </w:rPr>
        <w:t>calculated</w:t>
      </w:r>
      <w:proofErr w:type="spellEnd"/>
      <w:r w:rsidRPr="001221F4">
        <w:rPr>
          <w:lang w:val="uk-UA"/>
        </w:rPr>
        <w:t xml:space="preserve"> </w:t>
      </w:r>
      <w:proofErr w:type="spellStart"/>
      <w:r w:rsidRPr="001221F4">
        <w:rPr>
          <w:lang w:val="uk-UA"/>
        </w:rPr>
        <w:t>from</w:t>
      </w:r>
      <w:proofErr w:type="spellEnd"/>
      <w:r w:rsidRPr="001221F4">
        <w:rPr>
          <w:lang w:val="uk-UA"/>
        </w:rPr>
        <w:t xml:space="preserve"> </w:t>
      </w:r>
      <w:proofErr w:type="spellStart"/>
      <w:r w:rsidRPr="001221F4">
        <w:rPr>
          <w:lang w:val="uk-UA"/>
        </w:rPr>
        <w:t>the</w:t>
      </w:r>
      <w:proofErr w:type="spellEnd"/>
      <w:r w:rsidRPr="001221F4">
        <w:rPr>
          <w:lang w:val="uk-UA"/>
        </w:rPr>
        <w:t xml:space="preserve"> </w:t>
      </w:r>
      <w:proofErr w:type="spellStart"/>
      <w:r w:rsidRPr="001221F4">
        <w:rPr>
          <w:lang w:val="uk-UA"/>
        </w:rPr>
        <w:t>average</w:t>
      </w:r>
      <w:proofErr w:type="spellEnd"/>
      <w:r w:rsidRPr="001221F4">
        <w:rPr>
          <w:lang w:val="uk-UA"/>
        </w:rPr>
        <w:t xml:space="preserve"> </w:t>
      </w:r>
      <w:proofErr w:type="spellStart"/>
      <w:r w:rsidRPr="001221F4">
        <w:rPr>
          <w:lang w:val="uk-UA"/>
        </w:rPr>
        <w:t>values</w:t>
      </w:r>
      <w:proofErr w:type="spellEnd"/>
      <w:r w:rsidRPr="001221F4">
        <w:rPr>
          <w:lang w:val="uk-UA"/>
        </w:rPr>
        <w:t xml:space="preserve"> </w:t>
      </w:r>
      <w:proofErr w:type="spellStart"/>
      <w:r w:rsidRPr="001221F4">
        <w:rPr>
          <w:lang w:val="uk-UA"/>
        </w:rPr>
        <w:t>of</w:t>
      </w:r>
      <w:proofErr w:type="spellEnd"/>
      <w:r w:rsidRPr="001221F4">
        <w:rPr>
          <w:lang w:val="uk-UA"/>
        </w:rPr>
        <w:t xml:space="preserve"> PAH</w:t>
      </w:r>
      <w:r w:rsidR="008E6776">
        <w:t>s</w:t>
      </w:r>
      <w:r w:rsidRPr="001221F4">
        <w:rPr>
          <w:lang w:val="uk-UA"/>
        </w:rPr>
        <w:t xml:space="preserve"> </w:t>
      </w:r>
      <w:proofErr w:type="spellStart"/>
      <w:r w:rsidRPr="001221F4">
        <w:rPr>
          <w:lang w:val="uk-UA"/>
        </w:rPr>
        <w:t>concentrations</w:t>
      </w:r>
      <w:proofErr w:type="spellEnd"/>
      <w:r w:rsidRPr="001221F4">
        <w:rPr>
          <w:lang w:val="uk-UA"/>
        </w:rPr>
        <w:t xml:space="preserve"> </w:t>
      </w:r>
      <w:proofErr w:type="spellStart"/>
      <w:r w:rsidRPr="001221F4">
        <w:rPr>
          <w:lang w:val="uk-UA"/>
        </w:rPr>
        <w:t>for</w:t>
      </w:r>
      <w:proofErr w:type="spellEnd"/>
      <w:r w:rsidRPr="001221F4">
        <w:rPr>
          <w:lang w:val="uk-UA"/>
        </w:rPr>
        <w:t xml:space="preserve"> </w:t>
      </w:r>
      <w:proofErr w:type="spellStart"/>
      <w:r w:rsidRPr="001221F4">
        <w:rPr>
          <w:lang w:val="uk-UA"/>
        </w:rPr>
        <w:t>bottom</w:t>
      </w:r>
      <w:proofErr w:type="spellEnd"/>
      <w:r w:rsidRPr="001221F4">
        <w:rPr>
          <w:lang w:val="uk-UA"/>
        </w:rPr>
        <w:t xml:space="preserve"> </w:t>
      </w:r>
      <w:proofErr w:type="spellStart"/>
      <w:r w:rsidRPr="001221F4">
        <w:rPr>
          <w:lang w:val="uk-UA"/>
        </w:rPr>
        <w:t>sediments</w:t>
      </w:r>
      <w:proofErr w:type="spellEnd"/>
      <w:r w:rsidRPr="001221F4">
        <w:rPr>
          <w:lang w:val="uk-UA"/>
        </w:rPr>
        <w:t xml:space="preserve"> </w:t>
      </w:r>
      <w:proofErr w:type="spellStart"/>
      <w:r w:rsidRPr="001221F4">
        <w:rPr>
          <w:lang w:val="uk-UA"/>
        </w:rPr>
        <w:t>by</w:t>
      </w:r>
      <w:proofErr w:type="spellEnd"/>
      <w:r w:rsidRPr="001221F4">
        <w:rPr>
          <w:lang w:val="uk-UA"/>
        </w:rPr>
        <w:t xml:space="preserve"> </w:t>
      </w:r>
      <w:proofErr w:type="spellStart"/>
      <w:r w:rsidRPr="001221F4">
        <w:rPr>
          <w:lang w:val="uk-UA"/>
        </w:rPr>
        <w:t>region</w:t>
      </w:r>
      <w:proofErr w:type="spellEnd"/>
      <w:r w:rsidRPr="001221F4">
        <w:rPr>
          <w:lang w:val="uk-UA"/>
        </w:rPr>
        <w:t xml:space="preserve"> </w:t>
      </w:r>
      <w:proofErr w:type="spellStart"/>
      <w:r w:rsidRPr="001221F4">
        <w:rPr>
          <w:lang w:val="uk-UA"/>
        </w:rPr>
        <w:t>in</w:t>
      </w:r>
      <w:proofErr w:type="spellEnd"/>
      <w:r w:rsidRPr="001221F4">
        <w:rPr>
          <w:lang w:val="uk-UA"/>
        </w:rPr>
        <w:t xml:space="preserve"> 2020.</w:t>
      </w:r>
    </w:p>
    <w:p w14:paraId="7FC1A22E" w14:textId="0A7CB2B0" w:rsidR="001221F4" w:rsidRDefault="008E6776" w:rsidP="006D3546">
      <w:pPr>
        <w:ind w:firstLine="709"/>
        <w:jc w:val="both"/>
        <w:rPr>
          <w:lang w:val="uk-UA"/>
        </w:rPr>
      </w:pPr>
      <w:proofErr w:type="spellStart"/>
      <w:r w:rsidRPr="008E6776">
        <w:rPr>
          <w:lang w:val="uk-UA"/>
        </w:rPr>
        <w:t>Geochemical</w:t>
      </w:r>
      <w:proofErr w:type="spellEnd"/>
      <w:r w:rsidRPr="008E6776">
        <w:rPr>
          <w:lang w:val="uk-UA"/>
        </w:rPr>
        <w:t xml:space="preserve"> </w:t>
      </w:r>
      <w:proofErr w:type="spellStart"/>
      <w:r w:rsidRPr="008E6776">
        <w:rPr>
          <w:lang w:val="uk-UA"/>
        </w:rPr>
        <w:t>markers</w:t>
      </w:r>
      <w:proofErr w:type="spellEnd"/>
      <w:r w:rsidRPr="008E6776">
        <w:rPr>
          <w:lang w:val="uk-UA"/>
        </w:rPr>
        <w:t xml:space="preserve">, </w:t>
      </w:r>
      <w:proofErr w:type="spellStart"/>
      <w:r w:rsidRPr="008E6776">
        <w:rPr>
          <w:lang w:val="uk-UA"/>
        </w:rPr>
        <w:t>such</w:t>
      </w:r>
      <w:proofErr w:type="spellEnd"/>
      <w:r w:rsidRPr="008E6776">
        <w:rPr>
          <w:lang w:val="uk-UA"/>
        </w:rPr>
        <w:t xml:space="preserve"> </w:t>
      </w:r>
      <w:proofErr w:type="spellStart"/>
      <w:r w:rsidRPr="008E6776">
        <w:rPr>
          <w:lang w:val="uk-UA"/>
        </w:rPr>
        <w:t>as</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phenanthrene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anthracene</w:t>
      </w:r>
      <w:proofErr w:type="spellEnd"/>
      <w:r w:rsidRPr="008E6776">
        <w:rPr>
          <w:lang w:val="uk-UA"/>
        </w:rPr>
        <w:t xml:space="preserve"> (</w:t>
      </w:r>
      <w:proofErr w:type="spellStart"/>
      <w:r w:rsidRPr="008E6776">
        <w:rPr>
          <w:lang w:val="uk-UA"/>
        </w:rPr>
        <w:t>Ph</w:t>
      </w:r>
      <w:proofErr w:type="spellEnd"/>
      <w:r w:rsidRPr="008E6776">
        <w:rPr>
          <w:lang w:val="uk-UA"/>
        </w:rPr>
        <w:t>/</w:t>
      </w:r>
      <w:proofErr w:type="spellStart"/>
      <w:r w:rsidRPr="008E6776">
        <w:rPr>
          <w:lang w:val="uk-UA"/>
        </w:rPr>
        <w:t>An</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pyrene</w:t>
      </w:r>
      <w:proofErr w:type="spellEnd"/>
      <w:r w:rsidRPr="008E6776">
        <w:rPr>
          <w:lang w:val="uk-UA"/>
        </w:rPr>
        <w:t xml:space="preserve"> </w:t>
      </w:r>
      <w:proofErr w:type="spellStart"/>
      <w:r w:rsidRPr="008E6776">
        <w:rPr>
          <w:lang w:val="uk-UA"/>
        </w:rPr>
        <w:t>and</w:t>
      </w:r>
      <w:proofErr w:type="spellEnd"/>
      <w:r w:rsidRPr="008E6776">
        <w:rPr>
          <w:lang w:val="uk-UA"/>
        </w:rPr>
        <w:t xml:space="preserve"> </w:t>
      </w:r>
      <w:proofErr w:type="spellStart"/>
      <w:r w:rsidRPr="008E6776">
        <w:rPr>
          <w:lang w:val="uk-UA"/>
        </w:rPr>
        <w:t>fluoranthene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sum</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chrizene</w:t>
      </w:r>
      <w:proofErr w:type="spellEnd"/>
      <w:r w:rsidRPr="008E6776">
        <w:rPr>
          <w:lang w:val="uk-UA"/>
        </w:rPr>
        <w:t xml:space="preserve"> </w:t>
      </w:r>
      <w:proofErr w:type="spellStart"/>
      <w:r w:rsidRPr="008E6776">
        <w:rPr>
          <w:lang w:val="uk-UA"/>
        </w:rPr>
        <w:t>and</w:t>
      </w:r>
      <w:proofErr w:type="spellEnd"/>
      <w:r w:rsidRPr="008E6776">
        <w:rPr>
          <w:lang w:val="uk-UA"/>
        </w:rPr>
        <w:t xml:space="preserve"> </w:t>
      </w:r>
      <w:proofErr w:type="spellStart"/>
      <w:r w:rsidRPr="008E6776">
        <w:rPr>
          <w:lang w:val="uk-UA"/>
        </w:rPr>
        <w:t>phenanthrene</w:t>
      </w:r>
      <w:proofErr w:type="spellEnd"/>
      <w:r w:rsidRPr="008E6776">
        <w:rPr>
          <w:lang w:val="uk-UA"/>
        </w:rPr>
        <w:t xml:space="preserve"> (</w:t>
      </w:r>
      <w:proofErr w:type="spellStart"/>
      <w:r w:rsidRPr="008E6776">
        <w:rPr>
          <w:lang w:val="uk-UA"/>
        </w:rPr>
        <w:t>Py+Flu</w:t>
      </w:r>
      <w:proofErr w:type="spellEnd"/>
      <w:r w:rsidRPr="008E6776">
        <w:rPr>
          <w:lang w:val="uk-UA"/>
        </w:rPr>
        <w:t>)/(</w:t>
      </w:r>
      <w:proofErr w:type="spellStart"/>
      <w:r w:rsidRPr="008E6776">
        <w:rPr>
          <w:lang w:val="uk-UA"/>
        </w:rPr>
        <w:t>Chr+Ph</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anthracene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sum</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compounds</w:t>
      </w:r>
      <w:proofErr w:type="spellEnd"/>
      <w:r w:rsidRPr="008E6776">
        <w:rPr>
          <w:lang w:val="uk-UA"/>
        </w:rPr>
        <w:t xml:space="preserve"> </w:t>
      </w:r>
      <w:proofErr w:type="spellStart"/>
      <w:r w:rsidRPr="008E6776">
        <w:rPr>
          <w:lang w:val="uk-UA"/>
        </w:rPr>
        <w:t>with</w:t>
      </w:r>
      <w:proofErr w:type="spellEnd"/>
      <w:r w:rsidRPr="008E6776">
        <w:rPr>
          <w:lang w:val="uk-UA"/>
        </w:rPr>
        <w:t xml:space="preserve"> a </w:t>
      </w:r>
      <w:proofErr w:type="spellStart"/>
      <w:r w:rsidRPr="008E6776">
        <w:rPr>
          <w:lang w:val="uk-UA"/>
        </w:rPr>
        <w:t>molecular</w:t>
      </w:r>
      <w:proofErr w:type="spellEnd"/>
      <w:r w:rsidRPr="008E6776">
        <w:rPr>
          <w:lang w:val="uk-UA"/>
        </w:rPr>
        <w:t xml:space="preserve"> </w:t>
      </w:r>
      <w:proofErr w:type="spellStart"/>
      <w:r w:rsidRPr="008E6776">
        <w:rPr>
          <w:lang w:val="uk-UA"/>
        </w:rPr>
        <w:t>weight</w:t>
      </w:r>
      <w:proofErr w:type="spellEnd"/>
      <w:r w:rsidRPr="008E6776">
        <w:rPr>
          <w:lang w:val="uk-UA"/>
        </w:rPr>
        <w:t xml:space="preserve"> </w:t>
      </w:r>
      <w:proofErr w:type="spellStart"/>
      <w:r w:rsidRPr="008E6776">
        <w:rPr>
          <w:lang w:val="uk-UA"/>
        </w:rPr>
        <w:t>of</w:t>
      </w:r>
      <w:proofErr w:type="spellEnd"/>
      <w:r w:rsidRPr="008E6776">
        <w:rPr>
          <w:lang w:val="uk-UA"/>
        </w:rPr>
        <w:t xml:space="preserve"> 178 (</w:t>
      </w:r>
      <w:proofErr w:type="spellStart"/>
      <w:r w:rsidRPr="008E6776">
        <w:rPr>
          <w:lang w:val="uk-UA"/>
        </w:rPr>
        <w:t>An</w:t>
      </w:r>
      <w:proofErr w:type="spellEnd"/>
      <w:r w:rsidRPr="008E6776">
        <w:rPr>
          <w:lang w:val="uk-UA"/>
        </w:rPr>
        <w:t xml:space="preserve">/178),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fluoranthene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pyrene</w:t>
      </w:r>
      <w:proofErr w:type="spellEnd"/>
      <w:r w:rsidRPr="008E6776">
        <w:rPr>
          <w:lang w:val="uk-UA"/>
        </w:rPr>
        <w:t xml:space="preserve"> (</w:t>
      </w:r>
      <w:proofErr w:type="spellStart"/>
      <w:r w:rsidRPr="008E6776">
        <w:rPr>
          <w:lang w:val="uk-UA"/>
        </w:rPr>
        <w:t>Flu</w:t>
      </w:r>
      <w:proofErr w:type="spellEnd"/>
      <w:r w:rsidRPr="008E6776">
        <w:rPr>
          <w:lang w:val="uk-UA"/>
        </w:rPr>
        <w:t>/</w:t>
      </w:r>
      <w:proofErr w:type="spellStart"/>
      <w:r w:rsidRPr="008E6776">
        <w:rPr>
          <w:lang w:val="uk-UA"/>
        </w:rPr>
        <w:t>Py</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fluoranthene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sum</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fluoranthene</w:t>
      </w:r>
      <w:proofErr w:type="spellEnd"/>
      <w:r w:rsidRPr="008E6776">
        <w:rPr>
          <w:lang w:val="uk-UA"/>
        </w:rPr>
        <w:t xml:space="preserve"> </w:t>
      </w:r>
      <w:proofErr w:type="spellStart"/>
      <w:r w:rsidRPr="008E6776">
        <w:rPr>
          <w:lang w:val="uk-UA"/>
        </w:rPr>
        <w:t>and</w:t>
      </w:r>
      <w:proofErr w:type="spellEnd"/>
      <w:r w:rsidRPr="008E6776">
        <w:rPr>
          <w:lang w:val="uk-UA"/>
        </w:rPr>
        <w:t xml:space="preserve"> </w:t>
      </w:r>
      <w:proofErr w:type="spellStart"/>
      <w:r w:rsidRPr="008E6776">
        <w:rPr>
          <w:lang w:val="uk-UA"/>
        </w:rPr>
        <w:t>pyrene</w:t>
      </w:r>
      <w:proofErr w:type="spellEnd"/>
      <w:r w:rsidRPr="008E6776">
        <w:rPr>
          <w:lang w:val="uk-UA"/>
        </w:rPr>
        <w:t xml:space="preserve"> (</w:t>
      </w:r>
      <w:proofErr w:type="spellStart"/>
      <w:r w:rsidRPr="008E6776">
        <w:rPr>
          <w:lang w:val="uk-UA"/>
        </w:rPr>
        <w:t>Flu</w:t>
      </w:r>
      <w:proofErr w:type="spellEnd"/>
      <w:r w:rsidRPr="008E6776">
        <w:rPr>
          <w:lang w:val="uk-UA"/>
        </w:rPr>
        <w:t>/(</w:t>
      </w:r>
      <w:proofErr w:type="spellStart"/>
      <w:r w:rsidRPr="008E6776">
        <w:rPr>
          <w:lang w:val="uk-UA"/>
        </w:rPr>
        <w:t>Flu+Py</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ratio</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benzo</w:t>
      </w:r>
      <w:proofErr w:type="spellEnd"/>
      <w:r w:rsidRPr="008E6776">
        <w:rPr>
          <w:lang w:val="uk-UA"/>
        </w:rPr>
        <w:t>(a)</w:t>
      </w:r>
      <w:proofErr w:type="spellStart"/>
      <w:r w:rsidRPr="008E6776">
        <w:rPr>
          <w:lang w:val="uk-UA"/>
        </w:rPr>
        <w:t>anthracene</w:t>
      </w:r>
      <w:proofErr w:type="spellEnd"/>
      <w:r w:rsidRPr="008E6776">
        <w:rPr>
          <w:lang w:val="uk-UA"/>
        </w:rPr>
        <w:t xml:space="preserve"> </w:t>
      </w:r>
      <w:proofErr w:type="spellStart"/>
      <w:r w:rsidRPr="008E6776">
        <w:rPr>
          <w:lang w:val="uk-UA"/>
        </w:rPr>
        <w:t>to</w:t>
      </w:r>
      <w:proofErr w:type="spellEnd"/>
      <w:r w:rsidRPr="008E6776">
        <w:rPr>
          <w:lang w:val="uk-UA"/>
        </w:rPr>
        <w:t xml:space="preserve"> </w:t>
      </w:r>
      <w:proofErr w:type="spellStart"/>
      <w:r w:rsidRPr="008E6776">
        <w:rPr>
          <w:lang w:val="uk-UA"/>
        </w:rPr>
        <w:t>the</w:t>
      </w:r>
      <w:proofErr w:type="spellEnd"/>
      <w:r w:rsidRPr="008E6776">
        <w:rPr>
          <w:lang w:val="uk-UA"/>
        </w:rPr>
        <w:t xml:space="preserve"> </w:t>
      </w:r>
      <w:proofErr w:type="spellStart"/>
      <w:r w:rsidRPr="008E6776">
        <w:rPr>
          <w:lang w:val="uk-UA"/>
        </w:rPr>
        <w:t>sum</w:t>
      </w:r>
      <w:proofErr w:type="spellEnd"/>
      <w:r w:rsidRPr="008E6776">
        <w:rPr>
          <w:lang w:val="uk-UA"/>
        </w:rPr>
        <w:t xml:space="preserve"> </w:t>
      </w:r>
      <w:proofErr w:type="spellStart"/>
      <w:r w:rsidRPr="008E6776">
        <w:rPr>
          <w:lang w:val="uk-UA"/>
        </w:rPr>
        <w:t>of</w:t>
      </w:r>
      <w:proofErr w:type="spellEnd"/>
      <w:r w:rsidRPr="008E6776">
        <w:rPr>
          <w:lang w:val="uk-UA"/>
        </w:rPr>
        <w:t xml:space="preserve"> </w:t>
      </w:r>
      <w:proofErr w:type="spellStart"/>
      <w:r w:rsidRPr="008E6776">
        <w:rPr>
          <w:lang w:val="uk-UA"/>
        </w:rPr>
        <w:t>compounds</w:t>
      </w:r>
      <w:proofErr w:type="spellEnd"/>
      <w:r w:rsidRPr="008E6776">
        <w:rPr>
          <w:lang w:val="uk-UA"/>
        </w:rPr>
        <w:t xml:space="preserve"> </w:t>
      </w:r>
      <w:proofErr w:type="spellStart"/>
      <w:r w:rsidRPr="008E6776">
        <w:rPr>
          <w:lang w:val="uk-UA"/>
        </w:rPr>
        <w:t>with</w:t>
      </w:r>
      <w:proofErr w:type="spellEnd"/>
      <w:r w:rsidRPr="008E6776">
        <w:rPr>
          <w:lang w:val="uk-UA"/>
        </w:rPr>
        <w:t xml:space="preserve"> a </w:t>
      </w:r>
      <w:proofErr w:type="spellStart"/>
      <w:r w:rsidRPr="008E6776">
        <w:rPr>
          <w:lang w:val="uk-UA"/>
        </w:rPr>
        <w:t>molecular</w:t>
      </w:r>
      <w:proofErr w:type="spellEnd"/>
      <w:r w:rsidRPr="008E6776">
        <w:rPr>
          <w:lang w:val="uk-UA"/>
        </w:rPr>
        <w:t xml:space="preserve"> </w:t>
      </w:r>
      <w:proofErr w:type="spellStart"/>
      <w:r w:rsidRPr="008E6776">
        <w:rPr>
          <w:lang w:val="uk-UA"/>
        </w:rPr>
        <w:t>weight</w:t>
      </w:r>
      <w:proofErr w:type="spellEnd"/>
      <w:r w:rsidRPr="008E6776">
        <w:rPr>
          <w:lang w:val="uk-UA"/>
        </w:rPr>
        <w:t xml:space="preserve"> </w:t>
      </w:r>
      <w:proofErr w:type="spellStart"/>
      <w:r w:rsidRPr="008E6776">
        <w:rPr>
          <w:lang w:val="uk-UA"/>
        </w:rPr>
        <w:t>of</w:t>
      </w:r>
      <w:proofErr w:type="spellEnd"/>
      <w:r w:rsidRPr="008E6776">
        <w:rPr>
          <w:lang w:val="uk-UA"/>
        </w:rPr>
        <w:t xml:space="preserve"> 228 (</w:t>
      </w:r>
      <w:proofErr w:type="spellStart"/>
      <w:r w:rsidRPr="008E6776">
        <w:rPr>
          <w:lang w:val="uk-UA"/>
        </w:rPr>
        <w:t>BaA</w:t>
      </w:r>
      <w:proofErr w:type="spellEnd"/>
      <w:r w:rsidRPr="008E6776">
        <w:rPr>
          <w:lang w:val="uk-UA"/>
        </w:rPr>
        <w:t>/228).</w:t>
      </w:r>
    </w:p>
    <w:p w14:paraId="6FA43C9C" w14:textId="0AB6168D" w:rsidR="008E6776" w:rsidRDefault="008E6776" w:rsidP="006D3546">
      <w:pPr>
        <w:ind w:firstLine="709"/>
        <w:jc w:val="both"/>
        <w:rPr>
          <w:lang w:val="uk-UA"/>
        </w:rPr>
      </w:pPr>
    </w:p>
    <w:p w14:paraId="068BC5AA" w14:textId="78326CBA" w:rsidR="008E6776" w:rsidRDefault="008E6776" w:rsidP="006D3546">
      <w:pPr>
        <w:ind w:firstLine="709"/>
        <w:jc w:val="both"/>
        <w:rPr>
          <w:lang w:val="uk-UA"/>
        </w:rPr>
      </w:pPr>
      <w:r>
        <w:t>T</w:t>
      </w:r>
      <w:proofErr w:type="spellStart"/>
      <w:r w:rsidRPr="008E6776">
        <w:rPr>
          <w:lang w:val="uk-UA"/>
        </w:rPr>
        <w:t>able</w:t>
      </w:r>
      <w:proofErr w:type="spellEnd"/>
      <w:r w:rsidRPr="008E6776">
        <w:rPr>
          <w:lang w:val="uk-UA"/>
        </w:rPr>
        <w:t xml:space="preserve"> 3.</w:t>
      </w:r>
      <w:r>
        <w:t>8</w:t>
      </w:r>
      <w:r w:rsidRPr="008E6776">
        <w:rPr>
          <w:lang w:val="uk-UA"/>
        </w:rPr>
        <w:t xml:space="preserve"> </w:t>
      </w:r>
      <w:r w:rsidR="00F851D2">
        <w:rPr>
          <w:lang w:val="uk-UA"/>
        </w:rPr>
        <w:t xml:space="preserve">- </w:t>
      </w:r>
      <w:proofErr w:type="spellStart"/>
      <w:r w:rsidRPr="008E6776">
        <w:rPr>
          <w:lang w:val="uk-UA"/>
        </w:rPr>
        <w:t>Average</w:t>
      </w:r>
      <w:proofErr w:type="spellEnd"/>
      <w:r w:rsidRPr="008E6776">
        <w:rPr>
          <w:lang w:val="uk-UA"/>
        </w:rPr>
        <w:t xml:space="preserve"> PAH</w:t>
      </w:r>
      <w:r>
        <w:t>s</w:t>
      </w:r>
      <w:r w:rsidRPr="008E6776">
        <w:rPr>
          <w:lang w:val="uk-UA"/>
        </w:rPr>
        <w:t xml:space="preserve"> </w:t>
      </w:r>
      <w:proofErr w:type="spellStart"/>
      <w:r w:rsidRPr="008E6776">
        <w:rPr>
          <w:lang w:val="uk-UA"/>
        </w:rPr>
        <w:t>concentrations</w:t>
      </w:r>
      <w:proofErr w:type="spellEnd"/>
      <w:r w:rsidRPr="008E6776">
        <w:rPr>
          <w:lang w:val="uk-UA"/>
        </w:rPr>
        <w:t xml:space="preserve"> </w:t>
      </w:r>
      <w:proofErr w:type="spellStart"/>
      <w:r w:rsidRPr="008E6776">
        <w:rPr>
          <w:lang w:val="uk-UA"/>
        </w:rPr>
        <w:t>and</w:t>
      </w:r>
      <w:proofErr w:type="spellEnd"/>
      <w:r w:rsidRPr="008E6776">
        <w:rPr>
          <w:lang w:val="uk-UA"/>
        </w:rPr>
        <w:t xml:space="preserve"> </w:t>
      </w:r>
      <w:proofErr w:type="spellStart"/>
      <w:r w:rsidRPr="008E6776">
        <w:rPr>
          <w:lang w:val="uk-UA"/>
        </w:rPr>
        <w:t>geochemical</w:t>
      </w:r>
      <w:proofErr w:type="spellEnd"/>
      <w:r w:rsidRPr="008E6776">
        <w:rPr>
          <w:lang w:val="uk-UA"/>
        </w:rPr>
        <w:t xml:space="preserve"> </w:t>
      </w:r>
      <w:proofErr w:type="spellStart"/>
      <w:r w:rsidRPr="008E6776">
        <w:rPr>
          <w:lang w:val="uk-UA"/>
        </w:rPr>
        <w:t>markers</w:t>
      </w:r>
      <w:proofErr w:type="spellEnd"/>
      <w:r w:rsidRPr="008E6776">
        <w:rPr>
          <w:lang w:val="uk-UA"/>
        </w:rPr>
        <w:t xml:space="preserve"> </w:t>
      </w:r>
      <w:proofErr w:type="spellStart"/>
      <w:r w:rsidRPr="008E6776">
        <w:rPr>
          <w:lang w:val="uk-UA"/>
        </w:rPr>
        <w:t>of</w:t>
      </w:r>
      <w:proofErr w:type="spellEnd"/>
      <w:r w:rsidRPr="008E6776">
        <w:rPr>
          <w:lang w:val="uk-UA"/>
        </w:rPr>
        <w:t xml:space="preserve"> </w:t>
      </w:r>
      <w:r>
        <w:t xml:space="preserve">bottom </w:t>
      </w:r>
      <w:proofErr w:type="spellStart"/>
      <w:r w:rsidRPr="008E6776">
        <w:rPr>
          <w:lang w:val="uk-UA"/>
        </w:rPr>
        <w:t>sediments</w:t>
      </w:r>
      <w:proofErr w:type="spellEnd"/>
      <w:r w:rsidRPr="008E6776">
        <w:rPr>
          <w:lang w:val="uk-UA"/>
        </w:rPr>
        <w:t xml:space="preserve"> </w:t>
      </w:r>
      <w:proofErr w:type="spellStart"/>
      <w:r w:rsidRPr="008E6776">
        <w:rPr>
          <w:lang w:val="uk-UA"/>
        </w:rPr>
        <w:t>in</w:t>
      </w:r>
      <w:proofErr w:type="spellEnd"/>
      <w:r w:rsidRPr="008E6776">
        <w:rPr>
          <w:lang w:val="uk-UA"/>
        </w:rPr>
        <w:t xml:space="preserve"> 2020</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05"/>
        <w:gridCol w:w="1021"/>
        <w:gridCol w:w="1162"/>
        <w:gridCol w:w="794"/>
        <w:gridCol w:w="1134"/>
        <w:gridCol w:w="851"/>
        <w:gridCol w:w="708"/>
        <w:gridCol w:w="851"/>
        <w:gridCol w:w="992"/>
      </w:tblGrid>
      <w:tr w:rsidR="008E6776" w:rsidRPr="00D771C8" w14:paraId="30AFF965" w14:textId="77777777" w:rsidTr="004D4C4F">
        <w:trPr>
          <w:trHeight w:val="355"/>
          <w:jc w:val="center"/>
        </w:trPr>
        <w:tc>
          <w:tcPr>
            <w:tcW w:w="1271" w:type="dxa"/>
            <w:vAlign w:val="center"/>
          </w:tcPr>
          <w:p w14:paraId="42CF95BD" w14:textId="7BC4E0CD" w:rsidR="008E6776" w:rsidRPr="00D771C8" w:rsidRDefault="008E6776" w:rsidP="008E6776">
            <w:pPr>
              <w:ind w:left="-57" w:right="-57"/>
              <w:jc w:val="center"/>
            </w:pPr>
            <w:r>
              <w:t>S</w:t>
            </w:r>
            <w:r w:rsidRPr="00406474">
              <w:t>tudy areas</w:t>
            </w:r>
          </w:p>
        </w:tc>
        <w:tc>
          <w:tcPr>
            <w:tcW w:w="1105" w:type="dxa"/>
            <w:shd w:val="clear" w:color="auto" w:fill="auto"/>
            <w:noWrap/>
            <w:vAlign w:val="center"/>
            <w:hideMark/>
          </w:tcPr>
          <w:p w14:paraId="04FC4222" w14:textId="5C0A547F" w:rsidR="008E6776" w:rsidRPr="00D771C8" w:rsidRDefault="008E6776" w:rsidP="008E6776">
            <w:r w:rsidRPr="00D771C8">
              <w:t>∑</w:t>
            </w:r>
            <w:r w:rsidR="004D4C4F">
              <w:t>P</w:t>
            </w:r>
            <w:r w:rsidRPr="00D771C8">
              <w:t>А</w:t>
            </w:r>
            <w:r w:rsidR="004D4C4F">
              <w:t>Hs</w:t>
            </w:r>
          </w:p>
        </w:tc>
        <w:tc>
          <w:tcPr>
            <w:tcW w:w="1021" w:type="dxa"/>
            <w:shd w:val="clear" w:color="auto" w:fill="auto"/>
            <w:noWrap/>
            <w:vAlign w:val="center"/>
            <w:hideMark/>
          </w:tcPr>
          <w:p w14:paraId="5C81D410" w14:textId="77777777" w:rsidR="008E6776" w:rsidRPr="00D771C8" w:rsidRDefault="008E6776" w:rsidP="008E6776">
            <w:pPr>
              <w:jc w:val="center"/>
            </w:pPr>
            <w:r w:rsidRPr="00D771C8">
              <w:t>B(a)Peq</w:t>
            </w:r>
          </w:p>
        </w:tc>
        <w:tc>
          <w:tcPr>
            <w:tcW w:w="1162" w:type="dxa"/>
            <w:shd w:val="clear" w:color="auto" w:fill="auto"/>
            <w:noWrap/>
            <w:vAlign w:val="center"/>
            <w:hideMark/>
          </w:tcPr>
          <w:p w14:paraId="7BB14F1D" w14:textId="0756F4E6" w:rsidR="008E6776" w:rsidRPr="00D771C8" w:rsidRDefault="004D4C4F" w:rsidP="008E6776">
            <w:pPr>
              <w:jc w:val="center"/>
            </w:pPr>
            <w:r w:rsidRPr="001221F4">
              <w:rPr>
                <w:lang w:val="uk-UA"/>
              </w:rPr>
              <w:t>∑</w:t>
            </w:r>
            <w:proofErr w:type="spellStart"/>
            <w:r w:rsidRPr="001221F4">
              <w:rPr>
                <w:lang w:val="uk-UA"/>
              </w:rPr>
              <w:t>carc</w:t>
            </w:r>
            <w:proofErr w:type="spellEnd"/>
            <w:r>
              <w:t xml:space="preserve"> P</w:t>
            </w:r>
            <w:r w:rsidRPr="00D771C8">
              <w:t>А</w:t>
            </w:r>
            <w:r>
              <w:t>Hs</w:t>
            </w:r>
          </w:p>
        </w:tc>
        <w:tc>
          <w:tcPr>
            <w:tcW w:w="794" w:type="dxa"/>
            <w:shd w:val="clear" w:color="auto" w:fill="auto"/>
            <w:noWrap/>
            <w:vAlign w:val="center"/>
            <w:hideMark/>
          </w:tcPr>
          <w:p w14:paraId="5C34FB8D" w14:textId="77777777" w:rsidR="008E6776" w:rsidRDefault="008E6776" w:rsidP="008E6776">
            <w:pPr>
              <w:ind w:left="-85" w:right="-85"/>
              <w:jc w:val="center"/>
            </w:pPr>
            <w:r w:rsidRPr="00D771C8">
              <w:t>Ph/</w:t>
            </w:r>
          </w:p>
          <w:p w14:paraId="77A33F57" w14:textId="77777777" w:rsidR="008E6776" w:rsidRPr="00D771C8" w:rsidRDefault="008E6776" w:rsidP="008E6776">
            <w:pPr>
              <w:ind w:left="-85" w:right="-85"/>
              <w:jc w:val="center"/>
            </w:pPr>
            <w:r w:rsidRPr="00D771C8">
              <w:t>An</w:t>
            </w:r>
          </w:p>
        </w:tc>
        <w:tc>
          <w:tcPr>
            <w:tcW w:w="1134" w:type="dxa"/>
            <w:shd w:val="clear" w:color="auto" w:fill="auto"/>
            <w:noWrap/>
            <w:vAlign w:val="center"/>
            <w:hideMark/>
          </w:tcPr>
          <w:p w14:paraId="4CC1D4C1" w14:textId="77777777" w:rsidR="008E6776" w:rsidRPr="00D771C8" w:rsidRDefault="008E6776" w:rsidP="008E6776">
            <w:pPr>
              <w:ind w:left="-85" w:right="-85"/>
              <w:jc w:val="center"/>
            </w:pPr>
            <w:r w:rsidRPr="00D771C8">
              <w:t>(Py+Flu)/</w:t>
            </w:r>
          </w:p>
          <w:p w14:paraId="430BDC89" w14:textId="77777777" w:rsidR="008E6776" w:rsidRPr="00D771C8" w:rsidRDefault="008E6776" w:rsidP="008E6776">
            <w:pPr>
              <w:ind w:left="-85" w:right="-85"/>
              <w:jc w:val="center"/>
            </w:pPr>
            <w:r w:rsidRPr="00D771C8">
              <w:t>(Chr+Ph)</w:t>
            </w:r>
          </w:p>
        </w:tc>
        <w:tc>
          <w:tcPr>
            <w:tcW w:w="851" w:type="dxa"/>
            <w:shd w:val="clear" w:color="auto" w:fill="auto"/>
            <w:noWrap/>
            <w:vAlign w:val="center"/>
            <w:hideMark/>
          </w:tcPr>
          <w:p w14:paraId="3918473E" w14:textId="77777777" w:rsidR="008E6776" w:rsidRPr="00D771C8" w:rsidRDefault="008E6776" w:rsidP="008E6776">
            <w:pPr>
              <w:ind w:left="-85" w:right="-85"/>
              <w:jc w:val="center"/>
            </w:pPr>
            <w:r w:rsidRPr="00D771C8">
              <w:t>An/178</w:t>
            </w:r>
          </w:p>
        </w:tc>
        <w:tc>
          <w:tcPr>
            <w:tcW w:w="708" w:type="dxa"/>
            <w:shd w:val="clear" w:color="auto" w:fill="auto"/>
            <w:noWrap/>
            <w:vAlign w:val="center"/>
            <w:hideMark/>
          </w:tcPr>
          <w:p w14:paraId="7371D655" w14:textId="77777777" w:rsidR="008E6776" w:rsidRDefault="008E6776" w:rsidP="008E6776">
            <w:pPr>
              <w:ind w:left="-85" w:right="-85"/>
              <w:jc w:val="center"/>
            </w:pPr>
            <w:r w:rsidRPr="00D771C8">
              <w:t>Flu/</w:t>
            </w:r>
          </w:p>
          <w:p w14:paraId="71387FA6" w14:textId="77777777" w:rsidR="008E6776" w:rsidRPr="00D771C8" w:rsidRDefault="008E6776" w:rsidP="008E6776">
            <w:pPr>
              <w:ind w:left="-85" w:right="-85"/>
              <w:jc w:val="center"/>
            </w:pPr>
            <w:r w:rsidRPr="00D771C8">
              <w:t>Py</w:t>
            </w:r>
          </w:p>
        </w:tc>
        <w:tc>
          <w:tcPr>
            <w:tcW w:w="851" w:type="dxa"/>
            <w:shd w:val="clear" w:color="auto" w:fill="auto"/>
            <w:noWrap/>
            <w:vAlign w:val="center"/>
            <w:hideMark/>
          </w:tcPr>
          <w:p w14:paraId="1F85FE6A" w14:textId="77777777" w:rsidR="008E6776" w:rsidRDefault="008E6776" w:rsidP="008E6776">
            <w:pPr>
              <w:ind w:left="-85" w:right="-85"/>
              <w:jc w:val="center"/>
            </w:pPr>
            <w:r w:rsidRPr="00D771C8">
              <w:t>Flu/</w:t>
            </w:r>
          </w:p>
          <w:p w14:paraId="727DECC4" w14:textId="77777777" w:rsidR="008E6776" w:rsidRPr="00D771C8" w:rsidRDefault="008E6776" w:rsidP="008E6776">
            <w:pPr>
              <w:ind w:left="-85" w:right="-85"/>
              <w:jc w:val="center"/>
            </w:pPr>
            <w:r w:rsidRPr="00D771C8">
              <w:t>Flu+Py</w:t>
            </w:r>
          </w:p>
        </w:tc>
        <w:tc>
          <w:tcPr>
            <w:tcW w:w="992" w:type="dxa"/>
            <w:shd w:val="clear" w:color="auto" w:fill="auto"/>
            <w:noWrap/>
            <w:vAlign w:val="center"/>
            <w:hideMark/>
          </w:tcPr>
          <w:p w14:paraId="63F1073F" w14:textId="77777777" w:rsidR="008E6776" w:rsidRPr="00D771C8" w:rsidRDefault="008E6776" w:rsidP="008E6776">
            <w:pPr>
              <w:ind w:left="-85" w:right="-85"/>
              <w:jc w:val="center"/>
            </w:pPr>
            <w:r w:rsidRPr="00D771C8">
              <w:t>BaA/228</w:t>
            </w:r>
          </w:p>
        </w:tc>
      </w:tr>
      <w:tr w:rsidR="008E6776" w:rsidRPr="00D771C8" w14:paraId="0C809E25" w14:textId="77777777" w:rsidTr="004D4C4F">
        <w:trPr>
          <w:jc w:val="center"/>
        </w:trPr>
        <w:tc>
          <w:tcPr>
            <w:tcW w:w="1271" w:type="dxa"/>
            <w:vAlign w:val="bottom"/>
          </w:tcPr>
          <w:p w14:paraId="7738120E" w14:textId="4AF11A53" w:rsidR="008E6776" w:rsidRPr="00D771C8" w:rsidRDefault="008E6776" w:rsidP="008E6776">
            <w:pPr>
              <w:ind w:left="-57" w:right="-57"/>
              <w:jc w:val="center"/>
            </w:pPr>
            <w:r w:rsidRPr="00A36D57">
              <w:t>TW5</w:t>
            </w:r>
          </w:p>
        </w:tc>
        <w:tc>
          <w:tcPr>
            <w:tcW w:w="1105" w:type="dxa"/>
            <w:shd w:val="clear" w:color="auto" w:fill="auto"/>
            <w:noWrap/>
            <w:vAlign w:val="bottom"/>
          </w:tcPr>
          <w:p w14:paraId="036091DF" w14:textId="77777777" w:rsidR="008E6776" w:rsidRPr="00D771C8" w:rsidRDefault="008E6776" w:rsidP="004D4C4F">
            <w:pPr>
              <w:ind w:left="-57" w:firstLine="91"/>
              <w:jc w:val="center"/>
            </w:pPr>
            <w:r w:rsidRPr="00D771C8">
              <w:rPr>
                <w:lang w:val="ru-RU"/>
              </w:rPr>
              <w:t>0,07</w:t>
            </w:r>
          </w:p>
        </w:tc>
        <w:tc>
          <w:tcPr>
            <w:tcW w:w="1021" w:type="dxa"/>
            <w:shd w:val="clear" w:color="auto" w:fill="auto"/>
            <w:noWrap/>
            <w:vAlign w:val="bottom"/>
          </w:tcPr>
          <w:p w14:paraId="2AC8D8C0" w14:textId="77777777" w:rsidR="008E6776" w:rsidRPr="00D771C8" w:rsidRDefault="008E6776" w:rsidP="004D4C4F">
            <w:pPr>
              <w:ind w:left="-57" w:right="175"/>
              <w:jc w:val="center"/>
            </w:pPr>
            <w:r w:rsidRPr="00D771C8">
              <w:rPr>
                <w:lang w:val="ru-RU"/>
              </w:rPr>
              <w:t>0,00</w:t>
            </w:r>
            <w:r>
              <w:rPr>
                <w:lang w:val="ru-RU"/>
              </w:rPr>
              <w:t>2</w:t>
            </w:r>
          </w:p>
        </w:tc>
        <w:tc>
          <w:tcPr>
            <w:tcW w:w="1162" w:type="dxa"/>
            <w:shd w:val="clear" w:color="auto" w:fill="auto"/>
            <w:noWrap/>
            <w:vAlign w:val="bottom"/>
          </w:tcPr>
          <w:p w14:paraId="76301530" w14:textId="77777777" w:rsidR="008E6776" w:rsidRPr="00D771C8" w:rsidRDefault="008E6776" w:rsidP="004D4C4F">
            <w:pPr>
              <w:tabs>
                <w:tab w:val="left" w:pos="1026"/>
              </w:tabs>
              <w:ind w:left="-57"/>
              <w:jc w:val="center"/>
            </w:pPr>
            <w:r w:rsidRPr="00D771C8">
              <w:rPr>
                <w:lang w:val="ru-RU"/>
              </w:rPr>
              <w:t>0</w:t>
            </w:r>
          </w:p>
        </w:tc>
        <w:tc>
          <w:tcPr>
            <w:tcW w:w="794" w:type="dxa"/>
            <w:shd w:val="clear" w:color="auto" w:fill="auto"/>
            <w:noWrap/>
            <w:vAlign w:val="bottom"/>
          </w:tcPr>
          <w:p w14:paraId="2DA9D1AB" w14:textId="77777777" w:rsidR="008E6776" w:rsidRPr="00D771C8" w:rsidRDefault="008E6776" w:rsidP="004D4C4F">
            <w:pPr>
              <w:ind w:left="-57"/>
              <w:jc w:val="center"/>
            </w:pPr>
          </w:p>
        </w:tc>
        <w:tc>
          <w:tcPr>
            <w:tcW w:w="1134" w:type="dxa"/>
            <w:shd w:val="clear" w:color="auto" w:fill="auto"/>
            <w:noWrap/>
            <w:vAlign w:val="bottom"/>
          </w:tcPr>
          <w:p w14:paraId="66DD5114" w14:textId="77777777" w:rsidR="008E6776" w:rsidRPr="00D771C8" w:rsidRDefault="008E6776" w:rsidP="004D4C4F">
            <w:pPr>
              <w:ind w:left="-57" w:right="5"/>
              <w:jc w:val="center"/>
            </w:pPr>
          </w:p>
        </w:tc>
        <w:tc>
          <w:tcPr>
            <w:tcW w:w="851" w:type="dxa"/>
            <w:shd w:val="clear" w:color="auto" w:fill="auto"/>
            <w:noWrap/>
            <w:vAlign w:val="bottom"/>
          </w:tcPr>
          <w:p w14:paraId="537C62CD" w14:textId="77777777" w:rsidR="008E6776" w:rsidRPr="00D771C8" w:rsidRDefault="008E6776" w:rsidP="004D4C4F">
            <w:pPr>
              <w:ind w:left="-57" w:right="6"/>
              <w:jc w:val="center"/>
            </w:pPr>
          </w:p>
        </w:tc>
        <w:tc>
          <w:tcPr>
            <w:tcW w:w="708" w:type="dxa"/>
            <w:shd w:val="clear" w:color="auto" w:fill="auto"/>
            <w:noWrap/>
            <w:vAlign w:val="bottom"/>
          </w:tcPr>
          <w:p w14:paraId="65E739F2" w14:textId="77777777" w:rsidR="008E6776" w:rsidRPr="00D771C8" w:rsidRDefault="008E6776" w:rsidP="004D4C4F">
            <w:pPr>
              <w:ind w:left="-57" w:right="6"/>
              <w:jc w:val="center"/>
            </w:pPr>
            <w:r w:rsidRPr="00D771C8">
              <w:rPr>
                <w:lang w:val="ru-RU"/>
              </w:rPr>
              <w:t>0</w:t>
            </w:r>
          </w:p>
        </w:tc>
        <w:tc>
          <w:tcPr>
            <w:tcW w:w="851" w:type="dxa"/>
            <w:shd w:val="clear" w:color="auto" w:fill="auto"/>
            <w:noWrap/>
            <w:vAlign w:val="bottom"/>
          </w:tcPr>
          <w:p w14:paraId="72A6F332" w14:textId="77777777" w:rsidR="008E6776" w:rsidRPr="00D771C8" w:rsidRDefault="008E6776" w:rsidP="004D4C4F">
            <w:pPr>
              <w:ind w:left="-57" w:right="7"/>
              <w:jc w:val="center"/>
            </w:pPr>
            <w:r w:rsidRPr="00D771C8">
              <w:rPr>
                <w:lang w:val="ru-RU"/>
              </w:rPr>
              <w:t>0</w:t>
            </w:r>
          </w:p>
        </w:tc>
        <w:tc>
          <w:tcPr>
            <w:tcW w:w="992" w:type="dxa"/>
            <w:shd w:val="clear" w:color="auto" w:fill="auto"/>
            <w:noWrap/>
            <w:vAlign w:val="bottom"/>
          </w:tcPr>
          <w:p w14:paraId="09CCAFCA" w14:textId="77777777" w:rsidR="008E6776" w:rsidRPr="00D771C8" w:rsidRDefault="008E6776" w:rsidP="004D4C4F">
            <w:pPr>
              <w:ind w:left="-57" w:right="153"/>
              <w:jc w:val="center"/>
            </w:pPr>
          </w:p>
        </w:tc>
      </w:tr>
      <w:tr w:rsidR="008E6776" w:rsidRPr="00D771C8" w14:paraId="39D91F90" w14:textId="77777777" w:rsidTr="004D4C4F">
        <w:trPr>
          <w:jc w:val="center"/>
        </w:trPr>
        <w:tc>
          <w:tcPr>
            <w:tcW w:w="1271" w:type="dxa"/>
            <w:vAlign w:val="bottom"/>
          </w:tcPr>
          <w:p w14:paraId="1C0FFA41" w14:textId="1E8BB3C0" w:rsidR="008E6776" w:rsidRPr="00D771C8" w:rsidRDefault="008E6776" w:rsidP="008E6776">
            <w:pPr>
              <w:ind w:left="-57" w:right="-57"/>
              <w:jc w:val="cente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1105" w:type="dxa"/>
            <w:shd w:val="clear" w:color="auto" w:fill="auto"/>
            <w:noWrap/>
            <w:vAlign w:val="bottom"/>
          </w:tcPr>
          <w:p w14:paraId="4E44B5EE" w14:textId="77777777" w:rsidR="008E6776" w:rsidRPr="00D771C8" w:rsidRDefault="008E6776" w:rsidP="004D4C4F">
            <w:pPr>
              <w:tabs>
                <w:tab w:val="left" w:pos="34"/>
              </w:tabs>
              <w:ind w:left="-57" w:right="33"/>
              <w:jc w:val="center"/>
            </w:pPr>
            <w:r w:rsidRPr="00D771C8">
              <w:rPr>
                <w:lang w:val="ru-RU"/>
              </w:rPr>
              <w:t>15,2</w:t>
            </w:r>
          </w:p>
        </w:tc>
        <w:tc>
          <w:tcPr>
            <w:tcW w:w="1021" w:type="dxa"/>
            <w:shd w:val="clear" w:color="auto" w:fill="auto"/>
            <w:noWrap/>
            <w:vAlign w:val="bottom"/>
          </w:tcPr>
          <w:p w14:paraId="3D04485F" w14:textId="77777777" w:rsidR="008E6776" w:rsidRPr="00D771C8" w:rsidRDefault="008E6776" w:rsidP="004D4C4F">
            <w:pPr>
              <w:ind w:left="-57" w:right="175"/>
              <w:jc w:val="center"/>
            </w:pPr>
            <w:r w:rsidRPr="00D771C8">
              <w:rPr>
                <w:lang w:val="ru-RU"/>
              </w:rPr>
              <w:t>2,905</w:t>
            </w:r>
          </w:p>
        </w:tc>
        <w:tc>
          <w:tcPr>
            <w:tcW w:w="1162" w:type="dxa"/>
            <w:shd w:val="clear" w:color="auto" w:fill="auto"/>
            <w:noWrap/>
            <w:vAlign w:val="bottom"/>
          </w:tcPr>
          <w:p w14:paraId="68594757" w14:textId="77777777" w:rsidR="008E6776" w:rsidRPr="00D771C8" w:rsidRDefault="008E6776" w:rsidP="004D4C4F">
            <w:pPr>
              <w:ind w:left="-57"/>
              <w:jc w:val="center"/>
            </w:pPr>
            <w:r w:rsidRPr="00D771C8">
              <w:rPr>
                <w:lang w:val="ru-RU"/>
              </w:rPr>
              <w:t>10,6</w:t>
            </w:r>
          </w:p>
        </w:tc>
        <w:tc>
          <w:tcPr>
            <w:tcW w:w="794" w:type="dxa"/>
            <w:shd w:val="clear" w:color="auto" w:fill="auto"/>
            <w:noWrap/>
            <w:vAlign w:val="bottom"/>
          </w:tcPr>
          <w:p w14:paraId="4412C4D9" w14:textId="2DFDCB23" w:rsidR="008E6776" w:rsidRPr="004D4C4F" w:rsidRDefault="008E6776" w:rsidP="004D4C4F">
            <w:pPr>
              <w:ind w:left="-57" w:right="11"/>
              <w:jc w:val="center"/>
            </w:pPr>
            <w:r w:rsidRPr="00D771C8">
              <w:rPr>
                <w:lang w:val="ru-RU"/>
              </w:rPr>
              <w:t>1,9</w:t>
            </w:r>
            <w:r w:rsidR="004D4C4F">
              <w:t>0</w:t>
            </w:r>
          </w:p>
        </w:tc>
        <w:tc>
          <w:tcPr>
            <w:tcW w:w="1134" w:type="dxa"/>
            <w:shd w:val="clear" w:color="auto" w:fill="auto"/>
            <w:noWrap/>
            <w:vAlign w:val="bottom"/>
          </w:tcPr>
          <w:p w14:paraId="1F16966B" w14:textId="7C66BE4D" w:rsidR="008E6776" w:rsidRPr="004D4C4F" w:rsidRDefault="008E6776" w:rsidP="004D4C4F">
            <w:pPr>
              <w:ind w:left="-57"/>
              <w:jc w:val="center"/>
            </w:pPr>
            <w:r w:rsidRPr="00D771C8">
              <w:rPr>
                <w:lang w:val="ru-RU"/>
              </w:rPr>
              <w:t>1,7</w:t>
            </w:r>
            <w:r w:rsidR="004D4C4F">
              <w:t>0</w:t>
            </w:r>
          </w:p>
        </w:tc>
        <w:tc>
          <w:tcPr>
            <w:tcW w:w="851" w:type="dxa"/>
            <w:shd w:val="clear" w:color="auto" w:fill="auto"/>
            <w:noWrap/>
            <w:vAlign w:val="bottom"/>
          </w:tcPr>
          <w:p w14:paraId="40955BB1" w14:textId="02FBC8D8" w:rsidR="008E6776" w:rsidRPr="004D4C4F" w:rsidRDefault="008E6776" w:rsidP="004D4C4F">
            <w:pPr>
              <w:ind w:left="-57" w:right="34"/>
              <w:jc w:val="center"/>
            </w:pPr>
            <w:r w:rsidRPr="00D771C8">
              <w:rPr>
                <w:lang w:val="ru-RU"/>
              </w:rPr>
              <w:t>0,3</w:t>
            </w:r>
            <w:r w:rsidR="004D4C4F">
              <w:t>0</w:t>
            </w:r>
          </w:p>
        </w:tc>
        <w:tc>
          <w:tcPr>
            <w:tcW w:w="708" w:type="dxa"/>
            <w:shd w:val="clear" w:color="auto" w:fill="auto"/>
            <w:noWrap/>
            <w:vAlign w:val="bottom"/>
          </w:tcPr>
          <w:p w14:paraId="3CEB6074" w14:textId="1054C496" w:rsidR="008E6776" w:rsidRPr="004D4C4F" w:rsidRDefault="008E6776" w:rsidP="004D4C4F">
            <w:pPr>
              <w:ind w:left="-57" w:right="34"/>
              <w:jc w:val="center"/>
            </w:pPr>
            <w:r w:rsidRPr="00D771C8">
              <w:rPr>
                <w:lang w:val="ru-RU"/>
              </w:rPr>
              <w:t>1,0</w:t>
            </w:r>
            <w:r w:rsidR="004D4C4F">
              <w:t>0</w:t>
            </w:r>
          </w:p>
        </w:tc>
        <w:tc>
          <w:tcPr>
            <w:tcW w:w="851" w:type="dxa"/>
            <w:shd w:val="clear" w:color="auto" w:fill="auto"/>
            <w:noWrap/>
            <w:vAlign w:val="bottom"/>
          </w:tcPr>
          <w:p w14:paraId="2CE02319" w14:textId="1F06783A" w:rsidR="008E6776" w:rsidRPr="004D4C4F" w:rsidRDefault="008E6776" w:rsidP="00A835E0">
            <w:pPr>
              <w:ind w:left="-57"/>
              <w:jc w:val="center"/>
            </w:pPr>
            <w:r w:rsidRPr="00D771C8">
              <w:rPr>
                <w:lang w:val="ru-RU"/>
              </w:rPr>
              <w:t>0,5</w:t>
            </w:r>
            <w:r w:rsidR="004D4C4F">
              <w:t>0</w:t>
            </w:r>
          </w:p>
        </w:tc>
        <w:tc>
          <w:tcPr>
            <w:tcW w:w="992" w:type="dxa"/>
            <w:shd w:val="clear" w:color="auto" w:fill="auto"/>
            <w:noWrap/>
            <w:vAlign w:val="bottom"/>
          </w:tcPr>
          <w:p w14:paraId="2DAF5192" w14:textId="563F095C" w:rsidR="008E6776" w:rsidRPr="004D4C4F" w:rsidRDefault="008E6776" w:rsidP="00A835E0">
            <w:pPr>
              <w:ind w:left="-57" w:right="11"/>
              <w:jc w:val="center"/>
            </w:pPr>
            <w:r w:rsidRPr="00D771C8">
              <w:rPr>
                <w:lang w:val="ru-RU"/>
              </w:rPr>
              <w:t>0,</w:t>
            </w:r>
            <w:r>
              <w:rPr>
                <w:lang w:val="ru-RU"/>
              </w:rPr>
              <w:t>9</w:t>
            </w:r>
            <w:r w:rsidR="004D4C4F">
              <w:t>0</w:t>
            </w:r>
          </w:p>
        </w:tc>
      </w:tr>
    </w:tbl>
    <w:p w14:paraId="72DC2970" w14:textId="507A066F" w:rsidR="008E6776" w:rsidRPr="008E6776" w:rsidRDefault="008E6776" w:rsidP="008E6776">
      <w:pPr>
        <w:jc w:val="both"/>
      </w:pPr>
    </w:p>
    <w:p w14:paraId="30CEF5C8" w14:textId="17456712" w:rsidR="008E6776" w:rsidRPr="008E6776" w:rsidRDefault="00A835E0" w:rsidP="006D3546">
      <w:pPr>
        <w:ind w:firstLine="709"/>
        <w:jc w:val="both"/>
      </w:pPr>
      <w:r w:rsidRPr="00A835E0">
        <w:t>The am</w:t>
      </w:r>
      <w:r>
        <w:t>m</w:t>
      </w:r>
      <w:r w:rsidRPr="00A835E0">
        <w:t>ount of carcinogenic PAHs exceeds B(a)Peq in the Danube region, which characterizes the presence of compounds</w:t>
      </w:r>
      <w:r>
        <w:t>,</w:t>
      </w:r>
      <w:r w:rsidRPr="00A835E0">
        <w:t xml:space="preserve"> that do not have a high toxic effect on biological objects</w:t>
      </w:r>
      <w:r>
        <w:t>,</w:t>
      </w:r>
      <w:r w:rsidRPr="00A835E0">
        <w:t xml:space="preserve"> but can accumulate in them.</w:t>
      </w:r>
    </w:p>
    <w:p w14:paraId="3A1D5BA3" w14:textId="7CCD5E20" w:rsidR="008E6776" w:rsidRDefault="00A835E0" w:rsidP="006D3546">
      <w:pPr>
        <w:ind w:firstLine="709"/>
        <w:jc w:val="both"/>
        <w:rPr>
          <w:lang w:val="uk-UA"/>
        </w:rPr>
      </w:pPr>
      <w:proofErr w:type="spellStart"/>
      <w:r w:rsidRPr="00A835E0">
        <w:rPr>
          <w:lang w:val="uk-UA"/>
        </w:rPr>
        <w:t>Table</w:t>
      </w:r>
      <w:proofErr w:type="spellEnd"/>
      <w:r w:rsidRPr="00A835E0">
        <w:rPr>
          <w:lang w:val="uk-UA"/>
        </w:rPr>
        <w:t xml:space="preserve"> 3.</w:t>
      </w:r>
      <w:r>
        <w:rPr>
          <w:lang w:val="uk-UA"/>
        </w:rPr>
        <w:t>9</w:t>
      </w:r>
      <w:r w:rsidRPr="00A835E0">
        <w:rPr>
          <w:lang w:val="uk-UA"/>
        </w:rPr>
        <w:t xml:space="preserve"> </w:t>
      </w:r>
      <w:proofErr w:type="spellStart"/>
      <w:r w:rsidRPr="00A835E0">
        <w:rPr>
          <w:lang w:val="uk-UA"/>
        </w:rPr>
        <w:t>provides</w:t>
      </w:r>
      <w:proofErr w:type="spellEnd"/>
      <w:r w:rsidRPr="00A835E0">
        <w:rPr>
          <w:lang w:val="uk-UA"/>
        </w:rPr>
        <w:t xml:space="preserve"> </w:t>
      </w:r>
      <w:proofErr w:type="spellStart"/>
      <w:r w:rsidRPr="00A835E0">
        <w:rPr>
          <w:lang w:val="uk-UA"/>
        </w:rPr>
        <w:t>an</w:t>
      </w:r>
      <w:proofErr w:type="spellEnd"/>
      <w:r w:rsidRPr="00A835E0">
        <w:rPr>
          <w:lang w:val="uk-UA"/>
        </w:rPr>
        <w:t xml:space="preserve"> </w:t>
      </w:r>
      <w:proofErr w:type="spellStart"/>
      <w:r w:rsidRPr="00A835E0">
        <w:rPr>
          <w:lang w:val="uk-UA"/>
        </w:rPr>
        <w:t>assessment</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nature</w:t>
      </w:r>
      <w:proofErr w:type="spellEnd"/>
      <w:r w:rsidRPr="00A835E0">
        <w:rPr>
          <w:lang w:val="uk-UA"/>
        </w:rPr>
        <w:t xml:space="preserve"> </w:t>
      </w:r>
      <w:proofErr w:type="spellStart"/>
      <w:r w:rsidRPr="00A835E0">
        <w:rPr>
          <w:lang w:val="uk-UA"/>
        </w:rPr>
        <w:t>of</w:t>
      </w:r>
      <w:proofErr w:type="spellEnd"/>
      <w:r w:rsidRPr="00A835E0">
        <w:rPr>
          <w:lang w:val="uk-UA"/>
        </w:rPr>
        <w:t xml:space="preserve"> PAH</w:t>
      </w:r>
      <w:r>
        <w:t>s</w:t>
      </w:r>
      <w:r w:rsidRPr="00A835E0">
        <w:rPr>
          <w:lang w:val="uk-UA"/>
        </w:rPr>
        <w:t xml:space="preserve"> </w:t>
      </w:r>
      <w:proofErr w:type="spellStart"/>
      <w:r w:rsidRPr="00A835E0">
        <w:rPr>
          <w:lang w:val="uk-UA"/>
        </w:rPr>
        <w:t>contamination</w:t>
      </w:r>
      <w:proofErr w:type="spellEnd"/>
      <w:r w:rsidRPr="00A835E0">
        <w:rPr>
          <w:lang w:val="uk-UA"/>
        </w:rPr>
        <w:t xml:space="preserve"> </w:t>
      </w:r>
      <w:proofErr w:type="spellStart"/>
      <w:r w:rsidRPr="00A835E0">
        <w:rPr>
          <w:lang w:val="uk-UA"/>
        </w:rPr>
        <w:t>and</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probable</w:t>
      </w:r>
      <w:proofErr w:type="spellEnd"/>
      <w:r w:rsidRPr="00A835E0">
        <w:rPr>
          <w:lang w:val="uk-UA"/>
        </w:rPr>
        <w:t xml:space="preserve"> </w:t>
      </w:r>
      <w:proofErr w:type="spellStart"/>
      <w:r w:rsidRPr="00A835E0">
        <w:rPr>
          <w:lang w:val="uk-UA"/>
        </w:rPr>
        <w:t>sources</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contamination</w:t>
      </w:r>
      <w:proofErr w:type="spellEnd"/>
      <w:r w:rsidRPr="00A835E0">
        <w:rPr>
          <w:lang w:val="uk-UA"/>
        </w:rPr>
        <w:t xml:space="preserve"> </w:t>
      </w:r>
      <w:proofErr w:type="spellStart"/>
      <w:r w:rsidRPr="00A835E0">
        <w:rPr>
          <w:lang w:val="uk-UA"/>
        </w:rPr>
        <w:t>by</w:t>
      </w:r>
      <w:proofErr w:type="spellEnd"/>
      <w:r w:rsidRPr="00A835E0">
        <w:rPr>
          <w:lang w:val="uk-UA"/>
        </w:rPr>
        <w:t xml:space="preserve"> </w:t>
      </w:r>
      <w:proofErr w:type="spellStart"/>
      <w:r w:rsidRPr="00A835E0">
        <w:rPr>
          <w:lang w:val="uk-UA"/>
        </w:rPr>
        <w:t>geochemical</w:t>
      </w:r>
      <w:proofErr w:type="spellEnd"/>
      <w:r w:rsidRPr="00A835E0">
        <w:rPr>
          <w:lang w:val="uk-UA"/>
        </w:rPr>
        <w:t xml:space="preserve"> </w:t>
      </w:r>
      <w:proofErr w:type="spellStart"/>
      <w:r w:rsidRPr="00A835E0">
        <w:rPr>
          <w:lang w:val="uk-UA"/>
        </w:rPr>
        <w:t>markers</w:t>
      </w:r>
      <w:proofErr w:type="spellEnd"/>
      <w:r w:rsidRPr="00A835E0">
        <w:rPr>
          <w:lang w:val="uk-UA"/>
        </w:rPr>
        <w:t xml:space="preserve"> </w:t>
      </w:r>
      <w:proofErr w:type="spellStart"/>
      <w:r w:rsidRPr="00A835E0">
        <w:rPr>
          <w:lang w:val="uk-UA"/>
        </w:rPr>
        <w:t>in</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regions</w:t>
      </w:r>
      <w:proofErr w:type="spellEnd"/>
      <w:r w:rsidRPr="00A835E0">
        <w:rPr>
          <w:lang w:val="uk-UA"/>
        </w:rPr>
        <w:t xml:space="preserve"> </w:t>
      </w:r>
      <w:proofErr w:type="spellStart"/>
      <w:r w:rsidRPr="00A835E0">
        <w:rPr>
          <w:lang w:val="uk-UA"/>
        </w:rPr>
        <w:t>in</w:t>
      </w:r>
      <w:proofErr w:type="spellEnd"/>
      <w:r w:rsidRPr="00A835E0">
        <w:rPr>
          <w:lang w:val="uk-UA"/>
        </w:rPr>
        <w:t xml:space="preserve"> 2020.</w:t>
      </w:r>
    </w:p>
    <w:p w14:paraId="36C5E8E1" w14:textId="77725137" w:rsidR="00A835E0" w:rsidRPr="00A835E0" w:rsidRDefault="00A835E0" w:rsidP="00A835E0">
      <w:pPr>
        <w:ind w:firstLine="709"/>
        <w:jc w:val="both"/>
        <w:rPr>
          <w:lang w:val="uk-UA"/>
        </w:rPr>
      </w:pPr>
      <w:proofErr w:type="spellStart"/>
      <w:r w:rsidRPr="00A835E0">
        <w:rPr>
          <w:lang w:val="uk-UA"/>
        </w:rPr>
        <w:t>According</w:t>
      </w:r>
      <w:proofErr w:type="spellEnd"/>
      <w:r w:rsidRPr="00A835E0">
        <w:rPr>
          <w:lang w:val="uk-UA"/>
        </w:rPr>
        <w:t xml:space="preserve"> </w:t>
      </w:r>
      <w:proofErr w:type="spellStart"/>
      <w:r w:rsidRPr="00A835E0">
        <w:rPr>
          <w:lang w:val="uk-UA"/>
        </w:rPr>
        <w:t>to</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average</w:t>
      </w:r>
      <w:proofErr w:type="spellEnd"/>
      <w:r w:rsidRPr="00A835E0">
        <w:rPr>
          <w:lang w:val="uk-UA"/>
        </w:rPr>
        <w:t xml:space="preserve"> </w:t>
      </w:r>
      <w:proofErr w:type="spellStart"/>
      <w:r w:rsidRPr="00A835E0">
        <w:rPr>
          <w:lang w:val="uk-UA"/>
        </w:rPr>
        <w:t>data</w:t>
      </w:r>
      <w:proofErr w:type="spellEnd"/>
      <w:r w:rsidRPr="00A835E0">
        <w:rPr>
          <w:lang w:val="uk-UA"/>
        </w:rPr>
        <w:t xml:space="preserve"> </w:t>
      </w:r>
      <w:proofErr w:type="spellStart"/>
      <w:r w:rsidRPr="00A835E0">
        <w:rPr>
          <w:lang w:val="uk-UA"/>
        </w:rPr>
        <w:t>of</w:t>
      </w:r>
      <w:proofErr w:type="spellEnd"/>
      <w:r w:rsidRPr="00A835E0">
        <w:rPr>
          <w:lang w:val="uk-UA"/>
        </w:rPr>
        <w:t xml:space="preserve"> PAH</w:t>
      </w:r>
      <w:r w:rsidR="00BB294C">
        <w:rPr>
          <w:lang w:val="ru-RU"/>
        </w:rPr>
        <w:t>ы</w:t>
      </w:r>
      <w:r w:rsidRPr="00A835E0">
        <w:rPr>
          <w:lang w:val="uk-UA"/>
        </w:rPr>
        <w:t xml:space="preserve"> </w:t>
      </w:r>
      <w:proofErr w:type="spellStart"/>
      <w:r w:rsidRPr="00A835E0">
        <w:rPr>
          <w:lang w:val="uk-UA"/>
        </w:rPr>
        <w:t>concentrations</w:t>
      </w:r>
      <w:proofErr w:type="spellEnd"/>
      <w:r w:rsidRPr="00A835E0">
        <w:rPr>
          <w:lang w:val="uk-UA"/>
        </w:rPr>
        <w:t xml:space="preserve"> </w:t>
      </w:r>
      <w:proofErr w:type="spellStart"/>
      <w:r w:rsidRPr="00A835E0">
        <w:rPr>
          <w:lang w:val="uk-UA"/>
        </w:rPr>
        <w:t>in</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bottom</w:t>
      </w:r>
      <w:proofErr w:type="spellEnd"/>
      <w:r w:rsidRPr="00A835E0">
        <w:rPr>
          <w:lang w:val="uk-UA"/>
        </w:rPr>
        <w:t xml:space="preserve"> </w:t>
      </w:r>
      <w:proofErr w:type="spellStart"/>
      <w:r w:rsidRPr="00A835E0">
        <w:rPr>
          <w:lang w:val="uk-UA"/>
        </w:rPr>
        <w:t>sediments</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water</w:t>
      </w:r>
      <w:proofErr w:type="spellEnd"/>
      <w:r w:rsidRPr="00A835E0">
        <w:rPr>
          <w:lang w:val="uk-UA"/>
        </w:rPr>
        <w:t xml:space="preserve"> </w:t>
      </w:r>
      <w:proofErr w:type="spellStart"/>
      <w:r w:rsidRPr="00A835E0">
        <w:rPr>
          <w:lang w:val="uk-UA"/>
        </w:rPr>
        <w:t>region</w:t>
      </w:r>
      <w:proofErr w:type="spellEnd"/>
      <w:r w:rsidRPr="00A835E0">
        <w:rPr>
          <w:lang w:val="uk-UA"/>
        </w:rPr>
        <w:t xml:space="preserve"> TW5, </w:t>
      </w:r>
      <w:proofErr w:type="spellStart"/>
      <w:r w:rsidRPr="00A835E0">
        <w:rPr>
          <w:lang w:val="uk-UA"/>
        </w:rPr>
        <w:t>pollution</w:t>
      </w:r>
      <w:proofErr w:type="spellEnd"/>
      <w:r w:rsidRPr="00A835E0">
        <w:rPr>
          <w:lang w:val="uk-UA"/>
        </w:rPr>
        <w:t xml:space="preserve"> </w:t>
      </w:r>
      <w:proofErr w:type="spellStart"/>
      <w:r w:rsidRPr="00A835E0">
        <w:rPr>
          <w:lang w:val="uk-UA"/>
        </w:rPr>
        <w:t>coming</w:t>
      </w:r>
      <w:proofErr w:type="spellEnd"/>
      <w:r w:rsidRPr="00A835E0">
        <w:rPr>
          <w:lang w:val="uk-UA"/>
        </w:rPr>
        <w:t xml:space="preserve"> </w:t>
      </w:r>
      <w:proofErr w:type="spellStart"/>
      <w:r w:rsidRPr="00A835E0">
        <w:rPr>
          <w:lang w:val="uk-UA"/>
        </w:rPr>
        <w:t>without</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participation</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combustion</w:t>
      </w:r>
      <w:proofErr w:type="spellEnd"/>
      <w:r w:rsidRPr="00A835E0">
        <w:rPr>
          <w:lang w:val="uk-UA"/>
        </w:rPr>
        <w:t xml:space="preserve"> </w:t>
      </w:r>
      <w:proofErr w:type="spellStart"/>
      <w:r w:rsidRPr="00A835E0">
        <w:rPr>
          <w:lang w:val="uk-UA"/>
        </w:rPr>
        <w:t>processes</w:t>
      </w:r>
      <w:proofErr w:type="spellEnd"/>
      <w:r w:rsidRPr="00A835E0">
        <w:rPr>
          <w:lang w:val="uk-UA"/>
        </w:rPr>
        <w:t xml:space="preserve"> </w:t>
      </w:r>
      <w:proofErr w:type="spellStart"/>
      <w:r w:rsidRPr="00A835E0">
        <w:rPr>
          <w:lang w:val="uk-UA"/>
        </w:rPr>
        <w:t>predominates</w:t>
      </w:r>
      <w:proofErr w:type="spellEnd"/>
      <w:r w:rsidRPr="00A835E0">
        <w:rPr>
          <w:lang w:val="uk-UA"/>
        </w:rPr>
        <w:t xml:space="preserve">. </w:t>
      </w:r>
      <w:proofErr w:type="spellStart"/>
      <w:r w:rsidRPr="00A835E0">
        <w:rPr>
          <w:lang w:val="uk-UA"/>
        </w:rPr>
        <w:t>In</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Danube</w:t>
      </w:r>
      <w:proofErr w:type="spellEnd"/>
      <w:r w:rsidRPr="00A835E0">
        <w:rPr>
          <w:lang w:val="uk-UA"/>
        </w:rPr>
        <w:t xml:space="preserve"> </w:t>
      </w:r>
      <w:proofErr w:type="spellStart"/>
      <w:r w:rsidRPr="00A835E0">
        <w:rPr>
          <w:lang w:val="uk-UA"/>
        </w:rPr>
        <w:t>region</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bottom</w:t>
      </w:r>
      <w:proofErr w:type="spellEnd"/>
      <w:r w:rsidRPr="00A835E0">
        <w:rPr>
          <w:lang w:val="uk-UA"/>
        </w:rPr>
        <w:t xml:space="preserve"> </w:t>
      </w:r>
      <w:proofErr w:type="spellStart"/>
      <w:r w:rsidRPr="00A835E0">
        <w:rPr>
          <w:lang w:val="uk-UA"/>
        </w:rPr>
        <w:t>sediments</w:t>
      </w:r>
      <w:proofErr w:type="spellEnd"/>
      <w:r w:rsidRPr="00A835E0">
        <w:rPr>
          <w:lang w:val="uk-UA"/>
        </w:rPr>
        <w:t xml:space="preserve"> </w:t>
      </w:r>
      <w:proofErr w:type="spellStart"/>
      <w:r w:rsidRPr="00A835E0">
        <w:rPr>
          <w:lang w:val="uk-UA"/>
        </w:rPr>
        <w:t>are</w:t>
      </w:r>
      <w:proofErr w:type="spellEnd"/>
      <w:r w:rsidRPr="00A835E0">
        <w:rPr>
          <w:lang w:val="uk-UA"/>
        </w:rPr>
        <w:t xml:space="preserve"> </w:t>
      </w:r>
      <w:proofErr w:type="spellStart"/>
      <w:r w:rsidRPr="00A835E0">
        <w:rPr>
          <w:lang w:val="uk-UA"/>
        </w:rPr>
        <w:t>dominated</w:t>
      </w:r>
      <w:proofErr w:type="spellEnd"/>
      <w:r w:rsidRPr="00A835E0">
        <w:rPr>
          <w:lang w:val="uk-UA"/>
        </w:rPr>
        <w:t xml:space="preserve"> </w:t>
      </w:r>
      <w:proofErr w:type="spellStart"/>
      <w:r w:rsidRPr="00A835E0">
        <w:rPr>
          <w:lang w:val="uk-UA"/>
        </w:rPr>
        <w:t>by</w:t>
      </w:r>
      <w:proofErr w:type="spellEnd"/>
      <w:r w:rsidRPr="00A835E0">
        <w:rPr>
          <w:lang w:val="uk-UA"/>
        </w:rPr>
        <w:t xml:space="preserve"> </w:t>
      </w:r>
      <w:proofErr w:type="spellStart"/>
      <w:r w:rsidRPr="00A835E0">
        <w:rPr>
          <w:lang w:val="uk-UA"/>
        </w:rPr>
        <w:t>pollution</w:t>
      </w:r>
      <w:proofErr w:type="spellEnd"/>
      <w:r w:rsidRPr="00A835E0">
        <w:rPr>
          <w:lang w:val="uk-UA"/>
        </w:rPr>
        <w:t xml:space="preserve"> </w:t>
      </w:r>
      <w:proofErr w:type="spellStart"/>
      <w:r w:rsidRPr="00A835E0">
        <w:rPr>
          <w:lang w:val="uk-UA"/>
        </w:rPr>
        <w:t>from</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combustion</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raw</w:t>
      </w:r>
      <w:proofErr w:type="spellEnd"/>
      <w:r w:rsidRPr="00A835E0">
        <w:rPr>
          <w:lang w:val="uk-UA"/>
        </w:rPr>
        <w:t xml:space="preserve"> </w:t>
      </w:r>
      <w:proofErr w:type="spellStart"/>
      <w:r w:rsidRPr="00A835E0">
        <w:rPr>
          <w:lang w:val="uk-UA"/>
        </w:rPr>
        <w:t>materials</w:t>
      </w:r>
      <w:proofErr w:type="spellEnd"/>
      <w:r w:rsidRPr="00A835E0">
        <w:rPr>
          <w:lang w:val="uk-UA"/>
        </w:rPr>
        <w:t xml:space="preserve"> </w:t>
      </w:r>
      <w:proofErr w:type="spellStart"/>
      <w:r w:rsidRPr="00A835E0">
        <w:rPr>
          <w:lang w:val="uk-UA"/>
        </w:rPr>
        <w:t>and</w:t>
      </w:r>
      <w:proofErr w:type="spellEnd"/>
      <w:r w:rsidRPr="00A835E0">
        <w:rPr>
          <w:lang w:val="uk-UA"/>
        </w:rPr>
        <w:t xml:space="preserve"> </w:t>
      </w:r>
      <w:proofErr w:type="spellStart"/>
      <w:r w:rsidRPr="00A835E0">
        <w:rPr>
          <w:lang w:val="uk-UA"/>
        </w:rPr>
        <w:t>fuel</w:t>
      </w:r>
      <w:proofErr w:type="spellEnd"/>
      <w:r w:rsidRPr="00A835E0">
        <w:rPr>
          <w:lang w:val="uk-UA"/>
        </w:rPr>
        <w:t>.</w:t>
      </w:r>
    </w:p>
    <w:p w14:paraId="2F8AC959" w14:textId="4F2CB9BB" w:rsidR="008E6776" w:rsidRDefault="00A835E0" w:rsidP="00A835E0">
      <w:pPr>
        <w:ind w:firstLine="709"/>
        <w:jc w:val="both"/>
        <w:rPr>
          <w:lang w:val="uk-UA"/>
        </w:rPr>
      </w:pPr>
      <w:proofErr w:type="spellStart"/>
      <w:r w:rsidRPr="00A835E0">
        <w:rPr>
          <w:lang w:val="uk-UA"/>
        </w:rPr>
        <w:t>In</w:t>
      </w:r>
      <w:proofErr w:type="spellEnd"/>
      <w:r w:rsidRPr="00A835E0">
        <w:rPr>
          <w:lang w:val="uk-UA"/>
        </w:rPr>
        <w:t xml:space="preserve"> </w:t>
      </w:r>
      <w:proofErr w:type="spellStart"/>
      <w:r w:rsidRPr="00A835E0">
        <w:rPr>
          <w:lang w:val="uk-UA"/>
        </w:rPr>
        <w:t>terms</w:t>
      </w:r>
      <w:proofErr w:type="spellEnd"/>
      <w:r w:rsidRPr="00A835E0">
        <w:rPr>
          <w:lang w:val="uk-UA"/>
        </w:rPr>
        <w:t xml:space="preserve"> </w:t>
      </w:r>
      <w:proofErr w:type="spellStart"/>
      <w:r w:rsidRPr="00A835E0">
        <w:rPr>
          <w:lang w:val="uk-UA"/>
        </w:rPr>
        <w:t>of</w:t>
      </w:r>
      <w:proofErr w:type="spellEnd"/>
      <w:r w:rsidRPr="00A835E0">
        <w:rPr>
          <w:lang w:val="uk-UA"/>
        </w:rPr>
        <w:t xml:space="preserve"> </w:t>
      </w:r>
      <w:proofErr w:type="spellStart"/>
      <w:r w:rsidRPr="00A835E0">
        <w:rPr>
          <w:lang w:val="uk-UA"/>
        </w:rPr>
        <w:t>bottom</w:t>
      </w:r>
      <w:proofErr w:type="spellEnd"/>
      <w:r w:rsidRPr="00A835E0">
        <w:rPr>
          <w:lang w:val="uk-UA"/>
        </w:rPr>
        <w:t xml:space="preserve"> </w:t>
      </w:r>
      <w:proofErr w:type="spellStart"/>
      <w:r w:rsidRPr="00A835E0">
        <w:rPr>
          <w:lang w:val="uk-UA"/>
        </w:rPr>
        <w:t>sediment</w:t>
      </w:r>
      <w:proofErr w:type="spellEnd"/>
      <w:r w:rsidRPr="00A835E0">
        <w:rPr>
          <w:lang w:val="uk-UA"/>
        </w:rPr>
        <w:t xml:space="preserve"> </w:t>
      </w:r>
      <w:proofErr w:type="spellStart"/>
      <w:r w:rsidRPr="00A835E0">
        <w:rPr>
          <w:lang w:val="uk-UA"/>
        </w:rPr>
        <w:t>pollution</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water</w:t>
      </w:r>
      <w:proofErr w:type="spellEnd"/>
      <w:r w:rsidRPr="00A835E0">
        <w:rPr>
          <w:lang w:val="uk-UA"/>
        </w:rPr>
        <w:t xml:space="preserve"> </w:t>
      </w:r>
      <w:proofErr w:type="spellStart"/>
      <w:r w:rsidRPr="00A835E0">
        <w:rPr>
          <w:lang w:val="uk-UA"/>
        </w:rPr>
        <w:t>region</w:t>
      </w:r>
      <w:proofErr w:type="spellEnd"/>
      <w:r w:rsidRPr="00A835E0">
        <w:rPr>
          <w:lang w:val="uk-UA"/>
        </w:rPr>
        <w:t xml:space="preserve"> </w:t>
      </w:r>
      <w:r w:rsidR="00BB294C" w:rsidRPr="00A835E0">
        <w:rPr>
          <w:lang w:val="uk-UA"/>
        </w:rPr>
        <w:t xml:space="preserve">TW5 </w:t>
      </w:r>
      <w:proofErr w:type="spellStart"/>
      <w:r w:rsidRPr="00A835E0">
        <w:rPr>
          <w:lang w:val="uk-UA"/>
        </w:rPr>
        <w:t>and</w:t>
      </w:r>
      <w:proofErr w:type="spellEnd"/>
      <w:r w:rsidRPr="00A835E0">
        <w:rPr>
          <w:lang w:val="uk-UA"/>
        </w:rPr>
        <w:t xml:space="preserve"> </w:t>
      </w:r>
      <w:proofErr w:type="spellStart"/>
      <w:r w:rsidRPr="00A835E0">
        <w:rPr>
          <w:lang w:val="uk-UA"/>
        </w:rPr>
        <w:t>the</w:t>
      </w:r>
      <w:proofErr w:type="spellEnd"/>
      <w:r w:rsidRPr="00A835E0">
        <w:rPr>
          <w:lang w:val="uk-UA"/>
        </w:rPr>
        <w:t xml:space="preserve"> </w:t>
      </w:r>
      <w:proofErr w:type="spellStart"/>
      <w:r w:rsidRPr="00A835E0">
        <w:rPr>
          <w:lang w:val="uk-UA"/>
        </w:rPr>
        <w:t>Danube</w:t>
      </w:r>
      <w:proofErr w:type="spellEnd"/>
      <w:r w:rsidRPr="00A835E0">
        <w:rPr>
          <w:lang w:val="uk-UA"/>
        </w:rPr>
        <w:t xml:space="preserve"> </w:t>
      </w:r>
      <w:proofErr w:type="spellStart"/>
      <w:r w:rsidRPr="00A835E0">
        <w:rPr>
          <w:lang w:val="uk-UA"/>
        </w:rPr>
        <w:t>region</w:t>
      </w:r>
      <w:proofErr w:type="spellEnd"/>
      <w:r w:rsidRPr="00A835E0">
        <w:rPr>
          <w:lang w:val="uk-UA"/>
        </w:rPr>
        <w:t xml:space="preserve"> </w:t>
      </w:r>
      <w:proofErr w:type="spellStart"/>
      <w:r w:rsidRPr="00A835E0">
        <w:rPr>
          <w:lang w:val="uk-UA"/>
        </w:rPr>
        <w:t>are</w:t>
      </w:r>
      <w:proofErr w:type="spellEnd"/>
      <w:r w:rsidRPr="00A835E0">
        <w:rPr>
          <w:lang w:val="uk-UA"/>
        </w:rPr>
        <w:t xml:space="preserve"> </w:t>
      </w:r>
      <w:proofErr w:type="spellStart"/>
      <w:r w:rsidRPr="00A835E0">
        <w:rPr>
          <w:lang w:val="uk-UA"/>
        </w:rPr>
        <w:t>characterized</w:t>
      </w:r>
      <w:proofErr w:type="spellEnd"/>
      <w:r w:rsidRPr="00A835E0">
        <w:rPr>
          <w:lang w:val="uk-UA"/>
        </w:rPr>
        <w:t xml:space="preserve"> </w:t>
      </w:r>
      <w:proofErr w:type="spellStart"/>
      <w:r w:rsidRPr="00A835E0">
        <w:rPr>
          <w:lang w:val="uk-UA"/>
        </w:rPr>
        <w:t>as</w:t>
      </w:r>
      <w:proofErr w:type="spellEnd"/>
      <w:r w:rsidRPr="00A835E0">
        <w:rPr>
          <w:lang w:val="uk-UA"/>
        </w:rPr>
        <w:t xml:space="preserve"> </w:t>
      </w:r>
      <w:proofErr w:type="spellStart"/>
      <w:r w:rsidRPr="00A835E0">
        <w:rPr>
          <w:lang w:val="uk-UA"/>
        </w:rPr>
        <w:t>slightly</w:t>
      </w:r>
      <w:proofErr w:type="spellEnd"/>
      <w:r w:rsidRPr="00A835E0">
        <w:rPr>
          <w:lang w:val="uk-UA"/>
        </w:rPr>
        <w:t xml:space="preserve"> </w:t>
      </w:r>
      <w:proofErr w:type="spellStart"/>
      <w:r w:rsidRPr="00A835E0">
        <w:rPr>
          <w:lang w:val="uk-UA"/>
        </w:rPr>
        <w:t>polluted</w:t>
      </w:r>
      <w:proofErr w:type="spellEnd"/>
      <w:r w:rsidRPr="00A835E0">
        <w:rPr>
          <w:lang w:val="uk-UA"/>
        </w:rPr>
        <w:t>.</w:t>
      </w:r>
    </w:p>
    <w:p w14:paraId="51E8C9A8" w14:textId="6A8D1310" w:rsidR="00A835E0" w:rsidRDefault="00A835E0" w:rsidP="006D3546">
      <w:pPr>
        <w:ind w:firstLine="709"/>
        <w:jc w:val="both"/>
        <w:rPr>
          <w:lang w:val="uk-UA"/>
        </w:rPr>
      </w:pPr>
    </w:p>
    <w:p w14:paraId="41212F45" w14:textId="311F3778" w:rsidR="00A835E0" w:rsidRDefault="00A835E0" w:rsidP="006D3546">
      <w:pPr>
        <w:ind w:firstLine="709"/>
        <w:jc w:val="both"/>
        <w:rPr>
          <w:lang w:val="uk-UA"/>
        </w:rPr>
      </w:pPr>
    </w:p>
    <w:p w14:paraId="159FC26D" w14:textId="2CF27C2E" w:rsidR="00A835E0" w:rsidRDefault="00A835E0" w:rsidP="006D3546">
      <w:pPr>
        <w:ind w:firstLine="709"/>
        <w:jc w:val="both"/>
        <w:rPr>
          <w:lang w:val="uk-UA"/>
        </w:rPr>
      </w:pPr>
    </w:p>
    <w:p w14:paraId="6D92CD78" w14:textId="37D4E83A" w:rsidR="00A835E0" w:rsidRDefault="00BB294C" w:rsidP="006D3546">
      <w:pPr>
        <w:ind w:firstLine="709"/>
        <w:jc w:val="both"/>
        <w:rPr>
          <w:lang w:val="uk-UA"/>
        </w:rPr>
      </w:pPr>
      <w:proofErr w:type="spellStart"/>
      <w:r w:rsidRPr="00BB294C">
        <w:rPr>
          <w:lang w:val="uk-UA"/>
        </w:rPr>
        <w:t>Table</w:t>
      </w:r>
      <w:proofErr w:type="spellEnd"/>
      <w:r w:rsidRPr="00BB294C">
        <w:rPr>
          <w:lang w:val="uk-UA"/>
        </w:rPr>
        <w:t xml:space="preserve"> 3.</w:t>
      </w:r>
      <w:r w:rsidR="00F851D2">
        <w:rPr>
          <w:lang w:val="uk-UA"/>
        </w:rPr>
        <w:t>9</w:t>
      </w:r>
      <w:r w:rsidRPr="00BB294C">
        <w:rPr>
          <w:lang w:val="uk-UA"/>
        </w:rPr>
        <w:t xml:space="preserve"> </w:t>
      </w:r>
      <w:r w:rsidR="00F851D2">
        <w:rPr>
          <w:lang w:val="uk-UA"/>
        </w:rPr>
        <w:t xml:space="preserve">- </w:t>
      </w:r>
      <w:proofErr w:type="spellStart"/>
      <w:r w:rsidRPr="00BB294C">
        <w:rPr>
          <w:lang w:val="uk-UA"/>
        </w:rPr>
        <w:t>Assessment</w:t>
      </w:r>
      <w:proofErr w:type="spellEnd"/>
      <w:r w:rsidRPr="00BB294C">
        <w:rPr>
          <w:lang w:val="uk-UA"/>
        </w:rPr>
        <w:t xml:space="preserve"> </w:t>
      </w:r>
      <w:proofErr w:type="spellStart"/>
      <w:r w:rsidRPr="00BB294C">
        <w:rPr>
          <w:lang w:val="uk-UA"/>
        </w:rPr>
        <w:t>of</w:t>
      </w:r>
      <w:proofErr w:type="spellEnd"/>
      <w:r w:rsidRPr="00BB294C">
        <w:rPr>
          <w:lang w:val="uk-UA"/>
        </w:rPr>
        <w:t xml:space="preserve"> </w:t>
      </w:r>
      <w:proofErr w:type="spellStart"/>
      <w:r w:rsidRPr="00BB294C">
        <w:rPr>
          <w:lang w:val="uk-UA"/>
        </w:rPr>
        <w:t>the</w:t>
      </w:r>
      <w:proofErr w:type="spellEnd"/>
      <w:r w:rsidRPr="00BB294C">
        <w:rPr>
          <w:lang w:val="uk-UA"/>
        </w:rPr>
        <w:t xml:space="preserve"> </w:t>
      </w:r>
      <w:proofErr w:type="spellStart"/>
      <w:r w:rsidRPr="00BB294C">
        <w:rPr>
          <w:lang w:val="uk-UA"/>
        </w:rPr>
        <w:t>nature</w:t>
      </w:r>
      <w:proofErr w:type="spellEnd"/>
      <w:r w:rsidRPr="00BB294C">
        <w:rPr>
          <w:lang w:val="uk-UA"/>
        </w:rPr>
        <w:t xml:space="preserve"> </w:t>
      </w:r>
      <w:proofErr w:type="spellStart"/>
      <w:r w:rsidRPr="00BB294C">
        <w:rPr>
          <w:lang w:val="uk-UA"/>
        </w:rPr>
        <w:t>of</w:t>
      </w:r>
      <w:proofErr w:type="spellEnd"/>
      <w:r w:rsidRPr="00BB294C">
        <w:rPr>
          <w:lang w:val="uk-UA"/>
        </w:rPr>
        <w:t xml:space="preserve"> PAH</w:t>
      </w:r>
      <w:r>
        <w:t>s</w:t>
      </w:r>
      <w:r w:rsidRPr="00BB294C">
        <w:rPr>
          <w:lang w:val="uk-UA"/>
        </w:rPr>
        <w:t xml:space="preserve"> </w:t>
      </w:r>
      <w:proofErr w:type="spellStart"/>
      <w:r w:rsidRPr="00BB294C">
        <w:rPr>
          <w:lang w:val="uk-UA"/>
        </w:rPr>
        <w:t>contamination</w:t>
      </w:r>
      <w:proofErr w:type="spellEnd"/>
      <w:r w:rsidRPr="00BB294C">
        <w:rPr>
          <w:lang w:val="uk-UA"/>
        </w:rPr>
        <w:t xml:space="preserve"> </w:t>
      </w:r>
      <w:proofErr w:type="spellStart"/>
      <w:r w:rsidRPr="00BB294C">
        <w:rPr>
          <w:lang w:val="uk-UA"/>
        </w:rPr>
        <w:t>and</w:t>
      </w:r>
      <w:proofErr w:type="spellEnd"/>
      <w:r w:rsidRPr="00BB294C">
        <w:rPr>
          <w:lang w:val="uk-UA"/>
        </w:rPr>
        <w:t xml:space="preserve"> </w:t>
      </w:r>
      <w:proofErr w:type="spellStart"/>
      <w:r w:rsidRPr="00BB294C">
        <w:rPr>
          <w:lang w:val="uk-UA"/>
        </w:rPr>
        <w:t>probable</w:t>
      </w:r>
      <w:proofErr w:type="spellEnd"/>
      <w:r w:rsidRPr="00BB294C">
        <w:rPr>
          <w:lang w:val="uk-UA"/>
        </w:rPr>
        <w:t xml:space="preserve"> </w:t>
      </w:r>
      <w:proofErr w:type="spellStart"/>
      <w:r w:rsidRPr="00BB294C">
        <w:rPr>
          <w:lang w:val="uk-UA"/>
        </w:rPr>
        <w:t>sources</w:t>
      </w:r>
      <w:proofErr w:type="spellEnd"/>
      <w:r w:rsidRPr="00BB294C">
        <w:rPr>
          <w:lang w:val="uk-UA"/>
        </w:rPr>
        <w:t xml:space="preserve"> </w:t>
      </w:r>
      <w:proofErr w:type="spellStart"/>
      <w:r w:rsidRPr="00BB294C">
        <w:rPr>
          <w:lang w:val="uk-UA"/>
        </w:rPr>
        <w:t>of</w:t>
      </w:r>
      <w:proofErr w:type="spellEnd"/>
      <w:r w:rsidRPr="00BB294C">
        <w:rPr>
          <w:lang w:val="uk-UA"/>
        </w:rPr>
        <w:t xml:space="preserve"> </w:t>
      </w:r>
      <w:proofErr w:type="spellStart"/>
      <w:r w:rsidRPr="00BB294C">
        <w:rPr>
          <w:lang w:val="uk-UA"/>
        </w:rPr>
        <w:t>pollution</w:t>
      </w:r>
      <w:proofErr w:type="spellEnd"/>
      <w:r w:rsidRPr="00BB294C">
        <w:rPr>
          <w:lang w:val="uk-UA"/>
        </w:rPr>
        <w:t xml:space="preserve"> </w:t>
      </w:r>
      <w:proofErr w:type="spellStart"/>
      <w:r w:rsidRPr="00BB294C">
        <w:rPr>
          <w:lang w:val="uk-UA"/>
        </w:rPr>
        <w:t>in</w:t>
      </w:r>
      <w:proofErr w:type="spellEnd"/>
      <w:r w:rsidRPr="00BB294C">
        <w:rPr>
          <w:lang w:val="uk-UA"/>
        </w:rPr>
        <w:t xml:space="preserve"> 2020</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190"/>
        <w:gridCol w:w="1176"/>
        <w:gridCol w:w="1233"/>
        <w:gridCol w:w="1134"/>
        <w:gridCol w:w="1276"/>
        <w:gridCol w:w="1214"/>
        <w:gridCol w:w="1479"/>
      </w:tblGrid>
      <w:tr w:rsidR="00BB294C" w:rsidRPr="00D771C8" w14:paraId="2A28CE25" w14:textId="77777777" w:rsidTr="0003426E">
        <w:trPr>
          <w:trHeight w:val="1056"/>
          <w:jc w:val="center"/>
        </w:trPr>
        <w:tc>
          <w:tcPr>
            <w:tcW w:w="1045" w:type="dxa"/>
            <w:vAlign w:val="center"/>
          </w:tcPr>
          <w:p w14:paraId="7B7A7BD2" w14:textId="2A001525" w:rsidR="00BB294C" w:rsidRPr="00D771C8" w:rsidRDefault="00BB294C" w:rsidP="00BB294C">
            <w:pPr>
              <w:ind w:left="-85" w:right="-85"/>
              <w:jc w:val="center"/>
            </w:pPr>
            <w:r>
              <w:t>S</w:t>
            </w:r>
            <w:r w:rsidRPr="00406474">
              <w:t>tudy areas</w:t>
            </w:r>
          </w:p>
        </w:tc>
        <w:tc>
          <w:tcPr>
            <w:tcW w:w="1190" w:type="dxa"/>
            <w:shd w:val="clear" w:color="auto" w:fill="auto"/>
            <w:noWrap/>
            <w:vAlign w:val="center"/>
            <w:hideMark/>
          </w:tcPr>
          <w:p w14:paraId="716078DE" w14:textId="1487D85C" w:rsidR="00BB294C" w:rsidRPr="00D771C8" w:rsidRDefault="00BB294C" w:rsidP="00BB294C">
            <w:pPr>
              <w:ind w:left="-85" w:right="-104"/>
              <w:jc w:val="center"/>
            </w:pPr>
            <w:r w:rsidRPr="00EB68C9">
              <w:rPr>
                <w:rStyle w:val="tlid-translation"/>
              </w:rPr>
              <w:t>Assessment</w:t>
            </w:r>
            <w:r w:rsidRPr="00EB68C9">
              <w:t xml:space="preserve"> Ph/An (</w:t>
            </w:r>
            <w:r w:rsidRPr="00EB68C9">
              <w:rPr>
                <w:rStyle w:val="tlid-translation"/>
              </w:rPr>
              <w:t>Probability</w:t>
            </w:r>
            <w:r w:rsidRPr="00EB68C9">
              <w:t xml:space="preserve"> 66,7%)</w:t>
            </w:r>
          </w:p>
        </w:tc>
        <w:tc>
          <w:tcPr>
            <w:tcW w:w="1176" w:type="dxa"/>
            <w:shd w:val="clear" w:color="auto" w:fill="auto"/>
            <w:noWrap/>
            <w:vAlign w:val="center"/>
            <w:hideMark/>
          </w:tcPr>
          <w:p w14:paraId="72CCF36E" w14:textId="45463121" w:rsidR="00BB294C" w:rsidRPr="00EB68C9" w:rsidRDefault="00BB294C" w:rsidP="0003426E">
            <w:pPr>
              <w:ind w:left="-126" w:right="-82"/>
              <w:jc w:val="center"/>
            </w:pPr>
            <w:r w:rsidRPr="00EB68C9">
              <w:rPr>
                <w:rStyle w:val="tlid-translation"/>
              </w:rPr>
              <w:t>Assess</w:t>
            </w:r>
            <w:r w:rsidR="0003426E">
              <w:rPr>
                <w:rStyle w:val="tlid-translation"/>
              </w:rPr>
              <w:t>-</w:t>
            </w:r>
            <w:r w:rsidRPr="00EB68C9">
              <w:rPr>
                <w:rStyle w:val="tlid-translation"/>
              </w:rPr>
              <w:t>ment</w:t>
            </w:r>
            <w:r w:rsidRPr="00EB68C9">
              <w:t xml:space="preserve"> (Py+Flu)/</w:t>
            </w:r>
          </w:p>
          <w:p w14:paraId="1B56E34F" w14:textId="3BA3C8B5" w:rsidR="00BB294C" w:rsidRPr="00D771C8" w:rsidRDefault="00BB294C" w:rsidP="0003426E">
            <w:pPr>
              <w:ind w:left="-126" w:right="-82"/>
              <w:jc w:val="center"/>
            </w:pPr>
            <w:r w:rsidRPr="00EB68C9">
              <w:t>(Chr+Ph) (</w:t>
            </w:r>
            <w:r w:rsidRPr="00EB68C9">
              <w:rPr>
                <w:rStyle w:val="tlid-translation"/>
              </w:rPr>
              <w:t>Probability</w:t>
            </w:r>
            <w:r w:rsidRPr="00EB68C9">
              <w:t xml:space="preserve"> 70,8%)</w:t>
            </w:r>
          </w:p>
        </w:tc>
        <w:tc>
          <w:tcPr>
            <w:tcW w:w="1233" w:type="dxa"/>
            <w:shd w:val="clear" w:color="auto" w:fill="auto"/>
            <w:noWrap/>
            <w:vAlign w:val="center"/>
            <w:hideMark/>
          </w:tcPr>
          <w:p w14:paraId="125A00BD" w14:textId="538B00FC" w:rsidR="00BB294C" w:rsidRPr="00D771C8" w:rsidRDefault="00BB294C" w:rsidP="00BB294C">
            <w:pPr>
              <w:ind w:left="-85" w:right="-85"/>
              <w:jc w:val="center"/>
            </w:pPr>
            <w:r w:rsidRPr="00EB68C9">
              <w:rPr>
                <w:rStyle w:val="tlid-translation"/>
              </w:rPr>
              <w:t>Assessment</w:t>
            </w:r>
            <w:r w:rsidRPr="00EB68C9">
              <w:t xml:space="preserve"> An/178 (</w:t>
            </w:r>
            <w:r w:rsidRPr="00EB68C9">
              <w:rPr>
                <w:rStyle w:val="tlid-translation"/>
              </w:rPr>
              <w:t>Probability</w:t>
            </w:r>
            <w:r w:rsidRPr="00EB68C9">
              <w:t xml:space="preserve"> 50%)</w:t>
            </w:r>
          </w:p>
        </w:tc>
        <w:tc>
          <w:tcPr>
            <w:tcW w:w="1134" w:type="dxa"/>
            <w:shd w:val="clear" w:color="auto" w:fill="auto"/>
            <w:noWrap/>
            <w:vAlign w:val="center"/>
            <w:hideMark/>
          </w:tcPr>
          <w:p w14:paraId="694B0C9C" w14:textId="361AFA35" w:rsidR="00BB294C" w:rsidRPr="00D771C8" w:rsidRDefault="00BB294C" w:rsidP="0003426E">
            <w:pPr>
              <w:ind w:left="-118" w:right="-133"/>
              <w:jc w:val="center"/>
            </w:pPr>
            <w:r w:rsidRPr="00EB68C9">
              <w:rPr>
                <w:rStyle w:val="tlid-translation"/>
              </w:rPr>
              <w:t>Assessment</w:t>
            </w:r>
            <w:r w:rsidRPr="00EB68C9">
              <w:t xml:space="preserve"> Flu/Py (</w:t>
            </w:r>
            <w:r w:rsidRPr="00EB68C9">
              <w:rPr>
                <w:rStyle w:val="tlid-translation"/>
              </w:rPr>
              <w:t>Probability</w:t>
            </w:r>
            <w:r w:rsidRPr="00EB68C9">
              <w:t xml:space="preserve"> 50%)</w:t>
            </w:r>
          </w:p>
        </w:tc>
        <w:tc>
          <w:tcPr>
            <w:tcW w:w="1276" w:type="dxa"/>
            <w:shd w:val="clear" w:color="auto" w:fill="auto"/>
            <w:noWrap/>
            <w:vAlign w:val="center"/>
            <w:hideMark/>
          </w:tcPr>
          <w:p w14:paraId="469B05AF" w14:textId="357393C5" w:rsidR="00BB294C" w:rsidRPr="00EB68C9" w:rsidRDefault="00BB294C" w:rsidP="0003426E">
            <w:pPr>
              <w:ind w:left="-111"/>
              <w:jc w:val="center"/>
            </w:pPr>
            <w:r w:rsidRPr="00EB68C9">
              <w:rPr>
                <w:rStyle w:val="tlid-translation"/>
              </w:rPr>
              <w:t>Assess</w:t>
            </w:r>
            <w:r w:rsidR="0003426E">
              <w:rPr>
                <w:rStyle w:val="tlid-translation"/>
              </w:rPr>
              <w:t>-</w:t>
            </w:r>
            <w:r w:rsidRPr="00EB68C9">
              <w:rPr>
                <w:rStyle w:val="tlid-translation"/>
              </w:rPr>
              <w:t>ment</w:t>
            </w:r>
            <w:r w:rsidRPr="00EB68C9">
              <w:t xml:space="preserve"> Flu/Flu+Py</w:t>
            </w:r>
          </w:p>
          <w:p w14:paraId="644E3BFA" w14:textId="4435E251" w:rsidR="00BB294C" w:rsidRPr="00D771C8" w:rsidRDefault="00BB294C" w:rsidP="0003426E">
            <w:pPr>
              <w:ind w:left="-111" w:right="-85"/>
              <w:jc w:val="center"/>
            </w:pPr>
            <w:r w:rsidRPr="00EB68C9">
              <w:t>(</w:t>
            </w:r>
            <w:r w:rsidRPr="00EB68C9">
              <w:rPr>
                <w:rStyle w:val="tlid-translation"/>
              </w:rPr>
              <w:t>Probability</w:t>
            </w:r>
            <w:r w:rsidRPr="00EB68C9">
              <w:t xml:space="preserve"> 79,2%)</w:t>
            </w:r>
          </w:p>
        </w:tc>
        <w:tc>
          <w:tcPr>
            <w:tcW w:w="1214" w:type="dxa"/>
            <w:shd w:val="clear" w:color="auto" w:fill="auto"/>
            <w:noWrap/>
            <w:vAlign w:val="center"/>
            <w:hideMark/>
          </w:tcPr>
          <w:p w14:paraId="00815772" w14:textId="1B29912A" w:rsidR="00BB294C" w:rsidRPr="00D771C8" w:rsidRDefault="00BB294C" w:rsidP="00BB294C">
            <w:pPr>
              <w:ind w:left="-85" w:right="-85"/>
              <w:jc w:val="center"/>
            </w:pPr>
            <w:r w:rsidRPr="00EB68C9">
              <w:rPr>
                <w:rStyle w:val="tlid-translation"/>
              </w:rPr>
              <w:t>Assessment</w:t>
            </w:r>
            <w:r w:rsidRPr="00EB68C9">
              <w:t xml:space="preserve"> BaA/228 (</w:t>
            </w:r>
            <w:r w:rsidRPr="00EB68C9">
              <w:rPr>
                <w:rStyle w:val="tlid-translation"/>
              </w:rPr>
              <w:t>Probability</w:t>
            </w:r>
            <w:r w:rsidRPr="00EB68C9">
              <w:t xml:space="preserve"> 66,7%)</w:t>
            </w:r>
          </w:p>
        </w:tc>
        <w:tc>
          <w:tcPr>
            <w:tcW w:w="1479" w:type="dxa"/>
            <w:shd w:val="clear" w:color="auto" w:fill="auto"/>
            <w:noWrap/>
            <w:vAlign w:val="center"/>
            <w:hideMark/>
          </w:tcPr>
          <w:p w14:paraId="7D045474" w14:textId="77E2E0E7" w:rsidR="00BB294C" w:rsidRPr="00D771C8" w:rsidRDefault="00BB294C" w:rsidP="00BB294C">
            <w:pPr>
              <w:ind w:left="-85" w:right="-85"/>
              <w:jc w:val="center"/>
            </w:pPr>
            <w:r w:rsidRPr="00EB68C9">
              <w:rPr>
                <w:rStyle w:val="tlid-translation"/>
              </w:rPr>
              <w:t>Classification of samples by contamination</w:t>
            </w:r>
          </w:p>
        </w:tc>
      </w:tr>
      <w:tr w:rsidR="00BB294C" w:rsidRPr="00D771C8" w14:paraId="36324CF4" w14:textId="77777777" w:rsidTr="0003426E">
        <w:trPr>
          <w:jc w:val="center"/>
        </w:trPr>
        <w:tc>
          <w:tcPr>
            <w:tcW w:w="1045" w:type="dxa"/>
            <w:vAlign w:val="center"/>
          </w:tcPr>
          <w:p w14:paraId="39B4B713" w14:textId="6037F44C" w:rsidR="00BB294C" w:rsidRPr="00D771C8" w:rsidRDefault="00BB294C" w:rsidP="00BB294C">
            <w:pPr>
              <w:ind w:left="-85" w:right="-85"/>
              <w:jc w:val="center"/>
            </w:pPr>
            <w:r w:rsidRPr="00A36D57">
              <w:t>TW5</w:t>
            </w:r>
          </w:p>
        </w:tc>
        <w:tc>
          <w:tcPr>
            <w:tcW w:w="1190" w:type="dxa"/>
            <w:shd w:val="clear" w:color="auto" w:fill="auto"/>
            <w:noWrap/>
            <w:vAlign w:val="center"/>
          </w:tcPr>
          <w:p w14:paraId="148B715F" w14:textId="77777777" w:rsidR="00BB294C" w:rsidRPr="00D771C8" w:rsidRDefault="00BB294C" w:rsidP="00BB294C">
            <w:pPr>
              <w:ind w:left="-85" w:right="-85"/>
              <w:jc w:val="center"/>
            </w:pPr>
          </w:p>
        </w:tc>
        <w:tc>
          <w:tcPr>
            <w:tcW w:w="1176" w:type="dxa"/>
            <w:shd w:val="clear" w:color="auto" w:fill="auto"/>
            <w:noWrap/>
            <w:vAlign w:val="center"/>
          </w:tcPr>
          <w:p w14:paraId="4488FCFD" w14:textId="77777777" w:rsidR="00BB294C" w:rsidRPr="00D771C8" w:rsidRDefault="00BB294C" w:rsidP="00BB294C">
            <w:pPr>
              <w:ind w:left="-85" w:right="-85"/>
              <w:jc w:val="center"/>
            </w:pPr>
          </w:p>
        </w:tc>
        <w:tc>
          <w:tcPr>
            <w:tcW w:w="1233" w:type="dxa"/>
            <w:shd w:val="clear" w:color="auto" w:fill="auto"/>
            <w:noWrap/>
            <w:vAlign w:val="center"/>
          </w:tcPr>
          <w:p w14:paraId="565E4795" w14:textId="77777777" w:rsidR="00BB294C" w:rsidRPr="00D771C8" w:rsidRDefault="00BB294C" w:rsidP="00BB294C">
            <w:pPr>
              <w:ind w:left="-85" w:right="-85"/>
              <w:jc w:val="center"/>
            </w:pPr>
          </w:p>
        </w:tc>
        <w:tc>
          <w:tcPr>
            <w:tcW w:w="1134" w:type="dxa"/>
            <w:shd w:val="clear" w:color="auto" w:fill="auto"/>
            <w:noWrap/>
            <w:vAlign w:val="center"/>
          </w:tcPr>
          <w:p w14:paraId="79ECF884" w14:textId="590A6037" w:rsidR="00BB294C" w:rsidRPr="00D771C8" w:rsidRDefault="0003426E" w:rsidP="00BB294C">
            <w:pPr>
              <w:ind w:left="-85" w:right="-85"/>
              <w:jc w:val="center"/>
            </w:pPr>
            <w:r w:rsidRPr="00EB68C9">
              <w:rPr>
                <w:rStyle w:val="tlid-translation"/>
              </w:rPr>
              <w:t>petrogenic PAHs</w:t>
            </w:r>
          </w:p>
        </w:tc>
        <w:tc>
          <w:tcPr>
            <w:tcW w:w="1276" w:type="dxa"/>
            <w:shd w:val="clear" w:color="auto" w:fill="auto"/>
            <w:noWrap/>
            <w:vAlign w:val="bottom"/>
          </w:tcPr>
          <w:p w14:paraId="1306D48B" w14:textId="3AABD217" w:rsidR="00BB294C" w:rsidRPr="00D771C8" w:rsidRDefault="0003426E" w:rsidP="00BB294C">
            <w:pPr>
              <w:ind w:left="-85" w:right="-85"/>
              <w:jc w:val="center"/>
            </w:pPr>
            <w:r w:rsidRPr="00EB68C9">
              <w:rPr>
                <w:rStyle w:val="tlid-translation"/>
              </w:rPr>
              <w:t>petrogenic PAHs</w:t>
            </w:r>
            <w:r w:rsidRPr="00D771C8">
              <w:rPr>
                <w:lang w:val="ru-RU"/>
              </w:rPr>
              <w:t xml:space="preserve"> </w:t>
            </w:r>
            <w:r w:rsidR="00BB294C" w:rsidRPr="00D771C8">
              <w:rPr>
                <w:lang w:val="ru-RU"/>
              </w:rPr>
              <w:t>(</w:t>
            </w:r>
            <w:proofErr w:type="spellStart"/>
            <w:r w:rsidR="00945BFD" w:rsidRPr="00945BFD">
              <w:rPr>
                <w:lang w:val="ru-RU"/>
              </w:rPr>
              <w:t>most</w:t>
            </w:r>
            <w:proofErr w:type="spellEnd"/>
            <w:r w:rsidR="00945BFD" w:rsidRPr="00945BFD">
              <w:rPr>
                <w:lang w:val="ru-RU"/>
              </w:rPr>
              <w:t xml:space="preserve"> </w:t>
            </w:r>
            <w:r w:rsidR="00945BFD">
              <w:t>T</w:t>
            </w:r>
            <w:r w:rsidR="00945BFD" w:rsidRPr="00945BFD">
              <w:rPr>
                <w:lang w:val="ru-RU"/>
              </w:rPr>
              <w:t>P</w:t>
            </w:r>
            <w:r w:rsidR="00945BFD">
              <w:t>Hs</w:t>
            </w:r>
            <w:r w:rsidR="00945BFD" w:rsidRPr="00945BFD">
              <w:rPr>
                <w:lang w:val="ru-RU"/>
              </w:rPr>
              <w:t xml:space="preserve"> </w:t>
            </w:r>
            <w:proofErr w:type="spellStart"/>
            <w:r w:rsidR="00945BFD" w:rsidRPr="00945BFD">
              <w:rPr>
                <w:lang w:val="ru-RU"/>
              </w:rPr>
              <w:t>and</w:t>
            </w:r>
            <w:proofErr w:type="spellEnd"/>
            <w:r w:rsidR="00945BFD" w:rsidRPr="00945BFD">
              <w:rPr>
                <w:lang w:val="ru-RU"/>
              </w:rPr>
              <w:t xml:space="preserve"> </w:t>
            </w:r>
            <w:proofErr w:type="spellStart"/>
            <w:r w:rsidR="00945BFD" w:rsidRPr="00945BFD">
              <w:rPr>
                <w:lang w:val="ru-RU"/>
              </w:rPr>
              <w:t>products</w:t>
            </w:r>
            <w:proofErr w:type="spellEnd"/>
            <w:r w:rsidR="00945BFD" w:rsidRPr="00945BFD">
              <w:rPr>
                <w:lang w:val="ru-RU"/>
              </w:rPr>
              <w:t xml:space="preserve"> </w:t>
            </w:r>
            <w:proofErr w:type="spellStart"/>
            <w:r w:rsidR="00945BFD" w:rsidRPr="00945BFD">
              <w:rPr>
                <w:lang w:val="ru-RU"/>
              </w:rPr>
              <w:t>of</w:t>
            </w:r>
            <w:proofErr w:type="spellEnd"/>
            <w:r w:rsidR="00945BFD" w:rsidRPr="00945BFD">
              <w:rPr>
                <w:lang w:val="ru-RU"/>
              </w:rPr>
              <w:t xml:space="preserve"> </w:t>
            </w:r>
            <w:proofErr w:type="spellStart"/>
            <w:r w:rsidR="00945BFD" w:rsidRPr="00945BFD">
              <w:rPr>
                <w:lang w:val="ru-RU"/>
              </w:rPr>
              <w:t>their</w:t>
            </w:r>
            <w:proofErr w:type="spellEnd"/>
            <w:r w:rsidR="00945BFD" w:rsidRPr="00945BFD">
              <w:rPr>
                <w:lang w:val="ru-RU"/>
              </w:rPr>
              <w:t xml:space="preserve"> </w:t>
            </w:r>
            <w:proofErr w:type="spellStart"/>
            <w:r w:rsidR="00945BFD" w:rsidRPr="00945BFD">
              <w:rPr>
                <w:lang w:val="ru-RU"/>
              </w:rPr>
              <w:t>combustion</w:t>
            </w:r>
            <w:proofErr w:type="spellEnd"/>
            <w:r w:rsidR="00BB294C" w:rsidRPr="00D771C8">
              <w:rPr>
                <w:lang w:val="ru-RU"/>
              </w:rPr>
              <w:t>)</w:t>
            </w:r>
          </w:p>
        </w:tc>
        <w:tc>
          <w:tcPr>
            <w:tcW w:w="1214" w:type="dxa"/>
            <w:shd w:val="clear" w:color="auto" w:fill="auto"/>
            <w:noWrap/>
            <w:vAlign w:val="center"/>
          </w:tcPr>
          <w:p w14:paraId="0814A441" w14:textId="77777777" w:rsidR="00BB294C" w:rsidRPr="00D771C8" w:rsidRDefault="00BB294C" w:rsidP="00BB294C">
            <w:pPr>
              <w:ind w:left="-85" w:right="-85"/>
              <w:jc w:val="center"/>
            </w:pPr>
          </w:p>
        </w:tc>
        <w:tc>
          <w:tcPr>
            <w:tcW w:w="1479" w:type="dxa"/>
            <w:shd w:val="clear" w:color="auto" w:fill="auto"/>
            <w:noWrap/>
            <w:vAlign w:val="center"/>
          </w:tcPr>
          <w:p w14:paraId="1AEDF73B" w14:textId="2E780EA2" w:rsidR="00BB294C" w:rsidRPr="00D771C8" w:rsidRDefault="0003426E" w:rsidP="00BB294C">
            <w:pPr>
              <w:ind w:left="-85" w:right="-85"/>
              <w:jc w:val="center"/>
            </w:pPr>
            <w:r w:rsidRPr="00EB68C9">
              <w:rPr>
                <w:rStyle w:val="tlid-translation"/>
              </w:rPr>
              <w:t>slightly contaminated</w:t>
            </w:r>
          </w:p>
        </w:tc>
      </w:tr>
      <w:tr w:rsidR="00BB294C" w:rsidRPr="00D771C8" w14:paraId="754F1535" w14:textId="77777777" w:rsidTr="0003426E">
        <w:trPr>
          <w:jc w:val="center"/>
        </w:trPr>
        <w:tc>
          <w:tcPr>
            <w:tcW w:w="1045" w:type="dxa"/>
            <w:vAlign w:val="center"/>
          </w:tcPr>
          <w:p w14:paraId="06814C9F" w14:textId="5DA3E8DD" w:rsidR="00BB294C" w:rsidRPr="00D771C8" w:rsidRDefault="00BB294C" w:rsidP="00BB294C">
            <w:pPr>
              <w:ind w:left="-85" w:right="-85"/>
              <w:jc w:val="center"/>
            </w:pPr>
            <w:proofErr w:type="spellStart"/>
            <w:r w:rsidRPr="00406474">
              <w:rPr>
                <w:lang w:val="ru-RU"/>
              </w:rPr>
              <w:t>Danube</w:t>
            </w:r>
            <w:proofErr w:type="spellEnd"/>
            <w:r w:rsidRPr="00406474">
              <w:rPr>
                <w:lang w:val="ru-RU"/>
              </w:rPr>
              <w:t xml:space="preserve"> </w:t>
            </w:r>
            <w:proofErr w:type="spellStart"/>
            <w:r w:rsidRPr="00406474">
              <w:rPr>
                <w:lang w:val="ru-RU"/>
              </w:rPr>
              <w:t>region</w:t>
            </w:r>
            <w:proofErr w:type="spellEnd"/>
          </w:p>
        </w:tc>
        <w:tc>
          <w:tcPr>
            <w:tcW w:w="1190" w:type="dxa"/>
            <w:shd w:val="clear" w:color="auto" w:fill="auto"/>
            <w:noWrap/>
            <w:vAlign w:val="center"/>
          </w:tcPr>
          <w:p w14:paraId="6CD71435" w14:textId="42BECA40" w:rsidR="00BB294C" w:rsidRPr="00D771C8" w:rsidRDefault="0003426E" w:rsidP="00BB294C">
            <w:pPr>
              <w:ind w:left="-85" w:right="-85"/>
              <w:jc w:val="center"/>
            </w:pPr>
            <w:r w:rsidRPr="00EB68C9">
              <w:rPr>
                <w:rStyle w:val="tlid-translation"/>
              </w:rPr>
              <w:t>pyrogenic PAHs</w:t>
            </w:r>
          </w:p>
        </w:tc>
        <w:tc>
          <w:tcPr>
            <w:tcW w:w="1176" w:type="dxa"/>
            <w:shd w:val="clear" w:color="auto" w:fill="auto"/>
            <w:noWrap/>
            <w:vAlign w:val="center"/>
          </w:tcPr>
          <w:p w14:paraId="122F359C" w14:textId="3DFAA167" w:rsidR="00BB294C" w:rsidRPr="00D771C8" w:rsidRDefault="0003426E" w:rsidP="00BB294C">
            <w:pPr>
              <w:ind w:left="-85" w:right="-85"/>
              <w:jc w:val="center"/>
            </w:pPr>
            <w:r w:rsidRPr="00EB68C9">
              <w:rPr>
                <w:rStyle w:val="tlid-translation"/>
              </w:rPr>
              <w:t>pyrogenic PAHs</w:t>
            </w:r>
          </w:p>
        </w:tc>
        <w:tc>
          <w:tcPr>
            <w:tcW w:w="1233" w:type="dxa"/>
            <w:shd w:val="clear" w:color="auto" w:fill="auto"/>
            <w:noWrap/>
            <w:vAlign w:val="bottom"/>
          </w:tcPr>
          <w:p w14:paraId="3CF15324" w14:textId="77777777" w:rsidR="00945BFD" w:rsidRPr="00945BFD" w:rsidRDefault="00945BFD" w:rsidP="00945BFD">
            <w:pPr>
              <w:ind w:left="-85" w:right="-85"/>
              <w:jc w:val="center"/>
              <w:rPr>
                <w:lang w:val="ru-RU"/>
              </w:rPr>
            </w:pPr>
            <w:proofErr w:type="spellStart"/>
            <w:r w:rsidRPr="00945BFD">
              <w:rPr>
                <w:lang w:val="ru-RU"/>
              </w:rPr>
              <w:t>PAHs</w:t>
            </w:r>
            <w:proofErr w:type="spellEnd"/>
            <w:r w:rsidRPr="00945BFD">
              <w:rPr>
                <w:lang w:val="ru-RU"/>
              </w:rPr>
              <w:t xml:space="preserve"> </w:t>
            </w:r>
            <w:proofErr w:type="spellStart"/>
            <w:r w:rsidRPr="00945BFD">
              <w:rPr>
                <w:lang w:val="ru-RU"/>
              </w:rPr>
              <w:t>from</w:t>
            </w:r>
            <w:proofErr w:type="spellEnd"/>
            <w:r w:rsidRPr="00945BFD">
              <w:rPr>
                <w:lang w:val="ru-RU"/>
              </w:rPr>
              <w:t xml:space="preserve"> </w:t>
            </w:r>
            <w:proofErr w:type="spellStart"/>
            <w:r w:rsidRPr="00945BFD">
              <w:rPr>
                <w:lang w:val="ru-RU"/>
              </w:rPr>
              <w:t>diesel</w:t>
            </w:r>
            <w:proofErr w:type="spellEnd"/>
            <w:r w:rsidRPr="00945BFD">
              <w:rPr>
                <w:lang w:val="ru-RU"/>
              </w:rPr>
              <w:t xml:space="preserve"> </w:t>
            </w:r>
            <w:proofErr w:type="spellStart"/>
            <w:r w:rsidRPr="00945BFD">
              <w:rPr>
                <w:lang w:val="ru-RU"/>
              </w:rPr>
              <w:t>oil</w:t>
            </w:r>
            <w:proofErr w:type="spellEnd"/>
            <w:r w:rsidRPr="00945BFD">
              <w:rPr>
                <w:lang w:val="ru-RU"/>
              </w:rPr>
              <w:t xml:space="preserve">, </w:t>
            </w:r>
            <w:proofErr w:type="spellStart"/>
            <w:r w:rsidRPr="00945BFD">
              <w:rPr>
                <w:lang w:val="ru-RU"/>
              </w:rPr>
              <w:t>shale</w:t>
            </w:r>
            <w:proofErr w:type="spellEnd"/>
            <w:r w:rsidRPr="00945BFD">
              <w:rPr>
                <w:lang w:val="ru-RU"/>
              </w:rPr>
              <w:t xml:space="preserve"> </w:t>
            </w:r>
            <w:proofErr w:type="spellStart"/>
            <w:r w:rsidRPr="00945BFD">
              <w:rPr>
                <w:lang w:val="ru-RU"/>
              </w:rPr>
              <w:t>oil</w:t>
            </w:r>
            <w:proofErr w:type="spellEnd"/>
            <w:r w:rsidRPr="00945BFD">
              <w:rPr>
                <w:lang w:val="ru-RU"/>
              </w:rPr>
              <w:t xml:space="preserve">, </w:t>
            </w:r>
            <w:proofErr w:type="spellStart"/>
            <w:r w:rsidRPr="00945BFD">
              <w:rPr>
                <w:lang w:val="ru-RU"/>
              </w:rPr>
              <w:t>coal</w:t>
            </w:r>
            <w:proofErr w:type="spellEnd"/>
            <w:r w:rsidRPr="00945BFD">
              <w:rPr>
                <w:lang w:val="ru-RU"/>
              </w:rPr>
              <w:t xml:space="preserve"> </w:t>
            </w:r>
            <w:proofErr w:type="spellStart"/>
            <w:r w:rsidRPr="00945BFD">
              <w:rPr>
                <w:lang w:val="ru-RU"/>
              </w:rPr>
              <w:t>and</w:t>
            </w:r>
            <w:proofErr w:type="spellEnd"/>
          </w:p>
          <w:p w14:paraId="7F379A63" w14:textId="110F5729" w:rsidR="00BB294C" w:rsidRPr="00D771C8" w:rsidRDefault="00945BFD" w:rsidP="00945BFD">
            <w:pPr>
              <w:ind w:left="-85" w:right="-85"/>
              <w:jc w:val="center"/>
            </w:pPr>
            <w:proofErr w:type="spellStart"/>
            <w:r w:rsidRPr="00945BFD">
              <w:rPr>
                <w:lang w:val="ru-RU"/>
              </w:rPr>
              <w:t>some</w:t>
            </w:r>
            <w:proofErr w:type="spellEnd"/>
            <w:r w:rsidRPr="00945BFD">
              <w:rPr>
                <w:lang w:val="ru-RU"/>
              </w:rPr>
              <w:t xml:space="preserve"> </w:t>
            </w:r>
            <w:proofErr w:type="spellStart"/>
            <w:r w:rsidRPr="00945BFD">
              <w:rPr>
                <w:lang w:val="ru-RU"/>
              </w:rPr>
              <w:t>samples</w:t>
            </w:r>
            <w:proofErr w:type="spellEnd"/>
            <w:r w:rsidRPr="00945BFD">
              <w:rPr>
                <w:lang w:val="ru-RU"/>
              </w:rPr>
              <w:t xml:space="preserve"> </w:t>
            </w:r>
            <w:proofErr w:type="spellStart"/>
            <w:r w:rsidRPr="00945BFD">
              <w:rPr>
                <w:lang w:val="ru-RU"/>
              </w:rPr>
              <w:t>of</w:t>
            </w:r>
            <w:proofErr w:type="spellEnd"/>
            <w:r w:rsidRPr="00945BFD">
              <w:rPr>
                <w:lang w:val="ru-RU"/>
              </w:rPr>
              <w:t xml:space="preserve"> </w:t>
            </w:r>
            <w:proofErr w:type="spellStart"/>
            <w:r w:rsidRPr="00945BFD">
              <w:rPr>
                <w:lang w:val="ru-RU"/>
              </w:rPr>
              <w:t>crude</w:t>
            </w:r>
            <w:proofErr w:type="spellEnd"/>
            <w:r w:rsidRPr="00945BFD">
              <w:rPr>
                <w:lang w:val="ru-RU"/>
              </w:rPr>
              <w:t xml:space="preserve"> </w:t>
            </w:r>
            <w:proofErr w:type="spellStart"/>
            <w:r w:rsidRPr="00945BFD">
              <w:rPr>
                <w:lang w:val="ru-RU"/>
              </w:rPr>
              <w:t>oil</w:t>
            </w:r>
            <w:proofErr w:type="spellEnd"/>
          </w:p>
        </w:tc>
        <w:tc>
          <w:tcPr>
            <w:tcW w:w="1134" w:type="dxa"/>
            <w:shd w:val="clear" w:color="auto" w:fill="auto"/>
            <w:noWrap/>
            <w:vAlign w:val="center"/>
          </w:tcPr>
          <w:p w14:paraId="132AB92F" w14:textId="77777777" w:rsidR="00BB294C" w:rsidRPr="00D771C8" w:rsidRDefault="00BB294C" w:rsidP="00BB294C">
            <w:pPr>
              <w:ind w:left="-85" w:right="-85"/>
              <w:jc w:val="center"/>
            </w:pPr>
            <w:proofErr w:type="spellStart"/>
            <w:r w:rsidRPr="00D771C8">
              <w:rPr>
                <w:lang w:val="ru-RU"/>
              </w:rPr>
              <w:t>спалюван</w:t>
            </w:r>
            <w:r>
              <w:rPr>
                <w:lang w:val="ru-RU"/>
              </w:rPr>
              <w:t>-</w:t>
            </w:r>
            <w:r w:rsidRPr="00D771C8">
              <w:rPr>
                <w:lang w:val="ru-RU"/>
              </w:rPr>
              <w:t>ня</w:t>
            </w:r>
            <w:proofErr w:type="spellEnd"/>
            <w:r w:rsidRPr="00D771C8">
              <w:rPr>
                <w:lang w:val="ru-RU"/>
              </w:rPr>
              <w:t xml:space="preserve"> </w:t>
            </w:r>
            <w:proofErr w:type="spellStart"/>
            <w:r w:rsidRPr="00D771C8">
              <w:rPr>
                <w:lang w:val="ru-RU"/>
              </w:rPr>
              <w:t>вугілля</w:t>
            </w:r>
            <w:proofErr w:type="spellEnd"/>
          </w:p>
        </w:tc>
        <w:tc>
          <w:tcPr>
            <w:tcW w:w="1276" w:type="dxa"/>
            <w:shd w:val="clear" w:color="auto" w:fill="auto"/>
            <w:noWrap/>
            <w:vAlign w:val="bottom"/>
          </w:tcPr>
          <w:p w14:paraId="690F053B" w14:textId="13E7F058" w:rsidR="00BB294C" w:rsidRPr="00D771C8" w:rsidRDefault="0003426E" w:rsidP="00BB294C">
            <w:pPr>
              <w:ind w:left="-85" w:right="-85"/>
              <w:jc w:val="center"/>
            </w:pPr>
            <w:r w:rsidRPr="00EB68C9">
              <w:rPr>
                <w:rStyle w:val="tlid-translation"/>
              </w:rPr>
              <w:t>pyrogenic PAHs</w:t>
            </w:r>
            <w:r w:rsidRPr="00D771C8">
              <w:rPr>
                <w:lang w:val="ru-RU"/>
              </w:rPr>
              <w:t xml:space="preserve"> </w:t>
            </w:r>
            <w:r w:rsidR="00BB294C" w:rsidRPr="00D771C8">
              <w:rPr>
                <w:lang w:val="ru-RU"/>
              </w:rPr>
              <w:t>(</w:t>
            </w:r>
            <w:proofErr w:type="spellStart"/>
            <w:r w:rsidR="00945BFD" w:rsidRPr="00945BFD">
              <w:rPr>
                <w:lang w:val="ru-RU"/>
              </w:rPr>
              <w:t>burning</w:t>
            </w:r>
            <w:proofErr w:type="spellEnd"/>
            <w:r w:rsidR="00945BFD" w:rsidRPr="00945BFD">
              <w:rPr>
                <w:lang w:val="ru-RU"/>
              </w:rPr>
              <w:t xml:space="preserve"> </w:t>
            </w:r>
            <w:proofErr w:type="spellStart"/>
            <w:r w:rsidR="00945BFD" w:rsidRPr="00945BFD">
              <w:rPr>
                <w:lang w:val="ru-RU"/>
              </w:rPr>
              <w:t>of</w:t>
            </w:r>
            <w:proofErr w:type="spellEnd"/>
            <w:r w:rsidR="00945BFD" w:rsidRPr="00945BFD">
              <w:rPr>
                <w:lang w:val="ru-RU"/>
              </w:rPr>
              <w:t xml:space="preserve"> </w:t>
            </w:r>
            <w:proofErr w:type="spellStart"/>
            <w:r w:rsidR="00945BFD" w:rsidRPr="00945BFD">
              <w:rPr>
                <w:lang w:val="ru-RU"/>
              </w:rPr>
              <w:t>kerosene</w:t>
            </w:r>
            <w:proofErr w:type="spellEnd"/>
            <w:r w:rsidR="00945BFD" w:rsidRPr="00945BFD">
              <w:rPr>
                <w:lang w:val="ru-RU"/>
              </w:rPr>
              <w:t xml:space="preserve"> </w:t>
            </w:r>
            <w:proofErr w:type="spellStart"/>
            <w:r w:rsidR="00945BFD" w:rsidRPr="00945BFD">
              <w:rPr>
                <w:lang w:val="ru-RU"/>
              </w:rPr>
              <w:t>and</w:t>
            </w:r>
            <w:proofErr w:type="spellEnd"/>
            <w:r w:rsidR="00945BFD" w:rsidRPr="00945BFD">
              <w:rPr>
                <w:lang w:val="ru-RU"/>
              </w:rPr>
              <w:t xml:space="preserve"> </w:t>
            </w:r>
            <w:proofErr w:type="spellStart"/>
            <w:r w:rsidR="00945BFD" w:rsidRPr="00945BFD">
              <w:rPr>
                <w:lang w:val="ru-RU"/>
              </w:rPr>
              <w:t>grass</w:t>
            </w:r>
            <w:proofErr w:type="spellEnd"/>
            <w:r w:rsidR="00945BFD" w:rsidRPr="00945BFD">
              <w:rPr>
                <w:lang w:val="ru-RU"/>
              </w:rPr>
              <w:t xml:space="preserve">, </w:t>
            </w:r>
            <w:proofErr w:type="spellStart"/>
            <w:r w:rsidR="00945BFD" w:rsidRPr="00945BFD">
              <w:rPr>
                <w:lang w:val="ru-RU"/>
              </w:rPr>
              <w:t>most</w:t>
            </w:r>
            <w:proofErr w:type="spellEnd"/>
            <w:r w:rsidR="00945BFD" w:rsidRPr="00945BFD">
              <w:rPr>
                <w:lang w:val="ru-RU"/>
              </w:rPr>
              <w:t xml:space="preserve"> </w:t>
            </w:r>
            <w:proofErr w:type="spellStart"/>
            <w:r w:rsidR="00945BFD" w:rsidRPr="00945BFD">
              <w:rPr>
                <w:lang w:val="ru-RU"/>
              </w:rPr>
              <w:t>coals</w:t>
            </w:r>
            <w:proofErr w:type="spellEnd"/>
            <w:r w:rsidR="00945BFD" w:rsidRPr="00945BFD">
              <w:rPr>
                <w:lang w:val="ru-RU"/>
              </w:rPr>
              <w:t xml:space="preserve"> </w:t>
            </w:r>
            <w:proofErr w:type="spellStart"/>
            <w:r w:rsidR="00945BFD" w:rsidRPr="00945BFD">
              <w:rPr>
                <w:lang w:val="ru-RU"/>
              </w:rPr>
              <w:t>and</w:t>
            </w:r>
            <w:proofErr w:type="spellEnd"/>
            <w:r w:rsidR="00945BFD" w:rsidRPr="00945BFD">
              <w:rPr>
                <w:lang w:val="ru-RU"/>
              </w:rPr>
              <w:t xml:space="preserve"> </w:t>
            </w:r>
            <w:proofErr w:type="spellStart"/>
            <w:r w:rsidR="00945BFD" w:rsidRPr="00945BFD">
              <w:rPr>
                <w:lang w:val="ru-RU"/>
              </w:rPr>
              <w:t>wood</w:t>
            </w:r>
            <w:proofErr w:type="spellEnd"/>
            <w:r w:rsidR="00945BFD" w:rsidRPr="00945BFD">
              <w:rPr>
                <w:lang w:val="ru-RU"/>
              </w:rPr>
              <w:t xml:space="preserve">; </w:t>
            </w:r>
            <w:proofErr w:type="spellStart"/>
            <w:r w:rsidR="00945BFD" w:rsidRPr="00945BFD">
              <w:rPr>
                <w:lang w:val="ru-RU"/>
              </w:rPr>
              <w:t>creosote</w:t>
            </w:r>
            <w:proofErr w:type="spellEnd"/>
            <w:r w:rsidR="00BB294C" w:rsidRPr="00D771C8">
              <w:rPr>
                <w:lang w:val="ru-RU"/>
              </w:rPr>
              <w:t>)</w:t>
            </w:r>
          </w:p>
        </w:tc>
        <w:tc>
          <w:tcPr>
            <w:tcW w:w="1214" w:type="dxa"/>
            <w:shd w:val="clear" w:color="auto" w:fill="auto"/>
            <w:noWrap/>
            <w:vAlign w:val="center"/>
          </w:tcPr>
          <w:p w14:paraId="00489B61" w14:textId="100B9010" w:rsidR="00BB294C" w:rsidRPr="00D771C8" w:rsidRDefault="0003426E" w:rsidP="00BB294C">
            <w:pPr>
              <w:ind w:left="-85" w:right="-85"/>
              <w:jc w:val="center"/>
            </w:pPr>
            <w:r w:rsidRPr="00EB68C9">
              <w:rPr>
                <w:rStyle w:val="tlid-translation"/>
              </w:rPr>
              <w:t>pyrogenic PAHs</w:t>
            </w:r>
          </w:p>
        </w:tc>
        <w:tc>
          <w:tcPr>
            <w:tcW w:w="1479" w:type="dxa"/>
            <w:shd w:val="clear" w:color="auto" w:fill="auto"/>
            <w:noWrap/>
            <w:vAlign w:val="center"/>
          </w:tcPr>
          <w:p w14:paraId="7C7D7DC6" w14:textId="0B8F8F61" w:rsidR="00BB294C" w:rsidRPr="00D771C8" w:rsidRDefault="0003426E" w:rsidP="00BB294C">
            <w:pPr>
              <w:ind w:left="-85" w:right="-85"/>
              <w:jc w:val="center"/>
            </w:pPr>
            <w:r w:rsidRPr="00EB68C9">
              <w:rPr>
                <w:rStyle w:val="tlid-translation"/>
              </w:rPr>
              <w:t>slightly contaminated</w:t>
            </w:r>
          </w:p>
        </w:tc>
      </w:tr>
    </w:tbl>
    <w:p w14:paraId="2274B42A" w14:textId="72307D41" w:rsidR="00BB294C" w:rsidRDefault="00BB294C" w:rsidP="006D3546">
      <w:pPr>
        <w:ind w:firstLine="709"/>
        <w:jc w:val="both"/>
        <w:rPr>
          <w:lang w:val="uk-UA"/>
        </w:rPr>
      </w:pPr>
    </w:p>
    <w:p w14:paraId="49422A30" w14:textId="477E2B5B" w:rsidR="00BB294C" w:rsidRPr="0003426E" w:rsidRDefault="00BB294C" w:rsidP="006D3546">
      <w:pPr>
        <w:ind w:firstLine="709"/>
        <w:jc w:val="both"/>
      </w:pPr>
    </w:p>
    <w:p w14:paraId="1EBCF10E" w14:textId="77777777" w:rsidR="00BB294C" w:rsidRDefault="00BB294C" w:rsidP="006D3546">
      <w:pPr>
        <w:ind w:firstLine="709"/>
        <w:jc w:val="both"/>
        <w:rPr>
          <w:lang w:val="uk-UA"/>
        </w:rPr>
      </w:pPr>
    </w:p>
    <w:p w14:paraId="107B05C5" w14:textId="77777777" w:rsidR="00FA3F83" w:rsidRDefault="006D3546" w:rsidP="006D3546">
      <w:pPr>
        <w:pStyle w:val="2"/>
        <w:spacing w:line="240" w:lineRule="auto"/>
        <w:jc w:val="center"/>
        <w:rPr>
          <w:rFonts w:ascii="Times New Roman" w:hAnsi="Times New Roman"/>
          <w:lang w:val="en-GB"/>
        </w:rPr>
      </w:pPr>
      <w:r w:rsidRPr="009C4680">
        <w:rPr>
          <w:rFonts w:ascii="Times New Roman" w:hAnsi="Times New Roman"/>
          <w:lang w:val="en-GB"/>
        </w:rPr>
        <w:t>3</w:t>
      </w:r>
      <w:r w:rsidR="00BB414C" w:rsidRPr="009C4680">
        <w:rPr>
          <w:rFonts w:ascii="Times New Roman" w:hAnsi="Times New Roman"/>
          <w:lang w:val="en-GB"/>
        </w:rPr>
        <w:t>.3</w:t>
      </w:r>
      <w:r w:rsidRPr="009C4680">
        <w:rPr>
          <w:rFonts w:ascii="Times New Roman" w:hAnsi="Times New Roman"/>
          <w:lang w:val="en-GB"/>
        </w:rPr>
        <w:t xml:space="preserve"> ECOLOGICAL STATE OF BIOLOGICAL OBJECTS </w:t>
      </w:r>
      <w:r w:rsidR="00FA3F83">
        <w:rPr>
          <w:rFonts w:ascii="Times New Roman" w:hAnsi="Times New Roman"/>
          <w:lang w:val="en-GB"/>
        </w:rPr>
        <w:t>BY</w:t>
      </w:r>
      <w:r w:rsidRPr="009C4680">
        <w:rPr>
          <w:rFonts w:ascii="Times New Roman" w:hAnsi="Times New Roman"/>
          <w:lang w:val="en-GB"/>
        </w:rPr>
        <w:t xml:space="preserve"> CONTENT</w:t>
      </w:r>
    </w:p>
    <w:p w14:paraId="3954CE90" w14:textId="40BF9319" w:rsidR="006D3546" w:rsidRPr="009C4680" w:rsidRDefault="006D3546" w:rsidP="006D3546">
      <w:pPr>
        <w:pStyle w:val="2"/>
        <w:spacing w:line="240" w:lineRule="auto"/>
        <w:jc w:val="center"/>
        <w:rPr>
          <w:rFonts w:ascii="Times New Roman" w:hAnsi="Times New Roman"/>
          <w:lang w:val="en-GB"/>
        </w:rPr>
      </w:pPr>
      <w:r w:rsidRPr="009C4680">
        <w:rPr>
          <w:rFonts w:ascii="Times New Roman" w:hAnsi="Times New Roman"/>
          <w:lang w:val="en-GB"/>
        </w:rPr>
        <w:t>OF POLLUTION</w:t>
      </w:r>
    </w:p>
    <w:p w14:paraId="058545BB" w14:textId="77777777" w:rsidR="006D3546" w:rsidRPr="006F6811" w:rsidRDefault="006D3546" w:rsidP="006D3546">
      <w:pPr>
        <w:ind w:firstLine="709"/>
        <w:jc w:val="both"/>
        <w:rPr>
          <w:lang w:val="en-GB"/>
        </w:rPr>
      </w:pPr>
    </w:p>
    <w:p w14:paraId="64D0BB1F" w14:textId="77777777" w:rsidR="006D3546" w:rsidRPr="006F6811" w:rsidRDefault="006D3546" w:rsidP="006D3546">
      <w:pPr>
        <w:ind w:firstLine="709"/>
        <w:jc w:val="both"/>
        <w:rPr>
          <w:lang w:val="en-GB"/>
        </w:rPr>
      </w:pPr>
    </w:p>
    <w:p w14:paraId="36A78A33" w14:textId="41490B07" w:rsidR="006D3546" w:rsidRPr="006F6811" w:rsidRDefault="006D3546" w:rsidP="006D3546">
      <w:pPr>
        <w:ind w:firstLine="709"/>
        <w:jc w:val="both"/>
        <w:rPr>
          <w:lang w:val="en-GB"/>
        </w:rPr>
      </w:pPr>
      <w:r w:rsidRPr="006F6811">
        <w:rPr>
          <w:lang w:val="en-GB"/>
        </w:rPr>
        <w:t>The state of biological objects was assessed according to the content of the following pollutants: toxic metals (TMs), organochlorine pesticides (OCPs), and po</w:t>
      </w:r>
      <w:r>
        <w:rPr>
          <w:lang w:val="en-GB"/>
        </w:rPr>
        <w:t>lyaromatic hydrocarbons (PAHs).</w:t>
      </w:r>
    </w:p>
    <w:p w14:paraId="546D9C9E" w14:textId="7CEA8634" w:rsidR="006D3546" w:rsidRPr="006F6811" w:rsidRDefault="006D3546" w:rsidP="006D3546">
      <w:pPr>
        <w:ind w:firstLine="709"/>
        <w:jc w:val="both"/>
        <w:rPr>
          <w:rStyle w:val="tlid-translation"/>
        </w:rPr>
      </w:pPr>
      <w:r w:rsidRPr="006F6811">
        <w:rPr>
          <w:rStyle w:val="tlid-translation"/>
        </w:rPr>
        <w:t>The assessment method w</w:t>
      </w:r>
      <w:r w:rsidR="00FA3F83">
        <w:rPr>
          <w:rStyle w:val="tlid-translation"/>
        </w:rPr>
        <w:t>as</w:t>
      </w:r>
      <w:r w:rsidRPr="006F6811">
        <w:rPr>
          <w:rStyle w:val="tlid-translation"/>
        </w:rPr>
        <w:t xml:space="preserve"> used the pollution factor (Kz.</w:t>
      </w:r>
    </w:p>
    <w:p w14:paraId="0C1E4E4A" w14:textId="77777777" w:rsidR="006D3546" w:rsidRPr="006F6811" w:rsidRDefault="006D3546" w:rsidP="006D3546">
      <w:pPr>
        <w:pStyle w:val="Default"/>
        <w:ind w:firstLine="709"/>
        <w:jc w:val="both"/>
        <w:rPr>
          <w:color w:val="auto"/>
          <w:shd w:val="clear" w:color="auto" w:fill="FFFFFF"/>
          <w:lang w:val="en-GB"/>
        </w:rPr>
      </w:pPr>
      <w:r w:rsidRPr="006F6811">
        <w:rPr>
          <w:color w:val="auto"/>
          <w:lang w:val="en-GB"/>
        </w:rPr>
        <w:t xml:space="preserve">Limiting permissible concentrations of pollutants were taken from the </w:t>
      </w:r>
      <w:r w:rsidRPr="006F6811">
        <w:rPr>
          <w:bCs/>
          <w:color w:val="auto"/>
          <w:lang w:val="en-GB"/>
        </w:rPr>
        <w:t xml:space="preserve">DIRECTIVE 2013/39/EU OF THE EUROPEAN PARLIAMENT AND OF THE COUNCIL of 12 August 2013 and from the </w:t>
      </w:r>
      <w:r w:rsidRPr="006F6811">
        <w:rPr>
          <w:color w:val="auto"/>
          <w:shd w:val="clear" w:color="auto" w:fill="FFFFFF"/>
          <w:lang w:val="en-GB"/>
        </w:rPr>
        <w:t>Commission Regulation (EC) No 1881/2006 of 19 December 2006 setting maximum levels for certain contaminants in foodstuffs (Text with EEA relevance).</w:t>
      </w:r>
    </w:p>
    <w:p w14:paraId="01AE2E26" w14:textId="60BC9531" w:rsidR="006D3546" w:rsidRDefault="006D3546" w:rsidP="006D3546">
      <w:pPr>
        <w:ind w:firstLine="709"/>
        <w:jc w:val="both"/>
        <w:rPr>
          <w:lang w:val="en-GB"/>
        </w:rPr>
      </w:pPr>
      <w:r w:rsidRPr="006F6811">
        <w:rPr>
          <w:lang w:val="en-GB"/>
        </w:rPr>
        <w:t>General assessment of biological objects</w:t>
      </w:r>
      <w:r w:rsidR="00FA3F83">
        <w:rPr>
          <w:lang w:val="en-GB"/>
        </w:rPr>
        <w:t>,</w:t>
      </w:r>
      <w:r w:rsidRPr="006F6811">
        <w:rPr>
          <w:lang w:val="en-GB"/>
        </w:rPr>
        <w:t xml:space="preserve"> ecological state in the studied area was made coming out of the worst grades of groups of pollutants.</w:t>
      </w:r>
    </w:p>
    <w:p w14:paraId="122D234D" w14:textId="77777777" w:rsidR="006D3546" w:rsidRPr="006F6811" w:rsidRDefault="006D3546" w:rsidP="006D3546">
      <w:pPr>
        <w:ind w:firstLine="709"/>
        <w:jc w:val="both"/>
        <w:rPr>
          <w:lang w:val="en-GB"/>
        </w:rPr>
      </w:pPr>
    </w:p>
    <w:p w14:paraId="68AFFCFE" w14:textId="77777777" w:rsidR="006D3546" w:rsidRDefault="006D3546" w:rsidP="006D3546">
      <w:pPr>
        <w:ind w:firstLine="709"/>
        <w:jc w:val="both"/>
        <w:rPr>
          <w:rStyle w:val="tlid-translation"/>
        </w:rPr>
      </w:pPr>
      <w:r w:rsidRPr="006F6811">
        <w:rPr>
          <w:rStyle w:val="tlid-translation"/>
        </w:rPr>
        <w:t xml:space="preserve">The ecological condition of </w:t>
      </w:r>
      <w:r w:rsidRPr="006F6811">
        <w:rPr>
          <w:lang w:val="en-GB"/>
        </w:rPr>
        <w:t xml:space="preserve">biological objects </w:t>
      </w:r>
      <w:r w:rsidRPr="006F6811">
        <w:rPr>
          <w:rStyle w:val="tlid-translation"/>
        </w:rPr>
        <w:t>is estimated by means of Kz:</w:t>
      </w:r>
    </w:p>
    <w:p w14:paraId="428979B6" w14:textId="77777777" w:rsidR="006D3546" w:rsidRDefault="006D3546" w:rsidP="006D3546">
      <w:pPr>
        <w:ind w:firstLine="709"/>
        <w:jc w:val="both"/>
        <w:rPr>
          <w:rStyle w:val="tlid-translation"/>
        </w:rPr>
      </w:pPr>
    </w:p>
    <w:tbl>
      <w:tblPr>
        <w:tblStyle w:val="a5"/>
        <w:tblW w:w="9330" w:type="dxa"/>
        <w:jc w:val="center"/>
        <w:tblLook w:val="04A0" w:firstRow="1" w:lastRow="0" w:firstColumn="1" w:lastColumn="0" w:noHBand="0" w:noVBand="1"/>
      </w:tblPr>
      <w:tblGrid>
        <w:gridCol w:w="4252"/>
        <w:gridCol w:w="825"/>
        <w:gridCol w:w="4253"/>
      </w:tblGrid>
      <w:tr w:rsidR="006D3546" w:rsidRPr="00AC6786" w14:paraId="095BC917" w14:textId="77777777" w:rsidTr="00055102">
        <w:trPr>
          <w:trHeight w:val="305"/>
          <w:jc w:val="center"/>
        </w:trPr>
        <w:tc>
          <w:tcPr>
            <w:tcW w:w="4252" w:type="dxa"/>
          </w:tcPr>
          <w:p w14:paraId="2F0F0200" w14:textId="77777777" w:rsidR="006D3546" w:rsidRPr="003923D1" w:rsidRDefault="006D3546" w:rsidP="00055102">
            <w:pPr>
              <w:ind w:left="-91"/>
              <w:jc w:val="center"/>
            </w:pPr>
            <w:r w:rsidRPr="003923D1">
              <w:t>for ТМ:</w:t>
            </w:r>
          </w:p>
        </w:tc>
        <w:tc>
          <w:tcPr>
            <w:tcW w:w="825" w:type="dxa"/>
          </w:tcPr>
          <w:p w14:paraId="6DCC8D65" w14:textId="77777777" w:rsidR="006D3546" w:rsidRPr="003923D1" w:rsidRDefault="006D3546" w:rsidP="00055102">
            <w:pPr>
              <w:spacing w:line="360" w:lineRule="auto"/>
              <w:jc w:val="center"/>
            </w:pPr>
          </w:p>
        </w:tc>
        <w:tc>
          <w:tcPr>
            <w:tcW w:w="4253" w:type="dxa"/>
          </w:tcPr>
          <w:p w14:paraId="5B593BE6" w14:textId="77777777" w:rsidR="006D3546" w:rsidRPr="003923D1" w:rsidRDefault="006D3546" w:rsidP="00055102">
            <w:pPr>
              <w:spacing w:line="360" w:lineRule="auto"/>
              <w:jc w:val="center"/>
            </w:pPr>
            <w:r w:rsidRPr="003923D1">
              <w:rPr>
                <w:rStyle w:val="tlid-translation"/>
              </w:rPr>
              <w:t>for organic compounds</w:t>
            </w:r>
            <w:r w:rsidRPr="003923D1">
              <w:t>:</w:t>
            </w:r>
          </w:p>
        </w:tc>
      </w:tr>
      <w:tr w:rsidR="006D3546" w:rsidRPr="006F6811" w14:paraId="66A69AF5" w14:textId="77777777" w:rsidTr="0005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52" w:type="dxa"/>
            <w:tcBorders>
              <w:bottom w:val="single" w:sz="4" w:space="0" w:color="auto"/>
            </w:tcBorders>
            <w:vAlign w:val="center"/>
          </w:tcPr>
          <w:p w14:paraId="213E255D" w14:textId="77777777" w:rsidR="006D3546" w:rsidRPr="006F6811" w:rsidRDefault="006D3546" w:rsidP="00055102">
            <w:pPr>
              <w:rPr>
                <w:lang w:val="en-GB"/>
              </w:rPr>
            </w:pPr>
            <w:r w:rsidRPr="006F6811">
              <w:rPr>
                <w:rStyle w:val="tlid-translation"/>
                <w:lang w:val="en-GB"/>
              </w:rPr>
              <w:t xml:space="preserve">Very good when </w:t>
            </w:r>
            <w:r w:rsidRPr="006F6811">
              <w:rPr>
                <w:rStyle w:val="tlid-translation"/>
              </w:rPr>
              <w:t>Kz</w:t>
            </w:r>
            <w:r w:rsidRPr="006F6811">
              <w:rPr>
                <w:rStyle w:val="tlid-translation"/>
                <w:lang w:val="en-GB"/>
              </w:rPr>
              <w:t xml:space="preserve"> is less</w:t>
            </w:r>
            <w:r w:rsidRPr="006F6811">
              <w:rPr>
                <w:lang w:val="en-GB"/>
              </w:rPr>
              <w:t xml:space="preserve"> than 0,5;</w:t>
            </w:r>
          </w:p>
        </w:tc>
        <w:tc>
          <w:tcPr>
            <w:tcW w:w="825" w:type="dxa"/>
            <w:tcBorders>
              <w:bottom w:val="single" w:sz="4" w:space="0" w:color="auto"/>
            </w:tcBorders>
            <w:shd w:val="clear" w:color="auto" w:fill="00B0F0"/>
          </w:tcPr>
          <w:p w14:paraId="682C287D" w14:textId="77777777" w:rsidR="006D3546" w:rsidRPr="006F6811" w:rsidRDefault="006D3546" w:rsidP="00055102">
            <w:pPr>
              <w:jc w:val="both"/>
              <w:rPr>
                <w:lang w:val="en-GB"/>
              </w:rPr>
            </w:pPr>
          </w:p>
        </w:tc>
        <w:tc>
          <w:tcPr>
            <w:tcW w:w="4253" w:type="dxa"/>
            <w:tcBorders>
              <w:bottom w:val="single" w:sz="4" w:space="0" w:color="auto"/>
            </w:tcBorders>
            <w:shd w:val="clear" w:color="auto" w:fill="auto"/>
            <w:vAlign w:val="center"/>
          </w:tcPr>
          <w:p w14:paraId="011A3D19" w14:textId="77777777" w:rsidR="006D3546" w:rsidRPr="006F6811" w:rsidRDefault="006D3546" w:rsidP="00055102">
            <w:pPr>
              <w:jc w:val="center"/>
              <w:rPr>
                <w:lang w:val="en-GB"/>
              </w:rPr>
            </w:pPr>
            <w:r w:rsidRPr="006F6811">
              <w:rPr>
                <w:rStyle w:val="tlid-translation"/>
                <w:lang w:val="en-GB"/>
              </w:rPr>
              <w:t xml:space="preserve">Very good when </w:t>
            </w:r>
            <w:r w:rsidRPr="006F6811">
              <w:rPr>
                <w:rStyle w:val="tlid-translation"/>
              </w:rPr>
              <w:t>Kz</w:t>
            </w:r>
            <w:r w:rsidRPr="006F6811">
              <w:rPr>
                <w:rStyle w:val="tlid-translation"/>
                <w:lang w:val="en-GB"/>
              </w:rPr>
              <w:t xml:space="preserve"> is less</w:t>
            </w:r>
            <w:r w:rsidRPr="006F6811">
              <w:rPr>
                <w:lang w:val="en-GB"/>
              </w:rPr>
              <w:t xml:space="preserve"> than 0,2;</w:t>
            </w:r>
          </w:p>
        </w:tc>
      </w:tr>
      <w:tr w:rsidR="006D3546" w:rsidRPr="006F6811" w14:paraId="4B5E65C3" w14:textId="77777777" w:rsidTr="0005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52" w:type="dxa"/>
            <w:tcBorders>
              <w:top w:val="single" w:sz="4" w:space="0" w:color="auto"/>
              <w:bottom w:val="single" w:sz="4" w:space="0" w:color="auto"/>
            </w:tcBorders>
            <w:vAlign w:val="center"/>
          </w:tcPr>
          <w:p w14:paraId="20938FA9" w14:textId="77777777" w:rsidR="006D3546" w:rsidRPr="006F6811" w:rsidRDefault="006D3546" w:rsidP="00055102">
            <w:pPr>
              <w:rPr>
                <w:lang w:val="en-GB"/>
              </w:rPr>
            </w:pPr>
            <w:r w:rsidRPr="006F6811">
              <w:rPr>
                <w:rStyle w:val="tlid-translation"/>
                <w:lang w:val="en-GB"/>
              </w:rPr>
              <w:t xml:space="preserve">Good when </w:t>
            </w:r>
            <w:r w:rsidRPr="006F6811">
              <w:rPr>
                <w:rStyle w:val="tlid-translation"/>
              </w:rPr>
              <w:t>Kz</w:t>
            </w:r>
            <w:r w:rsidRPr="006F6811">
              <w:rPr>
                <w:rStyle w:val="tlid-translation"/>
                <w:lang w:val="en-GB"/>
              </w:rPr>
              <w:t xml:space="preserve"> is from </w:t>
            </w:r>
            <w:r w:rsidRPr="006F6811">
              <w:rPr>
                <w:lang w:val="en-GB"/>
              </w:rPr>
              <w:t>0,5 to 1,0;</w:t>
            </w:r>
          </w:p>
        </w:tc>
        <w:tc>
          <w:tcPr>
            <w:tcW w:w="825" w:type="dxa"/>
            <w:tcBorders>
              <w:top w:val="single" w:sz="4" w:space="0" w:color="auto"/>
              <w:bottom w:val="single" w:sz="4" w:space="0" w:color="auto"/>
            </w:tcBorders>
            <w:shd w:val="clear" w:color="auto" w:fill="92D050"/>
          </w:tcPr>
          <w:p w14:paraId="57FAFF7D" w14:textId="77777777" w:rsidR="006D3546" w:rsidRPr="006F6811" w:rsidRDefault="006D3546" w:rsidP="00055102">
            <w:pPr>
              <w:jc w:val="both"/>
              <w:rPr>
                <w:lang w:val="en-GB"/>
              </w:rPr>
            </w:pPr>
          </w:p>
        </w:tc>
        <w:tc>
          <w:tcPr>
            <w:tcW w:w="4253" w:type="dxa"/>
            <w:tcBorders>
              <w:top w:val="single" w:sz="4" w:space="0" w:color="auto"/>
              <w:bottom w:val="single" w:sz="4" w:space="0" w:color="auto"/>
            </w:tcBorders>
            <w:shd w:val="clear" w:color="auto" w:fill="auto"/>
            <w:vAlign w:val="center"/>
          </w:tcPr>
          <w:p w14:paraId="532847FC" w14:textId="77777777" w:rsidR="006D3546" w:rsidRPr="006F6811" w:rsidRDefault="006D3546" w:rsidP="00055102">
            <w:pPr>
              <w:jc w:val="right"/>
              <w:rPr>
                <w:lang w:val="en-GB"/>
              </w:rPr>
            </w:pPr>
            <w:r w:rsidRPr="006F6811">
              <w:rPr>
                <w:rStyle w:val="tlid-translation"/>
                <w:lang w:val="en-GB"/>
              </w:rPr>
              <w:t xml:space="preserve">Good when </w:t>
            </w:r>
            <w:r w:rsidRPr="006F6811">
              <w:rPr>
                <w:rStyle w:val="tlid-translation"/>
              </w:rPr>
              <w:t>Kz</w:t>
            </w:r>
            <w:r w:rsidRPr="006F6811">
              <w:rPr>
                <w:rStyle w:val="tlid-translation"/>
                <w:lang w:val="en-GB"/>
              </w:rPr>
              <w:t xml:space="preserve"> is from</w:t>
            </w:r>
            <w:r w:rsidRPr="006F6811">
              <w:rPr>
                <w:lang w:val="en-GB"/>
              </w:rPr>
              <w:t xml:space="preserve"> 0,2 to 1,0;</w:t>
            </w:r>
          </w:p>
        </w:tc>
      </w:tr>
      <w:tr w:rsidR="006D3546" w:rsidRPr="006F6811" w14:paraId="7D536ECD" w14:textId="77777777" w:rsidTr="0005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52" w:type="dxa"/>
            <w:tcBorders>
              <w:top w:val="single" w:sz="4" w:space="0" w:color="auto"/>
              <w:bottom w:val="single" w:sz="4" w:space="0" w:color="auto"/>
            </w:tcBorders>
            <w:vAlign w:val="center"/>
          </w:tcPr>
          <w:p w14:paraId="7F72D429" w14:textId="77777777" w:rsidR="006D3546" w:rsidRPr="006F6811" w:rsidRDefault="006D3546" w:rsidP="00055102">
            <w:pPr>
              <w:rPr>
                <w:rStyle w:val="tlid-translation"/>
                <w:lang w:val="en-GB"/>
              </w:rPr>
            </w:pPr>
            <w:r w:rsidRPr="006F6811">
              <w:rPr>
                <w:rStyle w:val="tlid-translation"/>
                <w:lang w:val="en-GB"/>
              </w:rPr>
              <w:t xml:space="preserve">Satisfactory when </w:t>
            </w:r>
            <w:r w:rsidRPr="006F6811">
              <w:rPr>
                <w:rStyle w:val="tlid-translation"/>
              </w:rPr>
              <w:t>Kz</w:t>
            </w:r>
            <w:r w:rsidRPr="006F6811">
              <w:rPr>
                <w:rStyle w:val="tlid-translation"/>
                <w:lang w:val="en-GB"/>
              </w:rPr>
              <w:t xml:space="preserve"> is</w:t>
            </w:r>
          </w:p>
          <w:p w14:paraId="73421F6E" w14:textId="77777777" w:rsidR="006D3546" w:rsidRPr="006F6811" w:rsidRDefault="006D3546" w:rsidP="00055102">
            <w:pPr>
              <w:rPr>
                <w:lang w:val="en-GB"/>
              </w:rPr>
            </w:pPr>
            <w:r w:rsidRPr="006F6811">
              <w:rPr>
                <w:rStyle w:val="tlid-translation"/>
                <w:lang w:val="en-GB"/>
              </w:rPr>
              <w:t>from</w:t>
            </w:r>
            <w:r w:rsidRPr="006F6811">
              <w:rPr>
                <w:lang w:val="en-GB"/>
              </w:rPr>
              <w:t xml:space="preserve"> 1,0 to 1,25;</w:t>
            </w:r>
          </w:p>
        </w:tc>
        <w:tc>
          <w:tcPr>
            <w:tcW w:w="825" w:type="dxa"/>
            <w:tcBorders>
              <w:top w:val="single" w:sz="4" w:space="0" w:color="auto"/>
              <w:bottom w:val="single" w:sz="4" w:space="0" w:color="auto"/>
            </w:tcBorders>
            <w:shd w:val="clear" w:color="auto" w:fill="FFFF00"/>
          </w:tcPr>
          <w:p w14:paraId="4ABCA696" w14:textId="77777777" w:rsidR="006D3546" w:rsidRPr="006F6811" w:rsidRDefault="006D3546" w:rsidP="00055102">
            <w:pPr>
              <w:jc w:val="both"/>
              <w:rPr>
                <w:lang w:val="en-GB"/>
              </w:rPr>
            </w:pPr>
          </w:p>
        </w:tc>
        <w:tc>
          <w:tcPr>
            <w:tcW w:w="4253" w:type="dxa"/>
            <w:tcBorders>
              <w:top w:val="single" w:sz="4" w:space="0" w:color="auto"/>
              <w:bottom w:val="single" w:sz="4" w:space="0" w:color="auto"/>
            </w:tcBorders>
            <w:shd w:val="clear" w:color="auto" w:fill="auto"/>
            <w:vAlign w:val="center"/>
          </w:tcPr>
          <w:p w14:paraId="424FAA6C" w14:textId="77777777" w:rsidR="006D3546" w:rsidRPr="006F6811" w:rsidRDefault="006D3546" w:rsidP="00055102">
            <w:pPr>
              <w:jc w:val="right"/>
              <w:rPr>
                <w:rStyle w:val="tlid-translation"/>
                <w:lang w:val="en-GB"/>
              </w:rPr>
            </w:pPr>
            <w:r w:rsidRPr="006F6811">
              <w:rPr>
                <w:rStyle w:val="tlid-translation"/>
                <w:lang w:val="en-GB"/>
              </w:rPr>
              <w:t xml:space="preserve">Satisfactory when </w:t>
            </w:r>
            <w:r w:rsidRPr="006F6811">
              <w:rPr>
                <w:rStyle w:val="tlid-translation"/>
              </w:rPr>
              <w:t>Kz</w:t>
            </w:r>
            <w:r w:rsidRPr="006F6811">
              <w:rPr>
                <w:rStyle w:val="tlid-translation"/>
                <w:lang w:val="en-GB"/>
              </w:rPr>
              <w:t xml:space="preserve"> is</w:t>
            </w:r>
          </w:p>
          <w:p w14:paraId="0549DA96" w14:textId="77777777" w:rsidR="006D3546" w:rsidRPr="006F6811" w:rsidRDefault="006D3546" w:rsidP="00055102">
            <w:pPr>
              <w:jc w:val="right"/>
              <w:rPr>
                <w:lang w:val="en-GB"/>
              </w:rPr>
            </w:pPr>
            <w:r w:rsidRPr="006F6811">
              <w:rPr>
                <w:rStyle w:val="tlid-translation"/>
                <w:lang w:val="en-GB"/>
              </w:rPr>
              <w:t>from</w:t>
            </w:r>
            <w:r w:rsidRPr="006F6811">
              <w:rPr>
                <w:lang w:val="en-GB"/>
              </w:rPr>
              <w:t xml:space="preserve"> 1,0 to 5,0;</w:t>
            </w:r>
          </w:p>
        </w:tc>
      </w:tr>
      <w:tr w:rsidR="006D3546" w:rsidRPr="006F6811" w14:paraId="5869033A" w14:textId="77777777" w:rsidTr="0005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52" w:type="dxa"/>
            <w:tcBorders>
              <w:top w:val="single" w:sz="4" w:space="0" w:color="auto"/>
              <w:bottom w:val="single" w:sz="4" w:space="0" w:color="auto"/>
            </w:tcBorders>
            <w:vAlign w:val="center"/>
          </w:tcPr>
          <w:p w14:paraId="04CEA52A" w14:textId="77777777" w:rsidR="006D3546" w:rsidRPr="006F6811" w:rsidRDefault="006D3546" w:rsidP="00055102">
            <w:pPr>
              <w:rPr>
                <w:lang w:val="en-GB"/>
              </w:rPr>
            </w:pPr>
            <w:r w:rsidRPr="006F6811">
              <w:rPr>
                <w:rStyle w:val="tlid-translation"/>
                <w:lang w:val="en-GB"/>
              </w:rPr>
              <w:t xml:space="preserve">Bad when </w:t>
            </w:r>
            <w:r w:rsidRPr="006F6811">
              <w:rPr>
                <w:rStyle w:val="tlid-translation"/>
              </w:rPr>
              <w:t>Kz</w:t>
            </w:r>
            <w:r w:rsidRPr="006F6811">
              <w:rPr>
                <w:rStyle w:val="tlid-translation"/>
                <w:lang w:val="en-GB"/>
              </w:rPr>
              <w:t xml:space="preserve"> is from</w:t>
            </w:r>
            <w:r w:rsidRPr="006F6811">
              <w:rPr>
                <w:lang w:val="en-GB"/>
              </w:rPr>
              <w:t xml:space="preserve"> 1,25 to 2,5;</w:t>
            </w:r>
          </w:p>
        </w:tc>
        <w:tc>
          <w:tcPr>
            <w:tcW w:w="825" w:type="dxa"/>
            <w:tcBorders>
              <w:top w:val="single" w:sz="4" w:space="0" w:color="auto"/>
              <w:bottom w:val="single" w:sz="4" w:space="0" w:color="auto"/>
            </w:tcBorders>
            <w:shd w:val="clear" w:color="auto" w:fill="FF0000"/>
          </w:tcPr>
          <w:p w14:paraId="06A2E4F3" w14:textId="77777777" w:rsidR="006D3546" w:rsidRPr="006F6811" w:rsidRDefault="006D3546" w:rsidP="00055102">
            <w:pPr>
              <w:jc w:val="both"/>
              <w:rPr>
                <w:lang w:val="en-GB"/>
              </w:rPr>
            </w:pPr>
          </w:p>
        </w:tc>
        <w:tc>
          <w:tcPr>
            <w:tcW w:w="4253" w:type="dxa"/>
            <w:tcBorders>
              <w:top w:val="single" w:sz="4" w:space="0" w:color="auto"/>
              <w:bottom w:val="single" w:sz="4" w:space="0" w:color="auto"/>
            </w:tcBorders>
            <w:shd w:val="clear" w:color="auto" w:fill="auto"/>
          </w:tcPr>
          <w:p w14:paraId="3235E398" w14:textId="77777777" w:rsidR="006D3546" w:rsidRPr="006F6811" w:rsidRDefault="006D3546" w:rsidP="00055102">
            <w:pPr>
              <w:tabs>
                <w:tab w:val="right" w:pos="4037"/>
              </w:tabs>
              <w:jc w:val="right"/>
              <w:rPr>
                <w:lang w:val="en-GB"/>
              </w:rPr>
            </w:pPr>
            <w:r w:rsidRPr="006F6811">
              <w:rPr>
                <w:rStyle w:val="tlid-translation"/>
                <w:lang w:val="en-GB"/>
              </w:rPr>
              <w:t xml:space="preserve">Bad when </w:t>
            </w:r>
            <w:r w:rsidRPr="006F6811">
              <w:rPr>
                <w:rStyle w:val="tlid-translation"/>
              </w:rPr>
              <w:t>Kz</w:t>
            </w:r>
            <w:r w:rsidRPr="006F6811">
              <w:rPr>
                <w:rStyle w:val="tlid-translation"/>
                <w:lang w:val="en-GB"/>
              </w:rPr>
              <w:t xml:space="preserve"> is from</w:t>
            </w:r>
            <w:r w:rsidRPr="006F6811">
              <w:rPr>
                <w:lang w:val="en-GB"/>
              </w:rPr>
              <w:t xml:space="preserve"> 5,0 to 25;</w:t>
            </w:r>
          </w:p>
        </w:tc>
      </w:tr>
      <w:tr w:rsidR="006D3546" w:rsidRPr="006F6811" w14:paraId="55851B5D" w14:textId="77777777" w:rsidTr="0005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252" w:type="dxa"/>
            <w:tcBorders>
              <w:top w:val="single" w:sz="4" w:space="0" w:color="auto"/>
              <w:bottom w:val="single" w:sz="4" w:space="0" w:color="auto"/>
            </w:tcBorders>
            <w:vAlign w:val="center"/>
          </w:tcPr>
          <w:p w14:paraId="4FADAD13" w14:textId="77777777" w:rsidR="006D3546" w:rsidRPr="006F6811" w:rsidRDefault="006D3546" w:rsidP="00055102">
            <w:pPr>
              <w:rPr>
                <w:lang w:val="en-GB"/>
              </w:rPr>
            </w:pPr>
            <w:r w:rsidRPr="006F6811">
              <w:rPr>
                <w:rStyle w:val="tlid-translation"/>
                <w:lang w:val="en-GB"/>
              </w:rPr>
              <w:t xml:space="preserve">Very bad when </w:t>
            </w:r>
            <w:r w:rsidRPr="006F6811">
              <w:rPr>
                <w:rStyle w:val="tlid-translation"/>
              </w:rPr>
              <w:t>Kz</w:t>
            </w:r>
            <w:r w:rsidRPr="006F6811">
              <w:rPr>
                <w:rStyle w:val="tlid-translation"/>
                <w:lang w:val="en-GB"/>
              </w:rPr>
              <w:t xml:space="preserve"> is more</w:t>
            </w:r>
            <w:r w:rsidRPr="006F6811">
              <w:rPr>
                <w:lang w:val="en-GB"/>
              </w:rPr>
              <w:t xml:space="preserve"> than 2,5</w:t>
            </w:r>
          </w:p>
        </w:tc>
        <w:tc>
          <w:tcPr>
            <w:tcW w:w="825" w:type="dxa"/>
            <w:tcBorders>
              <w:top w:val="single" w:sz="4" w:space="0" w:color="auto"/>
              <w:bottom w:val="single" w:sz="4" w:space="0" w:color="auto"/>
            </w:tcBorders>
            <w:shd w:val="clear" w:color="auto" w:fill="000000" w:themeFill="text1"/>
          </w:tcPr>
          <w:p w14:paraId="54D5860C" w14:textId="77777777" w:rsidR="006D3546" w:rsidRPr="006F6811" w:rsidRDefault="006D3546" w:rsidP="00055102">
            <w:pPr>
              <w:jc w:val="both"/>
              <w:rPr>
                <w:color w:val="000000" w:themeColor="text1"/>
                <w:lang w:val="en-GB"/>
              </w:rPr>
            </w:pPr>
          </w:p>
        </w:tc>
        <w:tc>
          <w:tcPr>
            <w:tcW w:w="4253" w:type="dxa"/>
            <w:tcBorders>
              <w:top w:val="single" w:sz="4" w:space="0" w:color="auto"/>
              <w:bottom w:val="single" w:sz="4" w:space="0" w:color="auto"/>
            </w:tcBorders>
            <w:shd w:val="clear" w:color="auto" w:fill="auto"/>
            <w:vAlign w:val="center"/>
          </w:tcPr>
          <w:p w14:paraId="1E845387" w14:textId="77777777" w:rsidR="006D3546" w:rsidRPr="006F6811" w:rsidRDefault="006D3546" w:rsidP="00055102">
            <w:pPr>
              <w:jc w:val="right"/>
              <w:rPr>
                <w:lang w:val="en-GB"/>
              </w:rPr>
            </w:pPr>
            <w:r w:rsidRPr="006F6811">
              <w:rPr>
                <w:rStyle w:val="tlid-translation"/>
                <w:lang w:val="en-GB"/>
              </w:rPr>
              <w:t xml:space="preserve">Very bad when </w:t>
            </w:r>
            <w:r w:rsidRPr="006F6811">
              <w:rPr>
                <w:rStyle w:val="tlid-translation"/>
              </w:rPr>
              <w:t>Kz</w:t>
            </w:r>
            <w:r w:rsidRPr="006F6811">
              <w:rPr>
                <w:rStyle w:val="tlid-translation"/>
                <w:lang w:val="en-GB"/>
              </w:rPr>
              <w:t xml:space="preserve"> is more</w:t>
            </w:r>
            <w:r w:rsidRPr="006F6811">
              <w:rPr>
                <w:lang w:val="en-GB"/>
              </w:rPr>
              <w:t xml:space="preserve"> than 25</w:t>
            </w:r>
          </w:p>
        </w:tc>
      </w:tr>
    </w:tbl>
    <w:p w14:paraId="6E7796E6" w14:textId="318CD928" w:rsidR="006D3546" w:rsidRDefault="006D3546" w:rsidP="006D3546">
      <w:pPr>
        <w:ind w:firstLine="709"/>
        <w:jc w:val="both"/>
        <w:rPr>
          <w:lang w:val="en-GB"/>
        </w:rPr>
      </w:pPr>
    </w:p>
    <w:p w14:paraId="0373ABBA" w14:textId="078FAA08" w:rsidR="00254003" w:rsidRDefault="00254003" w:rsidP="006D3546">
      <w:pPr>
        <w:ind w:firstLine="709"/>
        <w:jc w:val="both"/>
        <w:rPr>
          <w:lang w:val="en-GB"/>
        </w:rPr>
      </w:pPr>
    </w:p>
    <w:p w14:paraId="2D7AB5DF" w14:textId="579FF1FE" w:rsidR="00254003" w:rsidRDefault="00254003" w:rsidP="006D3546">
      <w:pPr>
        <w:ind w:firstLine="709"/>
        <w:jc w:val="both"/>
        <w:rPr>
          <w:lang w:val="en-GB"/>
        </w:rPr>
      </w:pPr>
    </w:p>
    <w:p w14:paraId="2E139024" w14:textId="77777777" w:rsidR="00254003" w:rsidRDefault="00254003" w:rsidP="006D3546">
      <w:pPr>
        <w:ind w:firstLine="709"/>
        <w:jc w:val="both"/>
        <w:rPr>
          <w:lang w:val="en-GB"/>
        </w:rPr>
      </w:pPr>
    </w:p>
    <w:p w14:paraId="3C6F4CD8" w14:textId="136E9B60" w:rsidR="00254003" w:rsidRPr="00254003" w:rsidRDefault="00254003" w:rsidP="006D3546">
      <w:pPr>
        <w:ind w:firstLine="709"/>
        <w:jc w:val="both"/>
        <w:rPr>
          <w:b/>
          <w:bCs/>
          <w:lang w:val="en-GB"/>
        </w:rPr>
      </w:pPr>
      <w:r w:rsidRPr="00254003">
        <w:rPr>
          <w:b/>
          <w:bCs/>
          <w:lang w:val="en-GB"/>
        </w:rPr>
        <w:t xml:space="preserve">3.3.1 </w:t>
      </w:r>
      <w:r w:rsidR="00252C9A">
        <w:rPr>
          <w:b/>
          <w:bCs/>
          <w:lang w:val="en-GB"/>
        </w:rPr>
        <w:t>P</w:t>
      </w:r>
      <w:r w:rsidRPr="00254003">
        <w:rPr>
          <w:b/>
          <w:bCs/>
          <w:lang w:val="en-GB"/>
        </w:rPr>
        <w:t>ollution of biological objects, assessment of the state of pollution</w:t>
      </w:r>
    </w:p>
    <w:p w14:paraId="019CE029" w14:textId="7A5048A0" w:rsidR="00254003" w:rsidRPr="00254003" w:rsidRDefault="00254003" w:rsidP="006D3546">
      <w:pPr>
        <w:ind w:firstLine="709"/>
        <w:jc w:val="both"/>
        <w:rPr>
          <w:lang w:val="en-GB"/>
        </w:rPr>
      </w:pPr>
    </w:p>
    <w:p w14:paraId="74FF2A1E" w14:textId="7BFFC059" w:rsidR="00254003" w:rsidRDefault="00254003" w:rsidP="006D3546">
      <w:pPr>
        <w:ind w:firstLine="709"/>
        <w:jc w:val="both"/>
        <w:rPr>
          <w:lang w:val="en-GB"/>
        </w:rPr>
      </w:pPr>
    </w:p>
    <w:p w14:paraId="1D83157D" w14:textId="45092859" w:rsidR="00254003" w:rsidRDefault="00254003" w:rsidP="006D3546">
      <w:pPr>
        <w:ind w:firstLine="709"/>
        <w:jc w:val="both"/>
        <w:rPr>
          <w:lang w:val="en-GB"/>
        </w:rPr>
      </w:pPr>
      <w:r w:rsidRPr="00254003">
        <w:rPr>
          <w:lang w:val="en-GB"/>
        </w:rPr>
        <w:t xml:space="preserve">Table </w:t>
      </w:r>
      <w:r>
        <w:rPr>
          <w:lang w:val="uk-UA"/>
        </w:rPr>
        <w:t>3</w:t>
      </w:r>
      <w:r w:rsidRPr="00254003">
        <w:rPr>
          <w:lang w:val="en-GB"/>
        </w:rPr>
        <w:t>.1</w:t>
      </w:r>
      <w:r>
        <w:rPr>
          <w:lang w:val="uk-UA"/>
        </w:rPr>
        <w:t>0</w:t>
      </w:r>
      <w:r w:rsidRPr="00254003">
        <w:rPr>
          <w:lang w:val="en-GB"/>
        </w:rPr>
        <w:t xml:space="preserve"> shows the </w:t>
      </w:r>
      <w:r>
        <w:rPr>
          <w:lang w:val="en-GB"/>
        </w:rPr>
        <w:t>Kz</w:t>
      </w:r>
      <w:r w:rsidRPr="00254003">
        <w:rPr>
          <w:lang w:val="en-GB"/>
        </w:rPr>
        <w:t xml:space="preserve"> groups and individual TM, OP</w:t>
      </w:r>
      <w:r w:rsidR="00252C9A">
        <w:rPr>
          <w:lang w:val="en-GB"/>
        </w:rPr>
        <w:t>AO</w:t>
      </w:r>
      <w:r w:rsidRPr="00254003">
        <w:rPr>
          <w:lang w:val="en-GB"/>
        </w:rPr>
        <w:t>, OP</w:t>
      </w:r>
      <w:r w:rsidR="00252C9A">
        <w:rPr>
          <w:lang w:val="en-GB"/>
        </w:rPr>
        <w:t>IO</w:t>
      </w:r>
      <w:r w:rsidRPr="00254003">
        <w:rPr>
          <w:lang w:val="en-GB"/>
        </w:rPr>
        <w:t xml:space="preserve"> in biological objects caught in different water bodies and regions of the Black Sea according to 2020.</w:t>
      </w:r>
    </w:p>
    <w:p w14:paraId="0B5DB900" w14:textId="6692C372" w:rsidR="00252C9A" w:rsidRDefault="00252C9A" w:rsidP="006D3546">
      <w:pPr>
        <w:ind w:firstLine="709"/>
        <w:jc w:val="both"/>
        <w:rPr>
          <w:lang w:val="en-GB"/>
        </w:rPr>
      </w:pPr>
      <w:r w:rsidRPr="00252C9A">
        <w:rPr>
          <w:lang w:val="en-GB"/>
        </w:rPr>
        <w:t xml:space="preserve">KZ of pollutants were calculated relative to MAC-EQS. The results of the calculated values </w:t>
      </w:r>
      <w:r>
        <w:t xml:space="preserve">of Kz </w:t>
      </w:r>
      <w:r w:rsidRPr="00252C9A">
        <w:rPr>
          <w:lang w:val="en-GB"/>
        </w:rPr>
        <w:t>provide the following estimates of the levels of contamination of the captured biological objects:</w:t>
      </w:r>
    </w:p>
    <w:p w14:paraId="753D3037" w14:textId="7EFB2064" w:rsidR="00252C9A" w:rsidRDefault="00252C9A" w:rsidP="00252C9A">
      <w:pPr>
        <w:ind w:firstLine="709"/>
        <w:jc w:val="both"/>
        <w:rPr>
          <w:lang w:val="en-GB"/>
        </w:rPr>
      </w:pPr>
      <w:r w:rsidRPr="00252C9A">
        <w:rPr>
          <w:lang w:val="en-GB"/>
        </w:rPr>
        <w:t xml:space="preserve">- in a water body CW1 are in a bad condition, Kz </w:t>
      </w:r>
      <w:r w:rsidRPr="00254003">
        <w:rPr>
          <w:lang w:val="en-GB"/>
        </w:rPr>
        <w:t>OP</w:t>
      </w:r>
      <w:r>
        <w:rPr>
          <w:lang w:val="en-GB"/>
        </w:rPr>
        <w:t>AO</w:t>
      </w:r>
      <w:r w:rsidRPr="00252C9A">
        <w:rPr>
          <w:lang w:val="en-GB"/>
        </w:rPr>
        <w:t xml:space="preserve"> – very badly (Kz of heptachlor corresponds to very bad level, Kz of hexachlorobenzene</w:t>
      </w:r>
      <w:r>
        <w:rPr>
          <w:lang w:val="uk-UA"/>
        </w:rPr>
        <w:t xml:space="preserve"> </w:t>
      </w:r>
      <w:r w:rsidRPr="00252C9A">
        <w:rPr>
          <w:lang w:val="en-GB"/>
        </w:rPr>
        <w:t>corresponds to a satisfactory level). In general, the indicators of mollusk contamination remained at the level of the baseline assessment.</w:t>
      </w:r>
    </w:p>
    <w:p w14:paraId="215A9FC1" w14:textId="07AF7428" w:rsidR="00252C9A" w:rsidRDefault="00252C9A" w:rsidP="006D3546">
      <w:pPr>
        <w:ind w:firstLine="709"/>
        <w:jc w:val="both"/>
        <w:rPr>
          <w:lang w:val="en-GB"/>
        </w:rPr>
      </w:pPr>
      <w:r w:rsidRPr="00252C9A">
        <w:rPr>
          <w:lang w:val="en-GB"/>
        </w:rPr>
        <w:t xml:space="preserve">- in the Dniester region are in </w:t>
      </w:r>
      <w:r w:rsidR="0081443D">
        <w:t xml:space="preserve">bad </w:t>
      </w:r>
      <w:r w:rsidRPr="00252C9A">
        <w:rPr>
          <w:lang w:val="en-GB"/>
        </w:rPr>
        <w:t xml:space="preserve">condition, Kz </w:t>
      </w:r>
      <w:r w:rsidR="0081443D" w:rsidRPr="00254003">
        <w:rPr>
          <w:lang w:val="en-GB"/>
        </w:rPr>
        <w:t>OP</w:t>
      </w:r>
      <w:r w:rsidR="0081443D">
        <w:rPr>
          <w:lang w:val="en-GB"/>
        </w:rPr>
        <w:t>AO</w:t>
      </w:r>
      <w:r w:rsidRPr="00252C9A">
        <w:rPr>
          <w:lang w:val="en-GB"/>
        </w:rPr>
        <w:t xml:space="preserve"> - bad (Kz hexachlorobenzene corresponds to a very </w:t>
      </w:r>
      <w:r w:rsidR="0081443D">
        <w:rPr>
          <w:lang w:val="en-GB"/>
        </w:rPr>
        <w:t>bad</w:t>
      </w:r>
      <w:r w:rsidRPr="00252C9A">
        <w:rPr>
          <w:lang w:val="en-GB"/>
        </w:rPr>
        <w:t xml:space="preserve"> level), Kz </w:t>
      </w:r>
      <w:r w:rsidR="0081443D" w:rsidRPr="00254003">
        <w:rPr>
          <w:lang w:val="en-GB"/>
        </w:rPr>
        <w:t>OP</w:t>
      </w:r>
      <w:r w:rsidR="0081443D">
        <w:rPr>
          <w:lang w:val="en-GB"/>
        </w:rPr>
        <w:t>IO</w:t>
      </w:r>
      <w:r w:rsidRPr="00252C9A">
        <w:rPr>
          <w:lang w:val="en-GB"/>
        </w:rPr>
        <w:t xml:space="preserve"> - satisfactory (Kz fluoranthene corresponds to a bad level, Kz benzo(a)pyrene corresponds to a satisfactory level).</w:t>
      </w:r>
    </w:p>
    <w:p w14:paraId="3EC478D8" w14:textId="5439C171" w:rsidR="00254003" w:rsidRDefault="0081443D" w:rsidP="006D3546">
      <w:pPr>
        <w:ind w:firstLine="709"/>
        <w:jc w:val="both"/>
        <w:rPr>
          <w:lang w:val="en-GB"/>
        </w:rPr>
      </w:pPr>
      <w:r w:rsidRPr="0081443D">
        <w:rPr>
          <w:lang w:val="en-GB"/>
        </w:rPr>
        <w:t xml:space="preserve">- in the Danube area are in a bad condition, Kz </w:t>
      </w:r>
      <w:r w:rsidRPr="00254003">
        <w:rPr>
          <w:lang w:val="en-GB"/>
        </w:rPr>
        <w:t>OP</w:t>
      </w:r>
      <w:r>
        <w:rPr>
          <w:lang w:val="en-GB"/>
        </w:rPr>
        <w:t>AO</w:t>
      </w:r>
      <w:r w:rsidRPr="0081443D">
        <w:rPr>
          <w:lang w:val="en-GB"/>
        </w:rPr>
        <w:t xml:space="preserve"> - very bad (Kz hexachlorobenzene corresponds to a bad level, Kz heptachlor corresponds to a very bad level), Kz </w:t>
      </w:r>
      <w:r w:rsidRPr="00254003">
        <w:rPr>
          <w:lang w:val="en-GB"/>
        </w:rPr>
        <w:t>OP</w:t>
      </w:r>
      <w:r>
        <w:rPr>
          <w:lang w:val="en-GB"/>
        </w:rPr>
        <w:t>IO</w:t>
      </w:r>
      <w:r w:rsidRPr="0081443D">
        <w:rPr>
          <w:lang w:val="en-GB"/>
        </w:rPr>
        <w:t xml:space="preserve"> - bad (Kz fluoranthene corresponds to a bad level, Kz benzo(a)pyrene corresponds to </w:t>
      </w:r>
      <w:r w:rsidRPr="00252C9A">
        <w:rPr>
          <w:lang w:val="en-GB"/>
        </w:rPr>
        <w:t>a satisfactory level</w:t>
      </w:r>
      <w:r w:rsidRPr="0081443D">
        <w:rPr>
          <w:lang w:val="en-GB"/>
        </w:rPr>
        <w:t>.</w:t>
      </w:r>
    </w:p>
    <w:p w14:paraId="14DC069A" w14:textId="59A90E4E" w:rsidR="00252C9A" w:rsidRDefault="0081443D" w:rsidP="006D3546">
      <w:pPr>
        <w:ind w:firstLine="709"/>
        <w:jc w:val="both"/>
        <w:rPr>
          <w:lang w:val="en-GB"/>
        </w:rPr>
      </w:pPr>
      <w:r w:rsidRPr="0081443D">
        <w:rPr>
          <w:lang w:val="en-GB"/>
        </w:rPr>
        <w:t xml:space="preserve">- in Mixing Zone 2 are in poor condition, Kz </w:t>
      </w:r>
      <w:r w:rsidRPr="00254003">
        <w:rPr>
          <w:lang w:val="en-GB"/>
        </w:rPr>
        <w:t>OP</w:t>
      </w:r>
      <w:r>
        <w:rPr>
          <w:lang w:val="en-GB"/>
        </w:rPr>
        <w:t>AO</w:t>
      </w:r>
      <w:r w:rsidRPr="0081443D">
        <w:rPr>
          <w:lang w:val="en-GB"/>
        </w:rPr>
        <w:t xml:space="preserve"> - bad (Kz hexachlorobenzene corresponds to a bad level), Kz </w:t>
      </w:r>
      <w:r w:rsidRPr="00254003">
        <w:rPr>
          <w:lang w:val="en-GB"/>
        </w:rPr>
        <w:t>OP</w:t>
      </w:r>
      <w:r>
        <w:rPr>
          <w:lang w:val="en-GB"/>
        </w:rPr>
        <w:t>I</w:t>
      </w:r>
      <w:r w:rsidR="008D4A8E">
        <w:rPr>
          <w:lang w:val="en-GB"/>
        </w:rPr>
        <w:t>O</w:t>
      </w:r>
      <w:r w:rsidRPr="0081443D">
        <w:rPr>
          <w:lang w:val="en-GB"/>
        </w:rPr>
        <w:t xml:space="preserve"> - satisfactory (Kz fluoranthene corresponds to a bad level, Kz benzo(a)pyrene corresponds to a satisfactory level).</w:t>
      </w:r>
    </w:p>
    <w:p w14:paraId="148F997C" w14:textId="31A84968" w:rsidR="00252C9A" w:rsidRPr="0081443D" w:rsidRDefault="00252C9A" w:rsidP="006D3546">
      <w:pPr>
        <w:ind w:firstLine="709"/>
        <w:jc w:val="both"/>
        <w:rPr>
          <w:lang w:val="uk-UA"/>
        </w:rPr>
      </w:pPr>
    </w:p>
    <w:p w14:paraId="6D9C846A" w14:textId="0DC1A4D3" w:rsidR="00252C9A" w:rsidRDefault="008D4A8E" w:rsidP="008D4A8E">
      <w:pPr>
        <w:spacing w:after="120"/>
        <w:ind w:firstLine="709"/>
        <w:jc w:val="both"/>
        <w:rPr>
          <w:lang w:val="en-GB"/>
        </w:rPr>
      </w:pPr>
      <w:r w:rsidRPr="008D4A8E">
        <w:rPr>
          <w:lang w:val="en-GB"/>
        </w:rPr>
        <w:t xml:space="preserve">Table </w:t>
      </w:r>
      <w:r>
        <w:rPr>
          <w:lang w:val="uk-UA"/>
        </w:rPr>
        <w:t>3</w:t>
      </w:r>
      <w:r w:rsidRPr="008D4A8E">
        <w:rPr>
          <w:lang w:val="en-GB"/>
        </w:rPr>
        <w:t>.1</w:t>
      </w:r>
      <w:r>
        <w:rPr>
          <w:lang w:val="uk-UA"/>
        </w:rPr>
        <w:t>0</w:t>
      </w:r>
      <w:r w:rsidRPr="008D4A8E">
        <w:rPr>
          <w:lang w:val="en-GB"/>
        </w:rPr>
        <w:t xml:space="preserve"> </w:t>
      </w:r>
      <w:r>
        <w:rPr>
          <w:lang w:val="uk-UA"/>
        </w:rPr>
        <w:t xml:space="preserve">- </w:t>
      </w:r>
      <w:r w:rsidRPr="008D4A8E">
        <w:rPr>
          <w:lang w:val="en-GB"/>
        </w:rPr>
        <w:t xml:space="preserve">Kz TM, </w:t>
      </w:r>
      <w:r w:rsidRPr="00254003">
        <w:rPr>
          <w:lang w:val="en-GB"/>
        </w:rPr>
        <w:t>OP</w:t>
      </w:r>
      <w:r>
        <w:rPr>
          <w:lang w:val="en-GB"/>
        </w:rPr>
        <w:t>AO</w:t>
      </w:r>
      <w:r w:rsidRPr="00254003">
        <w:rPr>
          <w:lang w:val="en-GB"/>
        </w:rPr>
        <w:t>, OP</w:t>
      </w:r>
      <w:r>
        <w:rPr>
          <w:lang w:val="en-GB"/>
        </w:rPr>
        <w:t>IO</w:t>
      </w:r>
      <w:r w:rsidRPr="00254003">
        <w:rPr>
          <w:lang w:val="en-GB"/>
        </w:rPr>
        <w:t xml:space="preserve"> </w:t>
      </w:r>
      <w:r w:rsidRPr="008D4A8E">
        <w:rPr>
          <w:lang w:val="en-GB"/>
        </w:rPr>
        <w:t>in biological objects for 2020</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567"/>
        <w:gridCol w:w="789"/>
        <w:gridCol w:w="770"/>
        <w:gridCol w:w="709"/>
        <w:gridCol w:w="850"/>
        <w:gridCol w:w="851"/>
        <w:gridCol w:w="708"/>
      </w:tblGrid>
      <w:tr w:rsidR="008D4A8E" w:rsidRPr="00CF46A7" w14:paraId="3D5F905C" w14:textId="77777777" w:rsidTr="008D4A8E">
        <w:trPr>
          <w:trHeight w:val="1834"/>
          <w:jc w:val="center"/>
        </w:trPr>
        <w:tc>
          <w:tcPr>
            <w:tcW w:w="1555" w:type="dxa"/>
            <w:shd w:val="clear" w:color="auto" w:fill="auto"/>
            <w:noWrap/>
            <w:vAlign w:val="center"/>
            <w:hideMark/>
          </w:tcPr>
          <w:p w14:paraId="6804994E" w14:textId="2B3AF504" w:rsidR="008D4A8E" w:rsidRPr="00CF46A7" w:rsidRDefault="008D4A8E" w:rsidP="00992C76">
            <w:pPr>
              <w:ind w:left="-85" w:right="-85"/>
              <w:jc w:val="center"/>
            </w:pPr>
            <w:r w:rsidRPr="008D4A8E">
              <w:t>The name of the biological object</w:t>
            </w:r>
          </w:p>
        </w:tc>
        <w:tc>
          <w:tcPr>
            <w:tcW w:w="2551" w:type="dxa"/>
            <w:shd w:val="clear" w:color="auto" w:fill="auto"/>
            <w:noWrap/>
            <w:vAlign w:val="center"/>
            <w:hideMark/>
          </w:tcPr>
          <w:p w14:paraId="137A24DF" w14:textId="18BF45E5" w:rsidR="008D4A8E" w:rsidRPr="00CF46A7" w:rsidRDefault="008D4A8E" w:rsidP="00992C76">
            <w:pPr>
              <w:ind w:left="-85" w:right="-85"/>
              <w:jc w:val="center"/>
            </w:pPr>
            <w:r>
              <w:t>S</w:t>
            </w:r>
            <w:r w:rsidRPr="00406474">
              <w:t>tudy areas</w:t>
            </w:r>
          </w:p>
        </w:tc>
        <w:tc>
          <w:tcPr>
            <w:tcW w:w="567" w:type="dxa"/>
            <w:shd w:val="clear" w:color="auto" w:fill="auto"/>
            <w:noWrap/>
            <w:vAlign w:val="center"/>
            <w:hideMark/>
          </w:tcPr>
          <w:p w14:paraId="02A1AD71" w14:textId="77777777" w:rsidR="008D4A8E" w:rsidRDefault="008D4A8E" w:rsidP="00992C76">
            <w:pPr>
              <w:ind w:left="-85" w:right="-85"/>
              <w:jc w:val="center"/>
            </w:pPr>
            <w:r w:rsidRPr="00CF46A7">
              <w:t>К</w:t>
            </w:r>
            <w:r>
              <w:t>z TM</w:t>
            </w:r>
          </w:p>
          <w:p w14:paraId="4FE54931" w14:textId="31BEDFEF" w:rsidR="008D4A8E" w:rsidRPr="00CF46A7" w:rsidRDefault="008D4A8E" w:rsidP="00992C76">
            <w:pPr>
              <w:ind w:left="-85" w:right="-85"/>
              <w:jc w:val="center"/>
            </w:pPr>
            <w:r>
              <w:t>(</w:t>
            </w:r>
            <w:r w:rsidRPr="00CF46A7">
              <w:t>Hg</w:t>
            </w:r>
            <w:r>
              <w:t>)</w:t>
            </w:r>
          </w:p>
        </w:tc>
        <w:tc>
          <w:tcPr>
            <w:tcW w:w="789" w:type="dxa"/>
            <w:shd w:val="clear" w:color="auto" w:fill="auto"/>
            <w:noWrap/>
            <w:vAlign w:val="center"/>
            <w:hideMark/>
          </w:tcPr>
          <w:p w14:paraId="2A35AFE6" w14:textId="166E3B33" w:rsidR="008D4A8E" w:rsidRPr="00CF46A7" w:rsidRDefault="008D4A8E" w:rsidP="00992C76">
            <w:pPr>
              <w:ind w:left="-85" w:right="-85"/>
              <w:jc w:val="center"/>
            </w:pPr>
            <w:r w:rsidRPr="00CF46A7">
              <w:t>К</w:t>
            </w:r>
            <w:r>
              <w:t>z</w:t>
            </w:r>
            <w:r w:rsidRPr="00CF46A7">
              <w:t xml:space="preserve"> </w:t>
            </w:r>
            <w:r w:rsidRPr="00254003">
              <w:rPr>
                <w:lang w:val="en-GB"/>
              </w:rPr>
              <w:t>OP</w:t>
            </w:r>
            <w:r>
              <w:rPr>
                <w:lang w:val="en-GB"/>
              </w:rPr>
              <w:t>AO</w:t>
            </w:r>
          </w:p>
        </w:tc>
        <w:tc>
          <w:tcPr>
            <w:tcW w:w="770" w:type="dxa"/>
            <w:vAlign w:val="center"/>
          </w:tcPr>
          <w:p w14:paraId="68A9CEE3" w14:textId="1C1C6FAE" w:rsidR="008D4A8E" w:rsidRPr="00CF46A7" w:rsidRDefault="008D4A8E" w:rsidP="00992C76">
            <w:pPr>
              <w:ind w:left="-57" w:right="-57"/>
              <w:jc w:val="center"/>
            </w:pPr>
            <w:r w:rsidRPr="00CF46A7">
              <w:t>К</w:t>
            </w:r>
            <w:r>
              <w:t>z</w:t>
            </w:r>
            <w:r w:rsidRPr="00CF46A7">
              <w:t xml:space="preserve"> </w:t>
            </w:r>
            <w:r w:rsidRPr="00254003">
              <w:rPr>
                <w:lang w:val="en-GB"/>
              </w:rPr>
              <w:t>OP</w:t>
            </w:r>
            <w:r>
              <w:rPr>
                <w:lang w:val="en-GB"/>
              </w:rPr>
              <w:t>IO</w:t>
            </w:r>
          </w:p>
        </w:tc>
        <w:tc>
          <w:tcPr>
            <w:tcW w:w="709" w:type="dxa"/>
            <w:shd w:val="clear" w:color="auto" w:fill="auto"/>
            <w:noWrap/>
            <w:textDirection w:val="btLr"/>
            <w:vAlign w:val="center"/>
            <w:hideMark/>
          </w:tcPr>
          <w:p w14:paraId="5572CD7B" w14:textId="7F4F0BA1" w:rsidR="008D4A8E" w:rsidRPr="00CF46A7" w:rsidRDefault="008D4A8E" w:rsidP="00992C76">
            <w:pPr>
              <w:ind w:left="-57" w:right="-57"/>
              <w:jc w:val="center"/>
            </w:pPr>
            <w:r w:rsidRPr="00CF46A7">
              <w:t>К</w:t>
            </w:r>
            <w:r>
              <w:t>z</w:t>
            </w:r>
            <w:r w:rsidRPr="00CF46A7">
              <w:t xml:space="preserve"> </w:t>
            </w:r>
            <w:r w:rsidRPr="008D4A8E">
              <w:t>HCB</w:t>
            </w:r>
          </w:p>
        </w:tc>
        <w:tc>
          <w:tcPr>
            <w:tcW w:w="850" w:type="dxa"/>
            <w:shd w:val="clear" w:color="auto" w:fill="auto"/>
            <w:noWrap/>
            <w:textDirection w:val="btLr"/>
            <w:vAlign w:val="center"/>
            <w:hideMark/>
          </w:tcPr>
          <w:p w14:paraId="3041BA8E" w14:textId="2E93E30C" w:rsidR="008D4A8E" w:rsidRPr="00CF46A7" w:rsidRDefault="008D4A8E" w:rsidP="00992C76">
            <w:pPr>
              <w:ind w:left="-57" w:right="-57"/>
              <w:jc w:val="center"/>
            </w:pPr>
            <w:r w:rsidRPr="00CF46A7">
              <w:t>К</w:t>
            </w:r>
            <w:r w:rsidR="000C2D0B">
              <w:t>z</w:t>
            </w:r>
            <w:r w:rsidRPr="00CF46A7">
              <w:t xml:space="preserve"> </w:t>
            </w:r>
            <w:r w:rsidR="000C2D0B" w:rsidRPr="000C2D0B">
              <w:t>heptachlor</w:t>
            </w:r>
          </w:p>
        </w:tc>
        <w:tc>
          <w:tcPr>
            <w:tcW w:w="851" w:type="dxa"/>
            <w:shd w:val="clear" w:color="auto" w:fill="auto"/>
            <w:noWrap/>
            <w:textDirection w:val="btLr"/>
            <w:vAlign w:val="center"/>
            <w:hideMark/>
          </w:tcPr>
          <w:p w14:paraId="649EAF60" w14:textId="73F25445" w:rsidR="008D4A8E" w:rsidRPr="00CF46A7" w:rsidRDefault="008D4A8E" w:rsidP="00992C76">
            <w:pPr>
              <w:ind w:left="-57" w:right="-57"/>
              <w:jc w:val="center"/>
            </w:pPr>
            <w:r w:rsidRPr="00CF46A7">
              <w:t>К</w:t>
            </w:r>
            <w:r w:rsidR="000C2D0B">
              <w:t>z</w:t>
            </w:r>
            <w:r w:rsidRPr="00CF46A7">
              <w:t xml:space="preserve"> </w:t>
            </w:r>
            <w:r w:rsidR="000C2D0B" w:rsidRPr="000C2D0B">
              <w:t>fluoranthene</w:t>
            </w:r>
          </w:p>
        </w:tc>
        <w:tc>
          <w:tcPr>
            <w:tcW w:w="708" w:type="dxa"/>
            <w:shd w:val="clear" w:color="auto" w:fill="auto"/>
            <w:noWrap/>
            <w:textDirection w:val="btLr"/>
            <w:vAlign w:val="center"/>
            <w:hideMark/>
          </w:tcPr>
          <w:p w14:paraId="36BAF541" w14:textId="30D2D4F6" w:rsidR="008D4A8E" w:rsidRPr="00CF46A7" w:rsidRDefault="008D4A8E" w:rsidP="00992C76">
            <w:pPr>
              <w:ind w:left="-57" w:right="-57"/>
              <w:jc w:val="center"/>
            </w:pPr>
            <w:r w:rsidRPr="00CF46A7">
              <w:t>К</w:t>
            </w:r>
            <w:r w:rsidR="000C2D0B">
              <w:t>z</w:t>
            </w:r>
            <w:r w:rsidRPr="00CF46A7">
              <w:t xml:space="preserve"> </w:t>
            </w:r>
            <w:r w:rsidR="000C2D0B" w:rsidRPr="000C2D0B">
              <w:t>benzo(a)pyrene</w:t>
            </w:r>
          </w:p>
        </w:tc>
      </w:tr>
      <w:tr w:rsidR="008D4A8E" w:rsidRPr="00CF46A7" w14:paraId="762BA4BB" w14:textId="77777777" w:rsidTr="008D4A8E">
        <w:trPr>
          <w:trHeight w:val="300"/>
          <w:jc w:val="center"/>
        </w:trPr>
        <w:tc>
          <w:tcPr>
            <w:tcW w:w="1555" w:type="dxa"/>
            <w:shd w:val="clear" w:color="auto" w:fill="auto"/>
            <w:noWrap/>
            <w:vAlign w:val="center"/>
            <w:hideMark/>
          </w:tcPr>
          <w:p w14:paraId="1631F9C8" w14:textId="55556393" w:rsidR="008D4A8E" w:rsidRPr="00CF46A7" w:rsidRDefault="008D4A8E" w:rsidP="00992C76">
            <w:pPr>
              <w:ind w:left="-85" w:right="-85"/>
              <w:jc w:val="center"/>
            </w:pPr>
            <w:r w:rsidRPr="008D4A8E">
              <w:t>mussel</w:t>
            </w:r>
          </w:p>
        </w:tc>
        <w:tc>
          <w:tcPr>
            <w:tcW w:w="2551" w:type="dxa"/>
            <w:shd w:val="clear" w:color="auto" w:fill="FF0000"/>
            <w:noWrap/>
            <w:vAlign w:val="center"/>
            <w:hideMark/>
          </w:tcPr>
          <w:p w14:paraId="164837C3" w14:textId="77777777" w:rsidR="008D4A8E" w:rsidRPr="00CF46A7" w:rsidRDefault="008D4A8E" w:rsidP="00992C76">
            <w:pPr>
              <w:ind w:left="-85" w:right="-85"/>
              <w:jc w:val="center"/>
            </w:pPr>
            <w:r w:rsidRPr="00CF46A7">
              <w:t>CW1</w:t>
            </w:r>
          </w:p>
        </w:tc>
        <w:tc>
          <w:tcPr>
            <w:tcW w:w="567" w:type="dxa"/>
            <w:shd w:val="clear" w:color="auto" w:fill="92D050"/>
            <w:noWrap/>
            <w:vAlign w:val="center"/>
          </w:tcPr>
          <w:p w14:paraId="6B8FFFF7" w14:textId="77777777" w:rsidR="008D4A8E" w:rsidRPr="00CF46A7" w:rsidRDefault="008D4A8E" w:rsidP="00992C76">
            <w:pPr>
              <w:ind w:left="-85" w:right="-85"/>
              <w:jc w:val="center"/>
            </w:pPr>
            <w:r w:rsidRPr="00CF46A7">
              <w:t>0,75</w:t>
            </w:r>
          </w:p>
        </w:tc>
        <w:tc>
          <w:tcPr>
            <w:tcW w:w="789" w:type="dxa"/>
            <w:shd w:val="clear" w:color="auto" w:fill="FF0000"/>
            <w:noWrap/>
            <w:vAlign w:val="center"/>
          </w:tcPr>
          <w:p w14:paraId="0E5B958E" w14:textId="2D6A4EA6" w:rsidR="008D4A8E" w:rsidRPr="00CF46A7" w:rsidRDefault="008D4A8E" w:rsidP="00992C76">
            <w:pPr>
              <w:ind w:left="-85" w:right="-85"/>
              <w:jc w:val="center"/>
            </w:pPr>
            <w:r w:rsidRPr="00CF46A7">
              <w:t>239</w:t>
            </w:r>
          </w:p>
        </w:tc>
        <w:tc>
          <w:tcPr>
            <w:tcW w:w="770" w:type="dxa"/>
            <w:shd w:val="clear" w:color="auto" w:fill="92D050"/>
            <w:vAlign w:val="center"/>
          </w:tcPr>
          <w:p w14:paraId="6A850E93" w14:textId="77777777" w:rsidR="008D4A8E" w:rsidRPr="00CF46A7" w:rsidRDefault="008D4A8E" w:rsidP="00992C76">
            <w:pPr>
              <w:ind w:left="-85" w:right="-85"/>
              <w:jc w:val="center"/>
            </w:pPr>
            <w:r w:rsidRPr="00CF46A7">
              <w:t>0,53</w:t>
            </w:r>
          </w:p>
        </w:tc>
        <w:tc>
          <w:tcPr>
            <w:tcW w:w="709" w:type="dxa"/>
            <w:shd w:val="clear" w:color="auto" w:fill="FFFF00"/>
            <w:noWrap/>
            <w:vAlign w:val="center"/>
          </w:tcPr>
          <w:p w14:paraId="0D8CFAC4" w14:textId="77777777" w:rsidR="008D4A8E" w:rsidRPr="00CF46A7" w:rsidRDefault="008D4A8E" w:rsidP="00992C76">
            <w:pPr>
              <w:ind w:left="-85" w:right="-85"/>
              <w:jc w:val="center"/>
            </w:pPr>
            <w:r w:rsidRPr="00CF46A7">
              <w:t>1,82</w:t>
            </w:r>
          </w:p>
        </w:tc>
        <w:tc>
          <w:tcPr>
            <w:tcW w:w="850" w:type="dxa"/>
            <w:shd w:val="clear" w:color="auto" w:fill="FF0000"/>
            <w:noWrap/>
            <w:vAlign w:val="center"/>
          </w:tcPr>
          <w:p w14:paraId="747CF11D" w14:textId="4ED9CC90" w:rsidR="008D4A8E" w:rsidRPr="00CF46A7" w:rsidRDefault="008D4A8E" w:rsidP="00992C76">
            <w:pPr>
              <w:ind w:left="-85" w:right="-85"/>
              <w:jc w:val="center"/>
            </w:pPr>
            <w:r w:rsidRPr="00CF46A7">
              <w:t>476</w:t>
            </w:r>
          </w:p>
        </w:tc>
        <w:tc>
          <w:tcPr>
            <w:tcW w:w="851" w:type="dxa"/>
            <w:shd w:val="clear" w:color="auto" w:fill="92D050"/>
            <w:noWrap/>
            <w:vAlign w:val="center"/>
          </w:tcPr>
          <w:p w14:paraId="783AE369" w14:textId="77777777" w:rsidR="008D4A8E" w:rsidRPr="00CF46A7" w:rsidRDefault="008D4A8E" w:rsidP="00992C76">
            <w:pPr>
              <w:jc w:val="center"/>
            </w:pPr>
            <w:r w:rsidRPr="00CF46A7">
              <w:t>0,41</w:t>
            </w:r>
          </w:p>
        </w:tc>
        <w:tc>
          <w:tcPr>
            <w:tcW w:w="708" w:type="dxa"/>
            <w:shd w:val="clear" w:color="auto" w:fill="92D050"/>
            <w:noWrap/>
            <w:vAlign w:val="center"/>
          </w:tcPr>
          <w:p w14:paraId="06333958" w14:textId="77777777" w:rsidR="008D4A8E" w:rsidRPr="00CF46A7" w:rsidRDefault="008D4A8E" w:rsidP="00992C76">
            <w:pPr>
              <w:jc w:val="center"/>
            </w:pPr>
            <w:r w:rsidRPr="00CF46A7">
              <w:t>0,65</w:t>
            </w:r>
          </w:p>
        </w:tc>
      </w:tr>
      <w:tr w:rsidR="008D4A8E" w:rsidRPr="00CF46A7" w14:paraId="0587D833" w14:textId="77777777" w:rsidTr="00992C76">
        <w:trPr>
          <w:trHeight w:val="300"/>
          <w:jc w:val="center"/>
        </w:trPr>
        <w:tc>
          <w:tcPr>
            <w:tcW w:w="1555" w:type="dxa"/>
            <w:shd w:val="clear" w:color="auto" w:fill="auto"/>
            <w:noWrap/>
            <w:hideMark/>
          </w:tcPr>
          <w:p w14:paraId="035B89E1" w14:textId="7B853603" w:rsidR="008D4A8E" w:rsidRPr="00CF46A7" w:rsidRDefault="008D4A8E" w:rsidP="008D4A8E">
            <w:pPr>
              <w:ind w:left="-85" w:right="-85"/>
              <w:jc w:val="center"/>
            </w:pPr>
            <w:r w:rsidRPr="001C607E">
              <w:t>mussel</w:t>
            </w:r>
          </w:p>
        </w:tc>
        <w:tc>
          <w:tcPr>
            <w:tcW w:w="2551" w:type="dxa"/>
            <w:shd w:val="clear" w:color="auto" w:fill="ED7D31"/>
            <w:noWrap/>
            <w:vAlign w:val="center"/>
            <w:hideMark/>
          </w:tcPr>
          <w:p w14:paraId="69C53E99" w14:textId="111C80BB" w:rsidR="008D4A8E" w:rsidRPr="00CF46A7" w:rsidRDefault="008D4A8E" w:rsidP="008D4A8E">
            <w:pPr>
              <w:ind w:left="-85" w:right="-85"/>
              <w:jc w:val="center"/>
            </w:pPr>
            <w:r w:rsidRPr="008D4A8E">
              <w:t>Dniester region</w:t>
            </w:r>
          </w:p>
        </w:tc>
        <w:tc>
          <w:tcPr>
            <w:tcW w:w="567" w:type="dxa"/>
            <w:shd w:val="clear" w:color="auto" w:fill="92D050"/>
            <w:noWrap/>
            <w:vAlign w:val="center"/>
          </w:tcPr>
          <w:p w14:paraId="4EFF66D2" w14:textId="77777777" w:rsidR="008D4A8E" w:rsidRPr="00CF46A7" w:rsidRDefault="008D4A8E" w:rsidP="008D4A8E">
            <w:pPr>
              <w:ind w:left="-85" w:right="-85"/>
              <w:jc w:val="center"/>
            </w:pPr>
            <w:r w:rsidRPr="00CF46A7">
              <w:t>0,65</w:t>
            </w:r>
          </w:p>
        </w:tc>
        <w:tc>
          <w:tcPr>
            <w:tcW w:w="789" w:type="dxa"/>
            <w:shd w:val="clear" w:color="auto" w:fill="ED7D31"/>
            <w:noWrap/>
            <w:vAlign w:val="center"/>
          </w:tcPr>
          <w:p w14:paraId="37186E11" w14:textId="6359E7B0" w:rsidR="008D4A8E" w:rsidRPr="00CF46A7" w:rsidRDefault="008D4A8E" w:rsidP="008D4A8E">
            <w:pPr>
              <w:ind w:left="-85" w:right="-85"/>
              <w:jc w:val="center"/>
            </w:pPr>
            <w:r w:rsidRPr="00CF46A7">
              <w:t>15,</w:t>
            </w:r>
            <w:r w:rsidR="000C2D0B">
              <w:t>2</w:t>
            </w:r>
          </w:p>
        </w:tc>
        <w:tc>
          <w:tcPr>
            <w:tcW w:w="770" w:type="dxa"/>
            <w:shd w:val="clear" w:color="auto" w:fill="FFFF00"/>
            <w:vAlign w:val="center"/>
          </w:tcPr>
          <w:p w14:paraId="3F434B9B" w14:textId="77777777" w:rsidR="008D4A8E" w:rsidRPr="00CF46A7" w:rsidRDefault="008D4A8E" w:rsidP="008D4A8E">
            <w:pPr>
              <w:ind w:left="-85" w:right="-85"/>
              <w:jc w:val="center"/>
            </w:pPr>
            <w:r w:rsidRPr="00CF46A7">
              <w:t>3,18</w:t>
            </w:r>
          </w:p>
        </w:tc>
        <w:tc>
          <w:tcPr>
            <w:tcW w:w="709" w:type="dxa"/>
            <w:shd w:val="clear" w:color="auto" w:fill="FF0000"/>
            <w:noWrap/>
            <w:vAlign w:val="center"/>
          </w:tcPr>
          <w:p w14:paraId="13B85373" w14:textId="7CB7605C" w:rsidR="008D4A8E" w:rsidRPr="00CF46A7" w:rsidRDefault="008D4A8E" w:rsidP="008D4A8E">
            <w:pPr>
              <w:ind w:left="-85" w:right="-85"/>
              <w:jc w:val="center"/>
            </w:pPr>
            <w:r w:rsidRPr="00CF46A7">
              <w:t>30,3</w:t>
            </w:r>
          </w:p>
        </w:tc>
        <w:tc>
          <w:tcPr>
            <w:tcW w:w="850" w:type="dxa"/>
            <w:shd w:val="clear" w:color="auto" w:fill="00B0F0"/>
            <w:noWrap/>
            <w:vAlign w:val="center"/>
          </w:tcPr>
          <w:p w14:paraId="216629F6" w14:textId="77777777" w:rsidR="008D4A8E" w:rsidRPr="00CF46A7" w:rsidRDefault="008D4A8E" w:rsidP="008D4A8E">
            <w:pPr>
              <w:ind w:left="-85" w:right="-85"/>
              <w:jc w:val="center"/>
            </w:pPr>
            <w:r w:rsidRPr="00CF46A7">
              <w:t>0</w:t>
            </w:r>
          </w:p>
        </w:tc>
        <w:tc>
          <w:tcPr>
            <w:tcW w:w="851" w:type="dxa"/>
            <w:shd w:val="clear" w:color="auto" w:fill="ED7D31"/>
            <w:noWrap/>
            <w:vAlign w:val="center"/>
          </w:tcPr>
          <w:p w14:paraId="67648B45" w14:textId="77777777" w:rsidR="008D4A8E" w:rsidRPr="00CF46A7" w:rsidRDefault="008D4A8E" w:rsidP="008D4A8E">
            <w:pPr>
              <w:jc w:val="center"/>
            </w:pPr>
            <w:r w:rsidRPr="00CF46A7">
              <w:t>5,07</w:t>
            </w:r>
          </w:p>
        </w:tc>
        <w:tc>
          <w:tcPr>
            <w:tcW w:w="708" w:type="dxa"/>
            <w:shd w:val="clear" w:color="auto" w:fill="FFFF00"/>
            <w:noWrap/>
            <w:vAlign w:val="center"/>
          </w:tcPr>
          <w:p w14:paraId="173FCC28" w14:textId="77777777" w:rsidR="008D4A8E" w:rsidRPr="00CF46A7" w:rsidRDefault="008D4A8E" w:rsidP="008D4A8E">
            <w:pPr>
              <w:jc w:val="center"/>
            </w:pPr>
            <w:r w:rsidRPr="00CF46A7">
              <w:t>1,28</w:t>
            </w:r>
          </w:p>
        </w:tc>
      </w:tr>
      <w:tr w:rsidR="008D4A8E" w:rsidRPr="00CF46A7" w14:paraId="1C59F87F" w14:textId="77777777" w:rsidTr="00992C76">
        <w:trPr>
          <w:trHeight w:val="300"/>
          <w:jc w:val="center"/>
        </w:trPr>
        <w:tc>
          <w:tcPr>
            <w:tcW w:w="1555" w:type="dxa"/>
            <w:shd w:val="clear" w:color="auto" w:fill="auto"/>
            <w:noWrap/>
            <w:hideMark/>
          </w:tcPr>
          <w:p w14:paraId="477DE2CF" w14:textId="0B266BB8" w:rsidR="008D4A8E" w:rsidRPr="00CF46A7" w:rsidRDefault="008D4A8E" w:rsidP="008D4A8E">
            <w:pPr>
              <w:ind w:left="-85" w:right="-85"/>
              <w:jc w:val="center"/>
            </w:pPr>
            <w:r w:rsidRPr="001C607E">
              <w:t>mussel</w:t>
            </w:r>
          </w:p>
        </w:tc>
        <w:tc>
          <w:tcPr>
            <w:tcW w:w="2551" w:type="dxa"/>
            <w:shd w:val="clear" w:color="auto" w:fill="FF0000"/>
            <w:noWrap/>
            <w:vAlign w:val="center"/>
            <w:hideMark/>
          </w:tcPr>
          <w:p w14:paraId="43730793" w14:textId="7DE0CE53" w:rsidR="008D4A8E" w:rsidRPr="00CF46A7" w:rsidRDefault="008D4A8E" w:rsidP="008D4A8E">
            <w:pPr>
              <w:ind w:left="-85" w:right="-85"/>
              <w:jc w:val="center"/>
            </w:pPr>
            <w:r w:rsidRPr="008D4A8E">
              <w:t>Danube region</w:t>
            </w:r>
          </w:p>
        </w:tc>
        <w:tc>
          <w:tcPr>
            <w:tcW w:w="567" w:type="dxa"/>
            <w:shd w:val="clear" w:color="auto" w:fill="00B0F0"/>
            <w:noWrap/>
            <w:vAlign w:val="center"/>
          </w:tcPr>
          <w:p w14:paraId="2EF66D38" w14:textId="77777777" w:rsidR="008D4A8E" w:rsidRPr="00CF46A7" w:rsidRDefault="008D4A8E" w:rsidP="008D4A8E">
            <w:pPr>
              <w:ind w:left="-85" w:right="-85"/>
              <w:jc w:val="center"/>
            </w:pPr>
            <w:r w:rsidRPr="00CF46A7">
              <w:t>0,5</w:t>
            </w:r>
            <w:r>
              <w:t>0</w:t>
            </w:r>
          </w:p>
        </w:tc>
        <w:tc>
          <w:tcPr>
            <w:tcW w:w="789" w:type="dxa"/>
            <w:shd w:val="clear" w:color="auto" w:fill="FF0000"/>
            <w:noWrap/>
            <w:vAlign w:val="center"/>
          </w:tcPr>
          <w:p w14:paraId="3EC8B684" w14:textId="1743262B" w:rsidR="008D4A8E" w:rsidRPr="00CF46A7" w:rsidRDefault="008D4A8E" w:rsidP="008D4A8E">
            <w:pPr>
              <w:ind w:left="-85" w:right="-85"/>
              <w:jc w:val="center"/>
            </w:pPr>
            <w:r w:rsidRPr="00CF46A7">
              <w:t>92</w:t>
            </w:r>
            <w:r w:rsidR="000C2D0B">
              <w:t>2</w:t>
            </w:r>
          </w:p>
        </w:tc>
        <w:tc>
          <w:tcPr>
            <w:tcW w:w="770" w:type="dxa"/>
            <w:shd w:val="clear" w:color="auto" w:fill="ED7D31"/>
            <w:vAlign w:val="center"/>
          </w:tcPr>
          <w:p w14:paraId="350EB022" w14:textId="77777777" w:rsidR="008D4A8E" w:rsidRPr="00CF46A7" w:rsidRDefault="008D4A8E" w:rsidP="008D4A8E">
            <w:pPr>
              <w:ind w:left="-85" w:right="-85"/>
              <w:jc w:val="center"/>
            </w:pPr>
            <w:r w:rsidRPr="00CF46A7">
              <w:t>6,54</w:t>
            </w:r>
          </w:p>
        </w:tc>
        <w:tc>
          <w:tcPr>
            <w:tcW w:w="709" w:type="dxa"/>
            <w:shd w:val="clear" w:color="auto" w:fill="ED7D31"/>
            <w:noWrap/>
            <w:vAlign w:val="center"/>
          </w:tcPr>
          <w:p w14:paraId="0F87DB73" w14:textId="21F8B6E3" w:rsidR="008D4A8E" w:rsidRPr="00CF46A7" w:rsidRDefault="008D4A8E" w:rsidP="008D4A8E">
            <w:pPr>
              <w:ind w:left="-85" w:right="-85"/>
              <w:jc w:val="center"/>
            </w:pPr>
            <w:r w:rsidRPr="00CF46A7">
              <w:t>22,6</w:t>
            </w:r>
          </w:p>
        </w:tc>
        <w:tc>
          <w:tcPr>
            <w:tcW w:w="850" w:type="dxa"/>
            <w:shd w:val="clear" w:color="auto" w:fill="FF0000"/>
            <w:noWrap/>
            <w:vAlign w:val="center"/>
          </w:tcPr>
          <w:p w14:paraId="69FA8F1C" w14:textId="64FC46BF" w:rsidR="008D4A8E" w:rsidRPr="00CF46A7" w:rsidRDefault="008D4A8E" w:rsidP="008D4A8E">
            <w:pPr>
              <w:ind w:left="-85" w:right="-85"/>
              <w:jc w:val="center"/>
            </w:pPr>
            <w:r w:rsidRPr="00CF46A7">
              <w:t>182</w:t>
            </w:r>
            <w:r w:rsidR="000C2D0B">
              <w:t>1</w:t>
            </w:r>
          </w:p>
        </w:tc>
        <w:tc>
          <w:tcPr>
            <w:tcW w:w="851" w:type="dxa"/>
            <w:shd w:val="clear" w:color="auto" w:fill="ED7D31"/>
            <w:noWrap/>
            <w:vAlign w:val="center"/>
          </w:tcPr>
          <w:p w14:paraId="4C511830" w14:textId="6FB86ADE" w:rsidR="008D4A8E" w:rsidRPr="00CF46A7" w:rsidRDefault="008D4A8E" w:rsidP="008D4A8E">
            <w:pPr>
              <w:jc w:val="center"/>
            </w:pPr>
            <w:r w:rsidRPr="00CF46A7">
              <w:t>11,</w:t>
            </w:r>
            <w:r w:rsidR="000C2D0B">
              <w:t>3</w:t>
            </w:r>
          </w:p>
        </w:tc>
        <w:tc>
          <w:tcPr>
            <w:tcW w:w="708" w:type="dxa"/>
            <w:shd w:val="clear" w:color="auto" w:fill="FFFF00"/>
            <w:noWrap/>
            <w:vAlign w:val="center"/>
          </w:tcPr>
          <w:p w14:paraId="5E19BC4F" w14:textId="77777777" w:rsidR="008D4A8E" w:rsidRPr="00CF46A7" w:rsidRDefault="008D4A8E" w:rsidP="008D4A8E">
            <w:pPr>
              <w:jc w:val="center"/>
            </w:pPr>
            <w:r w:rsidRPr="00CF46A7">
              <w:t>1,81</w:t>
            </w:r>
          </w:p>
        </w:tc>
      </w:tr>
      <w:tr w:rsidR="008D4A8E" w:rsidRPr="00CF46A7" w14:paraId="3B60F6FA" w14:textId="77777777" w:rsidTr="00992C76">
        <w:trPr>
          <w:trHeight w:val="300"/>
          <w:jc w:val="center"/>
        </w:trPr>
        <w:tc>
          <w:tcPr>
            <w:tcW w:w="1555" w:type="dxa"/>
            <w:shd w:val="clear" w:color="auto" w:fill="auto"/>
            <w:noWrap/>
            <w:hideMark/>
          </w:tcPr>
          <w:p w14:paraId="429ED2CA" w14:textId="684A154F" w:rsidR="008D4A8E" w:rsidRPr="00CF46A7" w:rsidRDefault="008D4A8E" w:rsidP="008D4A8E">
            <w:pPr>
              <w:ind w:left="-85" w:right="-85"/>
              <w:jc w:val="center"/>
            </w:pPr>
            <w:r w:rsidRPr="001C607E">
              <w:t>mussel</w:t>
            </w:r>
          </w:p>
        </w:tc>
        <w:tc>
          <w:tcPr>
            <w:tcW w:w="2551" w:type="dxa"/>
            <w:shd w:val="clear" w:color="auto" w:fill="ED7D31"/>
            <w:noWrap/>
            <w:vAlign w:val="center"/>
            <w:hideMark/>
          </w:tcPr>
          <w:p w14:paraId="62096121" w14:textId="3476BF63" w:rsidR="008D4A8E" w:rsidRPr="00CF46A7" w:rsidRDefault="008D4A8E" w:rsidP="008D4A8E">
            <w:pPr>
              <w:ind w:left="-85" w:right="-85"/>
              <w:jc w:val="center"/>
            </w:pPr>
            <w:r w:rsidRPr="0081443D">
              <w:rPr>
                <w:lang w:val="en-GB"/>
              </w:rPr>
              <w:t>Mixing Zone 2</w:t>
            </w:r>
          </w:p>
        </w:tc>
        <w:tc>
          <w:tcPr>
            <w:tcW w:w="567" w:type="dxa"/>
            <w:shd w:val="clear" w:color="auto" w:fill="92D050"/>
            <w:noWrap/>
            <w:vAlign w:val="center"/>
          </w:tcPr>
          <w:p w14:paraId="1CE00F59" w14:textId="77777777" w:rsidR="008D4A8E" w:rsidRPr="00CF46A7" w:rsidRDefault="008D4A8E" w:rsidP="008D4A8E">
            <w:pPr>
              <w:ind w:left="-85" w:right="-85"/>
              <w:jc w:val="center"/>
            </w:pPr>
            <w:r w:rsidRPr="00CF46A7">
              <w:t>0,55</w:t>
            </w:r>
          </w:p>
        </w:tc>
        <w:tc>
          <w:tcPr>
            <w:tcW w:w="789" w:type="dxa"/>
            <w:shd w:val="clear" w:color="auto" w:fill="ED7D31"/>
            <w:noWrap/>
            <w:vAlign w:val="center"/>
          </w:tcPr>
          <w:p w14:paraId="5AB9936F" w14:textId="77777777" w:rsidR="008D4A8E" w:rsidRPr="00CF46A7" w:rsidRDefault="008D4A8E" w:rsidP="008D4A8E">
            <w:pPr>
              <w:ind w:left="-85" w:right="-85"/>
              <w:jc w:val="center"/>
            </w:pPr>
            <w:r w:rsidRPr="00CF46A7">
              <w:t>9,45</w:t>
            </w:r>
          </w:p>
        </w:tc>
        <w:tc>
          <w:tcPr>
            <w:tcW w:w="770" w:type="dxa"/>
            <w:shd w:val="clear" w:color="auto" w:fill="FFFF00"/>
            <w:vAlign w:val="center"/>
          </w:tcPr>
          <w:p w14:paraId="1C59FBD1" w14:textId="77777777" w:rsidR="008D4A8E" w:rsidRPr="00CF46A7" w:rsidRDefault="008D4A8E" w:rsidP="008D4A8E">
            <w:pPr>
              <w:ind w:left="-85" w:right="-85"/>
              <w:jc w:val="center"/>
            </w:pPr>
            <w:r w:rsidRPr="00CF46A7">
              <w:t>4,97</w:t>
            </w:r>
          </w:p>
        </w:tc>
        <w:tc>
          <w:tcPr>
            <w:tcW w:w="709" w:type="dxa"/>
            <w:shd w:val="clear" w:color="auto" w:fill="ED7D31"/>
            <w:noWrap/>
            <w:vAlign w:val="center"/>
          </w:tcPr>
          <w:p w14:paraId="431E4962" w14:textId="5D8CF9E8" w:rsidR="008D4A8E" w:rsidRPr="00CF46A7" w:rsidRDefault="008D4A8E" w:rsidP="008D4A8E">
            <w:pPr>
              <w:ind w:left="-85" w:right="-85"/>
              <w:jc w:val="center"/>
            </w:pPr>
            <w:r w:rsidRPr="00CF46A7">
              <w:t>18,9</w:t>
            </w:r>
          </w:p>
        </w:tc>
        <w:tc>
          <w:tcPr>
            <w:tcW w:w="850" w:type="dxa"/>
            <w:shd w:val="clear" w:color="auto" w:fill="00B0F0"/>
            <w:noWrap/>
            <w:vAlign w:val="center"/>
          </w:tcPr>
          <w:p w14:paraId="7BF200E0" w14:textId="77777777" w:rsidR="008D4A8E" w:rsidRPr="00CF46A7" w:rsidRDefault="008D4A8E" w:rsidP="008D4A8E">
            <w:pPr>
              <w:ind w:left="-85" w:right="-85"/>
              <w:jc w:val="center"/>
            </w:pPr>
            <w:r w:rsidRPr="00CF46A7">
              <w:t>0</w:t>
            </w:r>
          </w:p>
        </w:tc>
        <w:tc>
          <w:tcPr>
            <w:tcW w:w="851" w:type="dxa"/>
            <w:shd w:val="clear" w:color="auto" w:fill="ED7D31"/>
            <w:noWrap/>
            <w:vAlign w:val="center"/>
          </w:tcPr>
          <w:p w14:paraId="0E188E22" w14:textId="77777777" w:rsidR="008D4A8E" w:rsidRPr="00CF46A7" w:rsidRDefault="008D4A8E" w:rsidP="008D4A8E">
            <w:pPr>
              <w:jc w:val="center"/>
            </w:pPr>
            <w:r w:rsidRPr="00CF46A7">
              <w:t>7,5</w:t>
            </w:r>
            <w:r>
              <w:t>0</w:t>
            </w:r>
          </w:p>
        </w:tc>
        <w:tc>
          <w:tcPr>
            <w:tcW w:w="708" w:type="dxa"/>
            <w:shd w:val="clear" w:color="auto" w:fill="FFFF00"/>
            <w:noWrap/>
            <w:vAlign w:val="center"/>
          </w:tcPr>
          <w:p w14:paraId="5F117276" w14:textId="77777777" w:rsidR="008D4A8E" w:rsidRPr="00CF46A7" w:rsidRDefault="008D4A8E" w:rsidP="008D4A8E">
            <w:pPr>
              <w:jc w:val="center"/>
            </w:pPr>
            <w:r w:rsidRPr="00CF46A7">
              <w:t>2,44</w:t>
            </w:r>
          </w:p>
        </w:tc>
      </w:tr>
      <w:tr w:rsidR="008D4A8E" w:rsidRPr="00CF46A7" w14:paraId="64F5E150" w14:textId="77777777" w:rsidTr="00992C76">
        <w:trPr>
          <w:trHeight w:val="300"/>
          <w:jc w:val="center"/>
        </w:trPr>
        <w:tc>
          <w:tcPr>
            <w:tcW w:w="1555" w:type="dxa"/>
            <w:shd w:val="clear" w:color="auto" w:fill="auto"/>
            <w:noWrap/>
            <w:hideMark/>
          </w:tcPr>
          <w:p w14:paraId="11EFB40F" w14:textId="41DE4F13" w:rsidR="008D4A8E" w:rsidRPr="00CF46A7" w:rsidRDefault="008D4A8E" w:rsidP="008D4A8E">
            <w:pPr>
              <w:ind w:left="-85" w:right="-85"/>
              <w:jc w:val="center"/>
            </w:pPr>
            <w:r w:rsidRPr="00726CA3">
              <w:t>Rapana</w:t>
            </w:r>
          </w:p>
        </w:tc>
        <w:tc>
          <w:tcPr>
            <w:tcW w:w="2551" w:type="dxa"/>
            <w:shd w:val="clear" w:color="auto" w:fill="FF0000"/>
            <w:noWrap/>
            <w:vAlign w:val="center"/>
            <w:hideMark/>
          </w:tcPr>
          <w:p w14:paraId="33DB51C2" w14:textId="77777777" w:rsidR="008D4A8E" w:rsidRPr="00CF46A7" w:rsidRDefault="008D4A8E" w:rsidP="008D4A8E">
            <w:pPr>
              <w:ind w:left="-85" w:right="-85"/>
              <w:jc w:val="center"/>
            </w:pPr>
            <w:r w:rsidRPr="00CF46A7">
              <w:t>CW1</w:t>
            </w:r>
          </w:p>
        </w:tc>
        <w:tc>
          <w:tcPr>
            <w:tcW w:w="567" w:type="dxa"/>
            <w:shd w:val="clear" w:color="auto" w:fill="ED7D31"/>
            <w:noWrap/>
            <w:vAlign w:val="center"/>
          </w:tcPr>
          <w:p w14:paraId="7FDC3CB0" w14:textId="77777777" w:rsidR="008D4A8E" w:rsidRPr="00CF46A7" w:rsidRDefault="008D4A8E" w:rsidP="008D4A8E">
            <w:pPr>
              <w:ind w:left="-85" w:right="-85"/>
              <w:jc w:val="center"/>
            </w:pPr>
            <w:r w:rsidRPr="00CF46A7">
              <w:t>1,75</w:t>
            </w:r>
          </w:p>
        </w:tc>
        <w:tc>
          <w:tcPr>
            <w:tcW w:w="789" w:type="dxa"/>
            <w:shd w:val="clear" w:color="auto" w:fill="FF0000"/>
            <w:noWrap/>
            <w:vAlign w:val="center"/>
          </w:tcPr>
          <w:p w14:paraId="3F113B80" w14:textId="50C7FA5F" w:rsidR="008D4A8E" w:rsidRPr="00CF46A7" w:rsidRDefault="008D4A8E" w:rsidP="008D4A8E">
            <w:pPr>
              <w:ind w:left="-85" w:right="-85"/>
              <w:jc w:val="center"/>
            </w:pPr>
            <w:r w:rsidRPr="00CF46A7">
              <w:t>187</w:t>
            </w:r>
            <w:r w:rsidR="000C2D0B">
              <w:t>4</w:t>
            </w:r>
          </w:p>
        </w:tc>
        <w:tc>
          <w:tcPr>
            <w:tcW w:w="770" w:type="dxa"/>
            <w:shd w:val="clear" w:color="auto" w:fill="ED7D31"/>
            <w:vAlign w:val="center"/>
          </w:tcPr>
          <w:p w14:paraId="1324783E" w14:textId="77777777" w:rsidR="008D4A8E" w:rsidRPr="00CF46A7" w:rsidRDefault="008D4A8E" w:rsidP="008D4A8E">
            <w:pPr>
              <w:ind w:left="-85" w:right="-85"/>
              <w:jc w:val="center"/>
            </w:pPr>
            <w:r w:rsidRPr="00CF46A7">
              <w:t>5,02</w:t>
            </w:r>
          </w:p>
        </w:tc>
        <w:tc>
          <w:tcPr>
            <w:tcW w:w="709" w:type="dxa"/>
            <w:shd w:val="clear" w:color="auto" w:fill="ED7D31"/>
            <w:noWrap/>
            <w:vAlign w:val="center"/>
          </w:tcPr>
          <w:p w14:paraId="792594B9" w14:textId="045C1226" w:rsidR="008D4A8E" w:rsidRPr="00CF46A7" w:rsidRDefault="008D4A8E" w:rsidP="008D4A8E">
            <w:pPr>
              <w:ind w:left="-85" w:right="-85"/>
              <w:jc w:val="center"/>
            </w:pPr>
            <w:r w:rsidRPr="00CF46A7">
              <w:t>16,4</w:t>
            </w:r>
          </w:p>
        </w:tc>
        <w:tc>
          <w:tcPr>
            <w:tcW w:w="850" w:type="dxa"/>
            <w:shd w:val="clear" w:color="auto" w:fill="FF0000"/>
            <w:noWrap/>
            <w:vAlign w:val="center"/>
          </w:tcPr>
          <w:p w14:paraId="31C771DF" w14:textId="68E55F50" w:rsidR="008D4A8E" w:rsidRPr="00CF46A7" w:rsidRDefault="008D4A8E" w:rsidP="008D4A8E">
            <w:pPr>
              <w:ind w:left="-85" w:right="-85"/>
              <w:jc w:val="center"/>
            </w:pPr>
            <w:r w:rsidRPr="00CF46A7">
              <w:t>3731</w:t>
            </w:r>
          </w:p>
        </w:tc>
        <w:tc>
          <w:tcPr>
            <w:tcW w:w="851" w:type="dxa"/>
            <w:shd w:val="clear" w:color="auto" w:fill="ED7D31"/>
            <w:noWrap/>
            <w:vAlign w:val="center"/>
          </w:tcPr>
          <w:p w14:paraId="4B684ACF" w14:textId="77777777" w:rsidR="008D4A8E" w:rsidRPr="00CF46A7" w:rsidRDefault="008D4A8E" w:rsidP="008D4A8E">
            <w:pPr>
              <w:jc w:val="center"/>
            </w:pPr>
            <w:r w:rsidRPr="00CF46A7">
              <w:t>9,13</w:t>
            </w:r>
          </w:p>
        </w:tc>
        <w:tc>
          <w:tcPr>
            <w:tcW w:w="708" w:type="dxa"/>
            <w:shd w:val="clear" w:color="auto" w:fill="92D050"/>
            <w:noWrap/>
            <w:vAlign w:val="center"/>
          </w:tcPr>
          <w:p w14:paraId="7B0AB605" w14:textId="77777777" w:rsidR="008D4A8E" w:rsidRPr="00CF46A7" w:rsidRDefault="008D4A8E" w:rsidP="008D4A8E">
            <w:pPr>
              <w:jc w:val="center"/>
            </w:pPr>
            <w:r w:rsidRPr="00CF46A7">
              <w:t>0,9</w:t>
            </w:r>
            <w:r>
              <w:t>0</w:t>
            </w:r>
          </w:p>
        </w:tc>
      </w:tr>
      <w:tr w:rsidR="008D4A8E" w:rsidRPr="00CF46A7" w14:paraId="6DE132A1" w14:textId="77777777" w:rsidTr="00992C76">
        <w:trPr>
          <w:trHeight w:val="300"/>
          <w:jc w:val="center"/>
        </w:trPr>
        <w:tc>
          <w:tcPr>
            <w:tcW w:w="1555" w:type="dxa"/>
            <w:shd w:val="clear" w:color="auto" w:fill="auto"/>
            <w:noWrap/>
            <w:hideMark/>
          </w:tcPr>
          <w:p w14:paraId="47D1B1DF" w14:textId="0C4AA5A8" w:rsidR="008D4A8E" w:rsidRPr="00CF46A7" w:rsidRDefault="008D4A8E" w:rsidP="008D4A8E">
            <w:pPr>
              <w:ind w:left="-85" w:right="-85"/>
              <w:jc w:val="center"/>
            </w:pPr>
            <w:r w:rsidRPr="00726CA3">
              <w:t>Rapana</w:t>
            </w:r>
          </w:p>
        </w:tc>
        <w:tc>
          <w:tcPr>
            <w:tcW w:w="2551" w:type="dxa"/>
            <w:shd w:val="clear" w:color="auto" w:fill="FF0000"/>
            <w:noWrap/>
            <w:vAlign w:val="center"/>
            <w:hideMark/>
          </w:tcPr>
          <w:p w14:paraId="52A1A2DC" w14:textId="24110F35" w:rsidR="008D4A8E" w:rsidRPr="00CF46A7" w:rsidRDefault="008D4A8E" w:rsidP="008D4A8E">
            <w:pPr>
              <w:ind w:left="-85" w:right="-85"/>
              <w:jc w:val="center"/>
            </w:pPr>
            <w:r w:rsidRPr="008D4A8E">
              <w:t>Dniester region</w:t>
            </w:r>
          </w:p>
        </w:tc>
        <w:tc>
          <w:tcPr>
            <w:tcW w:w="567" w:type="dxa"/>
            <w:shd w:val="clear" w:color="auto" w:fill="FFFF00"/>
            <w:noWrap/>
            <w:vAlign w:val="center"/>
          </w:tcPr>
          <w:p w14:paraId="1DF1AC83" w14:textId="77777777" w:rsidR="008D4A8E" w:rsidRPr="00CF46A7" w:rsidRDefault="008D4A8E" w:rsidP="008D4A8E">
            <w:pPr>
              <w:ind w:left="-85" w:right="-85"/>
              <w:jc w:val="center"/>
            </w:pPr>
            <w:r w:rsidRPr="00CF46A7">
              <w:t>1,2</w:t>
            </w:r>
            <w:r>
              <w:t>0</w:t>
            </w:r>
          </w:p>
        </w:tc>
        <w:tc>
          <w:tcPr>
            <w:tcW w:w="789" w:type="dxa"/>
            <w:shd w:val="clear" w:color="auto" w:fill="FF0000"/>
            <w:noWrap/>
            <w:vAlign w:val="center"/>
          </w:tcPr>
          <w:p w14:paraId="5B73E838" w14:textId="2BD2E25B" w:rsidR="008D4A8E" w:rsidRPr="00CF46A7" w:rsidRDefault="008D4A8E" w:rsidP="008D4A8E">
            <w:pPr>
              <w:ind w:left="-85" w:right="-85"/>
              <w:jc w:val="center"/>
            </w:pPr>
            <w:r w:rsidRPr="00CF46A7">
              <w:t>903</w:t>
            </w:r>
            <w:r w:rsidR="000C2D0B">
              <w:t>3</w:t>
            </w:r>
          </w:p>
        </w:tc>
        <w:tc>
          <w:tcPr>
            <w:tcW w:w="770" w:type="dxa"/>
            <w:shd w:val="clear" w:color="auto" w:fill="ED7D31"/>
            <w:vAlign w:val="center"/>
          </w:tcPr>
          <w:p w14:paraId="08A082E4" w14:textId="77777777" w:rsidR="008D4A8E" w:rsidRPr="00CF46A7" w:rsidRDefault="008D4A8E" w:rsidP="008D4A8E">
            <w:pPr>
              <w:ind w:left="-85" w:right="-85"/>
              <w:jc w:val="center"/>
            </w:pPr>
            <w:r w:rsidRPr="00CF46A7">
              <w:t>7</w:t>
            </w:r>
            <w:r>
              <w:t>,00</w:t>
            </w:r>
          </w:p>
        </w:tc>
        <w:tc>
          <w:tcPr>
            <w:tcW w:w="709" w:type="dxa"/>
            <w:shd w:val="clear" w:color="auto" w:fill="ED7D31"/>
            <w:noWrap/>
            <w:vAlign w:val="center"/>
          </w:tcPr>
          <w:p w14:paraId="10CA1071" w14:textId="77777777" w:rsidR="008D4A8E" w:rsidRPr="00CF46A7" w:rsidRDefault="008D4A8E" w:rsidP="008D4A8E">
            <w:pPr>
              <w:ind w:left="-85" w:right="-85"/>
              <w:jc w:val="center"/>
            </w:pPr>
            <w:r w:rsidRPr="00CF46A7">
              <w:t>5,45</w:t>
            </w:r>
          </w:p>
        </w:tc>
        <w:tc>
          <w:tcPr>
            <w:tcW w:w="850" w:type="dxa"/>
            <w:shd w:val="clear" w:color="auto" w:fill="FF0000"/>
            <w:noWrap/>
            <w:vAlign w:val="center"/>
          </w:tcPr>
          <w:p w14:paraId="32E56797" w14:textId="74E6345B" w:rsidR="008D4A8E" w:rsidRPr="00CF46A7" w:rsidRDefault="008D4A8E" w:rsidP="008D4A8E">
            <w:pPr>
              <w:ind w:left="-85" w:right="-85"/>
              <w:jc w:val="center"/>
            </w:pPr>
            <w:r w:rsidRPr="00CF46A7">
              <w:t>180</w:t>
            </w:r>
            <w:r w:rsidR="000C2D0B">
              <w:t>60</w:t>
            </w:r>
          </w:p>
        </w:tc>
        <w:tc>
          <w:tcPr>
            <w:tcW w:w="851" w:type="dxa"/>
            <w:shd w:val="clear" w:color="auto" w:fill="ED7D31"/>
            <w:noWrap/>
            <w:vAlign w:val="center"/>
          </w:tcPr>
          <w:p w14:paraId="25C3C999" w14:textId="10E8C595" w:rsidR="008D4A8E" w:rsidRPr="00CF46A7" w:rsidRDefault="008D4A8E" w:rsidP="008D4A8E">
            <w:pPr>
              <w:jc w:val="center"/>
            </w:pPr>
            <w:r w:rsidRPr="00CF46A7">
              <w:t>5,5</w:t>
            </w:r>
            <w:r w:rsidR="000C2D0B">
              <w:t>0</w:t>
            </w:r>
          </w:p>
        </w:tc>
        <w:tc>
          <w:tcPr>
            <w:tcW w:w="708" w:type="dxa"/>
            <w:shd w:val="clear" w:color="auto" w:fill="ED7D31"/>
            <w:noWrap/>
            <w:vAlign w:val="center"/>
          </w:tcPr>
          <w:p w14:paraId="6319BFD5" w14:textId="77777777" w:rsidR="008D4A8E" w:rsidRPr="00CF46A7" w:rsidRDefault="008D4A8E" w:rsidP="008D4A8E">
            <w:pPr>
              <w:jc w:val="center"/>
            </w:pPr>
            <w:r w:rsidRPr="00CF46A7">
              <w:t>8,5</w:t>
            </w:r>
            <w:r>
              <w:t>0</w:t>
            </w:r>
          </w:p>
        </w:tc>
      </w:tr>
      <w:tr w:rsidR="008D4A8E" w:rsidRPr="00CF46A7" w14:paraId="3CB7D861" w14:textId="77777777" w:rsidTr="00992C76">
        <w:trPr>
          <w:trHeight w:val="300"/>
          <w:jc w:val="center"/>
        </w:trPr>
        <w:tc>
          <w:tcPr>
            <w:tcW w:w="1555" w:type="dxa"/>
            <w:shd w:val="clear" w:color="auto" w:fill="auto"/>
            <w:noWrap/>
            <w:hideMark/>
          </w:tcPr>
          <w:p w14:paraId="73604C09" w14:textId="760D88B2" w:rsidR="008D4A8E" w:rsidRPr="00CF46A7" w:rsidRDefault="008D4A8E" w:rsidP="008D4A8E">
            <w:pPr>
              <w:ind w:left="-85" w:right="-85"/>
              <w:jc w:val="center"/>
            </w:pPr>
            <w:r w:rsidRPr="00726CA3">
              <w:t>Rapana</w:t>
            </w:r>
          </w:p>
        </w:tc>
        <w:tc>
          <w:tcPr>
            <w:tcW w:w="2551" w:type="dxa"/>
            <w:shd w:val="clear" w:color="auto" w:fill="FF0000"/>
            <w:noWrap/>
            <w:vAlign w:val="center"/>
            <w:hideMark/>
          </w:tcPr>
          <w:p w14:paraId="5051F7B8" w14:textId="04FC6E3B" w:rsidR="008D4A8E" w:rsidRPr="00CF46A7" w:rsidRDefault="008D4A8E" w:rsidP="008D4A8E">
            <w:pPr>
              <w:ind w:left="-85" w:right="-85"/>
              <w:jc w:val="center"/>
            </w:pPr>
            <w:r w:rsidRPr="008D4A8E">
              <w:t>Danube region</w:t>
            </w:r>
          </w:p>
        </w:tc>
        <w:tc>
          <w:tcPr>
            <w:tcW w:w="567" w:type="dxa"/>
            <w:shd w:val="clear" w:color="auto" w:fill="ED7D31"/>
            <w:noWrap/>
            <w:vAlign w:val="center"/>
          </w:tcPr>
          <w:p w14:paraId="739930D2" w14:textId="77777777" w:rsidR="008D4A8E" w:rsidRPr="00CF46A7" w:rsidRDefault="008D4A8E" w:rsidP="008D4A8E">
            <w:pPr>
              <w:ind w:left="-85" w:right="-85"/>
              <w:jc w:val="center"/>
            </w:pPr>
            <w:r w:rsidRPr="00CF46A7">
              <w:t>1,63</w:t>
            </w:r>
          </w:p>
        </w:tc>
        <w:tc>
          <w:tcPr>
            <w:tcW w:w="789" w:type="dxa"/>
            <w:shd w:val="clear" w:color="auto" w:fill="ED7D31"/>
            <w:noWrap/>
            <w:vAlign w:val="center"/>
          </w:tcPr>
          <w:p w14:paraId="56F2E678" w14:textId="16CC9EF4" w:rsidR="008D4A8E" w:rsidRPr="00CF46A7" w:rsidRDefault="008D4A8E" w:rsidP="008D4A8E">
            <w:pPr>
              <w:ind w:left="-85" w:right="-85"/>
              <w:jc w:val="center"/>
            </w:pPr>
            <w:r w:rsidRPr="00CF46A7">
              <w:t>17,</w:t>
            </w:r>
            <w:r w:rsidR="000C2D0B">
              <w:t>2</w:t>
            </w:r>
          </w:p>
        </w:tc>
        <w:tc>
          <w:tcPr>
            <w:tcW w:w="770" w:type="dxa"/>
            <w:shd w:val="clear" w:color="auto" w:fill="FF0000"/>
            <w:vAlign w:val="center"/>
          </w:tcPr>
          <w:p w14:paraId="3F805EF0" w14:textId="24F5973A" w:rsidR="008D4A8E" w:rsidRPr="00CF46A7" w:rsidRDefault="008D4A8E" w:rsidP="008D4A8E">
            <w:pPr>
              <w:ind w:left="-85" w:right="-85"/>
              <w:jc w:val="center"/>
            </w:pPr>
            <w:r w:rsidRPr="00CF46A7">
              <w:t>73,3</w:t>
            </w:r>
          </w:p>
        </w:tc>
        <w:tc>
          <w:tcPr>
            <w:tcW w:w="709" w:type="dxa"/>
            <w:shd w:val="clear" w:color="auto" w:fill="FF0000"/>
            <w:noWrap/>
            <w:vAlign w:val="center"/>
          </w:tcPr>
          <w:p w14:paraId="3AC6F2C2" w14:textId="5B30FF9D" w:rsidR="008D4A8E" w:rsidRPr="00CF46A7" w:rsidRDefault="008D4A8E" w:rsidP="008D4A8E">
            <w:pPr>
              <w:ind w:left="-85" w:right="-85"/>
              <w:jc w:val="center"/>
            </w:pPr>
            <w:r w:rsidRPr="00CF46A7">
              <w:t>34,3</w:t>
            </w:r>
          </w:p>
        </w:tc>
        <w:tc>
          <w:tcPr>
            <w:tcW w:w="850" w:type="dxa"/>
            <w:shd w:val="clear" w:color="auto" w:fill="00B0F0"/>
            <w:noWrap/>
            <w:vAlign w:val="center"/>
          </w:tcPr>
          <w:p w14:paraId="7D5BC095" w14:textId="77777777" w:rsidR="008D4A8E" w:rsidRPr="00CF46A7" w:rsidRDefault="008D4A8E" w:rsidP="008D4A8E">
            <w:pPr>
              <w:ind w:left="-85" w:right="-85"/>
              <w:jc w:val="center"/>
            </w:pPr>
            <w:r w:rsidRPr="00CF46A7">
              <w:t>0</w:t>
            </w:r>
          </w:p>
        </w:tc>
        <w:tc>
          <w:tcPr>
            <w:tcW w:w="851" w:type="dxa"/>
            <w:shd w:val="clear" w:color="auto" w:fill="FF0000"/>
            <w:noWrap/>
            <w:vAlign w:val="center"/>
          </w:tcPr>
          <w:p w14:paraId="43F8189A" w14:textId="648AAFCE" w:rsidR="008D4A8E" w:rsidRPr="000C2D0B" w:rsidRDefault="008D4A8E" w:rsidP="008D4A8E">
            <w:pPr>
              <w:jc w:val="center"/>
              <w:rPr>
                <w:lang w:val="uk-UA"/>
              </w:rPr>
            </w:pPr>
            <w:r w:rsidRPr="00CF46A7">
              <w:t>13</w:t>
            </w:r>
            <w:r w:rsidR="000C2D0B">
              <w:t>9</w:t>
            </w:r>
          </w:p>
        </w:tc>
        <w:tc>
          <w:tcPr>
            <w:tcW w:w="708" w:type="dxa"/>
            <w:shd w:val="clear" w:color="auto" w:fill="ED7D31"/>
            <w:noWrap/>
            <w:vAlign w:val="center"/>
          </w:tcPr>
          <w:p w14:paraId="1FD4AB2E" w14:textId="77777777" w:rsidR="008D4A8E" w:rsidRPr="00CF46A7" w:rsidRDefault="008D4A8E" w:rsidP="008D4A8E">
            <w:pPr>
              <w:jc w:val="center"/>
            </w:pPr>
            <w:r w:rsidRPr="00CF46A7">
              <w:t>7,8</w:t>
            </w:r>
            <w:r>
              <w:t>0</w:t>
            </w:r>
          </w:p>
        </w:tc>
      </w:tr>
      <w:tr w:rsidR="008D4A8E" w:rsidRPr="00CF46A7" w14:paraId="28A02977" w14:textId="77777777" w:rsidTr="00992C76">
        <w:trPr>
          <w:trHeight w:val="300"/>
          <w:jc w:val="center"/>
        </w:trPr>
        <w:tc>
          <w:tcPr>
            <w:tcW w:w="1555" w:type="dxa"/>
            <w:shd w:val="clear" w:color="auto" w:fill="auto"/>
            <w:noWrap/>
            <w:hideMark/>
          </w:tcPr>
          <w:p w14:paraId="73F4E4D1" w14:textId="006F8E43" w:rsidR="008D4A8E" w:rsidRPr="00CF46A7" w:rsidRDefault="008D4A8E" w:rsidP="008D4A8E">
            <w:pPr>
              <w:ind w:left="-85" w:right="-85"/>
              <w:jc w:val="center"/>
            </w:pPr>
            <w:r w:rsidRPr="00726CA3">
              <w:t>Rapana</w:t>
            </w:r>
          </w:p>
        </w:tc>
        <w:tc>
          <w:tcPr>
            <w:tcW w:w="2551" w:type="dxa"/>
            <w:shd w:val="clear" w:color="auto" w:fill="FF0000"/>
            <w:noWrap/>
            <w:vAlign w:val="center"/>
            <w:hideMark/>
          </w:tcPr>
          <w:p w14:paraId="14FB0F21" w14:textId="6D39BD18" w:rsidR="008D4A8E" w:rsidRPr="00CF46A7" w:rsidRDefault="008D4A8E" w:rsidP="008D4A8E">
            <w:pPr>
              <w:ind w:left="-85" w:right="-85"/>
              <w:jc w:val="center"/>
            </w:pPr>
            <w:r w:rsidRPr="0081443D">
              <w:rPr>
                <w:lang w:val="en-GB"/>
              </w:rPr>
              <w:t>Mixing Zone 2</w:t>
            </w:r>
          </w:p>
        </w:tc>
        <w:tc>
          <w:tcPr>
            <w:tcW w:w="567" w:type="dxa"/>
            <w:shd w:val="clear" w:color="auto" w:fill="ED7D31"/>
            <w:noWrap/>
            <w:vAlign w:val="center"/>
          </w:tcPr>
          <w:p w14:paraId="7E80195C" w14:textId="77777777" w:rsidR="008D4A8E" w:rsidRPr="00CF46A7" w:rsidRDefault="008D4A8E" w:rsidP="008D4A8E">
            <w:pPr>
              <w:ind w:left="-85" w:right="-85"/>
              <w:jc w:val="center"/>
            </w:pPr>
            <w:r w:rsidRPr="00CF46A7">
              <w:t>2,23</w:t>
            </w:r>
          </w:p>
        </w:tc>
        <w:tc>
          <w:tcPr>
            <w:tcW w:w="789" w:type="dxa"/>
            <w:shd w:val="clear" w:color="auto" w:fill="FF0000"/>
            <w:noWrap/>
            <w:vAlign w:val="center"/>
          </w:tcPr>
          <w:p w14:paraId="1359DD5A" w14:textId="42FAA76B" w:rsidR="008D4A8E" w:rsidRPr="00CF46A7" w:rsidRDefault="008D4A8E" w:rsidP="008D4A8E">
            <w:pPr>
              <w:ind w:left="-85" w:right="-85"/>
              <w:jc w:val="center"/>
            </w:pPr>
            <w:r w:rsidRPr="00CF46A7">
              <w:t>87,3</w:t>
            </w:r>
          </w:p>
        </w:tc>
        <w:tc>
          <w:tcPr>
            <w:tcW w:w="770" w:type="dxa"/>
            <w:shd w:val="clear" w:color="auto" w:fill="FFFF00"/>
            <w:vAlign w:val="center"/>
          </w:tcPr>
          <w:p w14:paraId="798D9424" w14:textId="77777777" w:rsidR="008D4A8E" w:rsidRPr="00CF46A7" w:rsidRDefault="008D4A8E" w:rsidP="008D4A8E">
            <w:pPr>
              <w:ind w:left="-85" w:right="-85"/>
              <w:jc w:val="center"/>
            </w:pPr>
            <w:r w:rsidRPr="00CF46A7">
              <w:t>2,46</w:t>
            </w:r>
          </w:p>
        </w:tc>
        <w:tc>
          <w:tcPr>
            <w:tcW w:w="709" w:type="dxa"/>
            <w:shd w:val="clear" w:color="auto" w:fill="FF0000"/>
            <w:noWrap/>
            <w:vAlign w:val="center"/>
          </w:tcPr>
          <w:p w14:paraId="47793019" w14:textId="6696C091" w:rsidR="008D4A8E" w:rsidRPr="00CF46A7" w:rsidRDefault="008D4A8E" w:rsidP="008D4A8E">
            <w:pPr>
              <w:ind w:left="-85" w:right="-85"/>
              <w:jc w:val="center"/>
            </w:pPr>
            <w:r w:rsidRPr="00CF46A7">
              <w:t>26,</w:t>
            </w:r>
            <w:r w:rsidR="000C2D0B">
              <w:t>2</w:t>
            </w:r>
          </w:p>
        </w:tc>
        <w:tc>
          <w:tcPr>
            <w:tcW w:w="850" w:type="dxa"/>
            <w:shd w:val="clear" w:color="auto" w:fill="FF0000"/>
            <w:noWrap/>
            <w:vAlign w:val="center"/>
          </w:tcPr>
          <w:p w14:paraId="0F371536" w14:textId="71976165" w:rsidR="008D4A8E" w:rsidRPr="00CF46A7" w:rsidRDefault="008D4A8E" w:rsidP="008D4A8E">
            <w:pPr>
              <w:ind w:left="-85" w:right="-85"/>
              <w:jc w:val="center"/>
            </w:pPr>
            <w:r w:rsidRPr="00CF46A7">
              <w:t>148</w:t>
            </w:r>
          </w:p>
        </w:tc>
        <w:tc>
          <w:tcPr>
            <w:tcW w:w="851" w:type="dxa"/>
            <w:shd w:val="clear" w:color="auto" w:fill="FFFF00"/>
            <w:noWrap/>
            <w:vAlign w:val="center"/>
          </w:tcPr>
          <w:p w14:paraId="4F358232" w14:textId="77777777" w:rsidR="008D4A8E" w:rsidRPr="00CF46A7" w:rsidRDefault="008D4A8E" w:rsidP="008D4A8E">
            <w:pPr>
              <w:jc w:val="center"/>
            </w:pPr>
            <w:r w:rsidRPr="00CF46A7">
              <w:t>4,53</w:t>
            </w:r>
          </w:p>
        </w:tc>
        <w:tc>
          <w:tcPr>
            <w:tcW w:w="708" w:type="dxa"/>
            <w:shd w:val="clear" w:color="auto" w:fill="92D050"/>
            <w:noWrap/>
            <w:vAlign w:val="center"/>
          </w:tcPr>
          <w:p w14:paraId="52D0A03D" w14:textId="77777777" w:rsidR="008D4A8E" w:rsidRPr="00CF46A7" w:rsidRDefault="008D4A8E" w:rsidP="008D4A8E">
            <w:pPr>
              <w:jc w:val="center"/>
            </w:pPr>
            <w:r w:rsidRPr="00CF46A7">
              <w:t>0,39</w:t>
            </w:r>
          </w:p>
        </w:tc>
      </w:tr>
    </w:tbl>
    <w:p w14:paraId="53A7429C" w14:textId="6BDA6ED4" w:rsidR="00252C9A" w:rsidRDefault="00252C9A" w:rsidP="008D4A8E">
      <w:pPr>
        <w:jc w:val="both"/>
        <w:rPr>
          <w:lang w:val="en-GB"/>
        </w:rPr>
      </w:pPr>
    </w:p>
    <w:p w14:paraId="35DAABB5" w14:textId="37AC8CA9" w:rsidR="0081443D" w:rsidRDefault="000C2D0B" w:rsidP="006D3546">
      <w:pPr>
        <w:ind w:firstLine="709"/>
        <w:jc w:val="both"/>
        <w:rPr>
          <w:lang w:val="en-GB"/>
        </w:rPr>
      </w:pPr>
      <w:r w:rsidRPr="000C2D0B">
        <w:rPr>
          <w:lang w:val="en-GB"/>
        </w:rPr>
        <w:t xml:space="preserve">Figures </w:t>
      </w:r>
      <w:r>
        <w:rPr>
          <w:lang w:val="uk-UA"/>
        </w:rPr>
        <w:t>3.1</w:t>
      </w:r>
      <w:r w:rsidRPr="000C2D0B">
        <w:rPr>
          <w:lang w:val="en-GB"/>
        </w:rPr>
        <w:t xml:space="preserve">4 - </w:t>
      </w:r>
      <w:r>
        <w:rPr>
          <w:lang w:val="uk-UA"/>
        </w:rPr>
        <w:t>3</w:t>
      </w:r>
      <w:r w:rsidRPr="000C2D0B">
        <w:rPr>
          <w:lang w:val="en-GB"/>
        </w:rPr>
        <w:t>.</w:t>
      </w:r>
      <w:r>
        <w:rPr>
          <w:lang w:val="uk-UA"/>
        </w:rPr>
        <w:t>15</w:t>
      </w:r>
      <w:r w:rsidRPr="000C2D0B">
        <w:rPr>
          <w:lang w:val="en-GB"/>
        </w:rPr>
        <w:t xml:space="preserve"> show the average degree of contamination of TM, </w:t>
      </w:r>
      <w:r w:rsidRPr="00254003">
        <w:rPr>
          <w:lang w:val="en-GB"/>
        </w:rPr>
        <w:t>OP</w:t>
      </w:r>
      <w:r>
        <w:rPr>
          <w:lang w:val="en-GB"/>
        </w:rPr>
        <w:t>AO</w:t>
      </w:r>
      <w:r w:rsidRPr="00254003">
        <w:rPr>
          <w:lang w:val="en-GB"/>
        </w:rPr>
        <w:t>, OP</w:t>
      </w:r>
      <w:r>
        <w:rPr>
          <w:lang w:val="en-GB"/>
        </w:rPr>
        <w:t>IO</w:t>
      </w:r>
      <w:r w:rsidRPr="00254003">
        <w:rPr>
          <w:lang w:val="en-GB"/>
        </w:rPr>
        <w:t xml:space="preserve"> </w:t>
      </w:r>
      <w:r w:rsidRPr="000C2D0B">
        <w:rPr>
          <w:lang w:val="en-GB"/>
        </w:rPr>
        <w:t xml:space="preserve">biological objects caught in different regions and water bodies </w:t>
      </w:r>
      <w:r>
        <w:t>NWSBS</w:t>
      </w:r>
      <w:r w:rsidRPr="000C2D0B">
        <w:rPr>
          <w:lang w:val="en-GB"/>
        </w:rPr>
        <w:t>.</w:t>
      </w:r>
    </w:p>
    <w:p w14:paraId="36A2447A" w14:textId="0A29C9BA" w:rsidR="0081443D" w:rsidRDefault="0081443D" w:rsidP="006D3546">
      <w:pPr>
        <w:ind w:firstLine="709"/>
        <w:jc w:val="both"/>
        <w:rPr>
          <w:lang w:val="en-GB"/>
        </w:rPr>
      </w:pPr>
    </w:p>
    <w:p w14:paraId="002C8A0A" w14:textId="77777777" w:rsidR="0081443D" w:rsidRDefault="0081443D" w:rsidP="006D3546">
      <w:pPr>
        <w:ind w:firstLine="709"/>
        <w:jc w:val="both"/>
        <w:rPr>
          <w:lang w:val="en-GB"/>
        </w:rPr>
      </w:pPr>
    </w:p>
    <w:p w14:paraId="41E3A0E3" w14:textId="2A55598C" w:rsidR="00252C9A" w:rsidRDefault="00C432BC" w:rsidP="00C432BC">
      <w:pPr>
        <w:jc w:val="center"/>
        <w:rPr>
          <w:lang w:val="en-GB"/>
        </w:rPr>
      </w:pPr>
      <w:r>
        <w:rPr>
          <w:noProof/>
        </w:rPr>
        <w:drawing>
          <wp:inline distT="0" distB="0" distL="0" distR="0" wp14:anchorId="27591073" wp14:editId="1ED8D549">
            <wp:extent cx="5431155" cy="2560320"/>
            <wp:effectExtent l="0" t="0" r="17145" b="11430"/>
            <wp:docPr id="471" name="Диаграмма 471">
              <a:extLst xmlns:a="http://schemas.openxmlformats.org/drawingml/2006/main">
                <a:ext uri="{FF2B5EF4-FFF2-40B4-BE49-F238E27FC236}">
                  <a16:creationId xmlns:a16="http://schemas.microsoft.com/office/drawing/2014/main" id="{00000000-0008-0000-06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F8FD18" w14:textId="4D9C8D4B" w:rsidR="00252C9A" w:rsidRDefault="00C432BC" w:rsidP="00C432BC">
      <w:pPr>
        <w:jc w:val="center"/>
        <w:rPr>
          <w:lang w:val="en-GB"/>
        </w:rPr>
      </w:pPr>
      <w:r>
        <w:rPr>
          <w:noProof/>
        </w:rPr>
        <w:drawing>
          <wp:inline distT="0" distB="0" distL="0" distR="0" wp14:anchorId="09E54C44" wp14:editId="3CAB9443">
            <wp:extent cx="5421630" cy="2733675"/>
            <wp:effectExtent l="0" t="0" r="7620" b="9525"/>
            <wp:docPr id="472" name="Диаграмма 472">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6A81A2" w14:textId="248F221F" w:rsidR="00C432BC" w:rsidRDefault="00C432BC" w:rsidP="00C432BC">
      <w:pPr>
        <w:spacing w:before="120"/>
        <w:jc w:val="center"/>
        <w:rPr>
          <w:lang w:val="en-GB"/>
        </w:rPr>
      </w:pPr>
      <w:r w:rsidRPr="000C2D0B">
        <w:rPr>
          <w:lang w:val="en-GB"/>
        </w:rPr>
        <w:t>Figure</w:t>
      </w:r>
      <w:r>
        <w:rPr>
          <w:lang w:val="uk-UA"/>
        </w:rPr>
        <w:t>3.1</w:t>
      </w:r>
      <w:r w:rsidRPr="000C2D0B">
        <w:rPr>
          <w:lang w:val="en-GB"/>
        </w:rPr>
        <w:t xml:space="preserve">4 - Average Kz TM mussels and rapans by areas </w:t>
      </w:r>
      <w:r w:rsidR="008D0241">
        <w:rPr>
          <w:lang w:val="en-GB"/>
        </w:rPr>
        <w:t xml:space="preserve">of </w:t>
      </w:r>
      <w:r>
        <w:t>NWSBS</w:t>
      </w:r>
    </w:p>
    <w:p w14:paraId="234CE339" w14:textId="77777777" w:rsidR="008D0241" w:rsidRDefault="008D0241" w:rsidP="006D3546">
      <w:pPr>
        <w:ind w:firstLine="709"/>
        <w:jc w:val="both"/>
        <w:rPr>
          <w:lang w:val="en-GB"/>
        </w:rPr>
      </w:pPr>
    </w:p>
    <w:p w14:paraId="73ABEE97" w14:textId="77777777" w:rsidR="00C432BC" w:rsidRPr="008D0241" w:rsidRDefault="00C432BC" w:rsidP="00C432BC">
      <w:pPr>
        <w:ind w:firstLine="709"/>
        <w:jc w:val="both"/>
        <w:rPr>
          <w:lang w:val="en-GB"/>
        </w:rPr>
      </w:pPr>
      <w:r w:rsidRPr="008D0241">
        <w:rPr>
          <w:lang w:val="en-GB"/>
        </w:rPr>
        <w:t>According to the indicators of Kz values, the level of mollusk contamination by regions is as follows:</w:t>
      </w:r>
    </w:p>
    <w:p w14:paraId="25ED11BD" w14:textId="2D3DA865" w:rsidR="00C432BC" w:rsidRPr="00C432BC" w:rsidRDefault="00C432BC" w:rsidP="00C432BC">
      <w:pPr>
        <w:ind w:firstLine="709"/>
        <w:jc w:val="both"/>
        <w:rPr>
          <w:lang w:val="en-GB"/>
        </w:rPr>
      </w:pPr>
      <w:r w:rsidRPr="00C432BC">
        <w:rPr>
          <w:lang w:val="en-GB"/>
        </w:rPr>
        <w:t xml:space="preserve">- in the water body CW1 are in a very bad condition, Kz TM (mercury) - bad, Kz </w:t>
      </w:r>
      <w:r w:rsidRPr="00254003">
        <w:rPr>
          <w:lang w:val="en-GB"/>
        </w:rPr>
        <w:t>OP</w:t>
      </w:r>
      <w:r>
        <w:rPr>
          <w:lang w:val="en-GB"/>
        </w:rPr>
        <w:t>AO</w:t>
      </w:r>
      <w:r w:rsidRPr="00C432BC">
        <w:rPr>
          <w:lang w:val="en-GB"/>
        </w:rPr>
        <w:t xml:space="preserve"> - very bad (Kz heptachlor corresponds to a very bad level, Kz hexachlorobenzene corresponds to a bad level), Kz </w:t>
      </w:r>
      <w:r w:rsidRPr="00254003">
        <w:rPr>
          <w:lang w:val="en-GB"/>
        </w:rPr>
        <w:t>OP</w:t>
      </w:r>
      <w:r>
        <w:rPr>
          <w:lang w:val="en-GB"/>
        </w:rPr>
        <w:t>IO</w:t>
      </w:r>
      <w:r w:rsidRPr="00C432BC">
        <w:rPr>
          <w:lang w:val="en-GB"/>
        </w:rPr>
        <w:t xml:space="preserve"> - bad (Kz fluoranutene corresponds </w:t>
      </w:r>
      <w:r w:rsidR="000B2FB6" w:rsidRPr="00C432BC">
        <w:rPr>
          <w:lang w:val="en-GB"/>
        </w:rPr>
        <w:t>to a bad level</w:t>
      </w:r>
      <w:r w:rsidRPr="00C432BC">
        <w:rPr>
          <w:lang w:val="en-GB"/>
        </w:rPr>
        <w:t>.</w:t>
      </w:r>
    </w:p>
    <w:p w14:paraId="446F6575" w14:textId="637C578E" w:rsidR="00C432BC" w:rsidRDefault="00C432BC" w:rsidP="00C432BC">
      <w:pPr>
        <w:ind w:firstLine="709"/>
        <w:jc w:val="both"/>
        <w:rPr>
          <w:lang w:val="en-GB"/>
        </w:rPr>
      </w:pPr>
      <w:r w:rsidRPr="00C432BC">
        <w:rPr>
          <w:lang w:val="en-GB"/>
        </w:rPr>
        <w:t xml:space="preserve">- in the Dniester </w:t>
      </w:r>
      <w:r w:rsidR="000B2FB6" w:rsidRPr="000B2FB6">
        <w:rPr>
          <w:lang w:val="en-GB"/>
        </w:rPr>
        <w:t>region</w:t>
      </w:r>
      <w:r w:rsidRPr="00C432BC">
        <w:rPr>
          <w:lang w:val="en-GB"/>
        </w:rPr>
        <w:t xml:space="preserve"> are in a very bad condition, Kz TM (mercury) - satisfactory, Kz </w:t>
      </w:r>
      <w:r w:rsidR="000B2FB6" w:rsidRPr="00254003">
        <w:rPr>
          <w:lang w:val="en-GB"/>
        </w:rPr>
        <w:t>OP</w:t>
      </w:r>
      <w:r w:rsidR="000B2FB6">
        <w:rPr>
          <w:lang w:val="en-GB"/>
        </w:rPr>
        <w:t>AO</w:t>
      </w:r>
      <w:r w:rsidRPr="00C432BC">
        <w:rPr>
          <w:lang w:val="en-GB"/>
        </w:rPr>
        <w:t xml:space="preserve"> - very bad (Kz hexachlorobenzene corresponds to a bad level, Kz heptachlor corresponds to a very bad level), Kz </w:t>
      </w:r>
      <w:r w:rsidR="000B2FB6" w:rsidRPr="00254003">
        <w:rPr>
          <w:lang w:val="en-GB"/>
        </w:rPr>
        <w:t>OP</w:t>
      </w:r>
      <w:r w:rsidR="000B2FB6">
        <w:rPr>
          <w:lang w:val="en-GB"/>
        </w:rPr>
        <w:t>IO</w:t>
      </w:r>
      <w:r w:rsidRPr="00C432BC">
        <w:rPr>
          <w:lang w:val="en-GB"/>
        </w:rPr>
        <w:t xml:space="preserve"> - satisfactory (Kz fluorantene corresponds </w:t>
      </w:r>
      <w:r w:rsidR="000B2FB6" w:rsidRPr="00C432BC">
        <w:rPr>
          <w:lang w:val="en-GB"/>
        </w:rPr>
        <w:t xml:space="preserve">to a bad level Kz </w:t>
      </w:r>
      <w:r w:rsidRPr="00C432BC">
        <w:rPr>
          <w:lang w:val="en-GB"/>
        </w:rPr>
        <w:t xml:space="preserve">benzo(a)pyrene corresponds to a </w:t>
      </w:r>
      <w:r w:rsidR="000B2FB6">
        <w:t>bad</w:t>
      </w:r>
      <w:r w:rsidRPr="00C432BC">
        <w:rPr>
          <w:lang w:val="en-GB"/>
        </w:rPr>
        <w:t xml:space="preserve"> level).</w:t>
      </w:r>
    </w:p>
    <w:p w14:paraId="28B09DB5" w14:textId="243C5E08" w:rsidR="000B2FB6" w:rsidRPr="000B2FB6" w:rsidRDefault="000B2FB6" w:rsidP="000B2FB6">
      <w:pPr>
        <w:ind w:firstLine="709"/>
        <w:jc w:val="both"/>
        <w:rPr>
          <w:lang w:val="uk-UA"/>
        </w:rPr>
      </w:pPr>
      <w:r w:rsidRPr="000B2FB6">
        <w:rPr>
          <w:lang w:val="uk-UA"/>
        </w:rPr>
        <w:t xml:space="preserve">- </w:t>
      </w:r>
      <w:proofErr w:type="spellStart"/>
      <w:r w:rsidRPr="000B2FB6">
        <w:rPr>
          <w:lang w:val="uk-UA"/>
        </w:rPr>
        <w:t>in</w:t>
      </w:r>
      <w:proofErr w:type="spellEnd"/>
      <w:r w:rsidRPr="000B2FB6">
        <w:rPr>
          <w:lang w:val="uk-UA"/>
        </w:rPr>
        <w:t xml:space="preserve"> </w:t>
      </w:r>
      <w:proofErr w:type="spellStart"/>
      <w:r w:rsidRPr="000B2FB6">
        <w:rPr>
          <w:lang w:val="uk-UA"/>
        </w:rPr>
        <w:t>the</w:t>
      </w:r>
      <w:proofErr w:type="spellEnd"/>
      <w:r w:rsidRPr="000B2FB6">
        <w:rPr>
          <w:lang w:val="uk-UA"/>
        </w:rPr>
        <w:t xml:space="preserve"> </w:t>
      </w:r>
      <w:proofErr w:type="spellStart"/>
      <w:r w:rsidRPr="000B2FB6">
        <w:rPr>
          <w:lang w:val="uk-UA"/>
        </w:rPr>
        <w:t>Danube</w:t>
      </w:r>
      <w:proofErr w:type="spellEnd"/>
      <w:r w:rsidRPr="000B2FB6">
        <w:rPr>
          <w:lang w:val="uk-UA"/>
        </w:rPr>
        <w:t xml:space="preserve"> </w:t>
      </w:r>
      <w:proofErr w:type="spellStart"/>
      <w:r w:rsidRPr="000B2FB6">
        <w:rPr>
          <w:lang w:val="uk-UA"/>
        </w:rPr>
        <w:t>region</w:t>
      </w:r>
      <w:proofErr w:type="spellEnd"/>
      <w:r w:rsidRPr="000B2FB6">
        <w:rPr>
          <w:lang w:val="uk-UA"/>
        </w:rPr>
        <w:t xml:space="preserve"> </w:t>
      </w:r>
      <w:proofErr w:type="spellStart"/>
      <w:r w:rsidRPr="000B2FB6">
        <w:rPr>
          <w:lang w:val="uk-UA"/>
        </w:rPr>
        <w:t>are</w:t>
      </w:r>
      <w:proofErr w:type="spellEnd"/>
      <w:r w:rsidRPr="000B2FB6">
        <w:rPr>
          <w:lang w:val="uk-UA"/>
        </w:rPr>
        <w:t xml:space="preserve"> </w:t>
      </w:r>
      <w:proofErr w:type="spellStart"/>
      <w:r w:rsidRPr="000B2FB6">
        <w:rPr>
          <w:lang w:val="uk-UA"/>
        </w:rPr>
        <w:t>in</w:t>
      </w:r>
      <w:proofErr w:type="spellEnd"/>
      <w:r w:rsidRPr="000B2FB6">
        <w:rPr>
          <w:lang w:val="uk-UA"/>
        </w:rPr>
        <w:t xml:space="preserve"> </w:t>
      </w:r>
      <w:r>
        <w:t>bad</w:t>
      </w:r>
      <w:r w:rsidRPr="000B2FB6">
        <w:rPr>
          <w:lang w:val="uk-UA"/>
        </w:rPr>
        <w:t xml:space="preserve"> </w:t>
      </w:r>
      <w:proofErr w:type="spellStart"/>
      <w:r w:rsidRPr="000B2FB6">
        <w:rPr>
          <w:lang w:val="uk-UA"/>
        </w:rPr>
        <w:t>condition</w:t>
      </w:r>
      <w:proofErr w:type="spellEnd"/>
      <w:r w:rsidRPr="000B2FB6">
        <w:rPr>
          <w:lang w:val="uk-UA"/>
        </w:rPr>
        <w:t xml:space="preserve">, </w:t>
      </w:r>
      <w:proofErr w:type="spellStart"/>
      <w:r w:rsidRPr="000B2FB6">
        <w:rPr>
          <w:lang w:val="uk-UA"/>
        </w:rPr>
        <w:t>Kz</w:t>
      </w:r>
      <w:proofErr w:type="spellEnd"/>
      <w:r w:rsidRPr="000B2FB6">
        <w:rPr>
          <w:lang w:val="uk-UA"/>
        </w:rPr>
        <w:t xml:space="preserve"> TM (</w:t>
      </w:r>
      <w:proofErr w:type="spellStart"/>
      <w:r w:rsidRPr="000B2FB6">
        <w:rPr>
          <w:lang w:val="uk-UA"/>
        </w:rPr>
        <w:t>mercury</w:t>
      </w:r>
      <w:proofErr w:type="spellEnd"/>
      <w:r w:rsidRPr="000B2FB6">
        <w:rPr>
          <w:lang w:val="uk-UA"/>
        </w:rPr>
        <w:t xml:space="preserve">) - </w:t>
      </w:r>
      <w:proofErr w:type="spellStart"/>
      <w:r w:rsidRPr="000B2FB6">
        <w:rPr>
          <w:lang w:val="uk-UA"/>
        </w:rPr>
        <w:t>bad</w:t>
      </w:r>
      <w:proofErr w:type="spellEnd"/>
      <w:r w:rsidRPr="000B2FB6">
        <w:rPr>
          <w:lang w:val="uk-UA"/>
        </w:rPr>
        <w:t xml:space="preserve">, </w:t>
      </w:r>
      <w:proofErr w:type="spellStart"/>
      <w:r w:rsidRPr="000B2FB6">
        <w:rPr>
          <w:lang w:val="uk-UA"/>
        </w:rPr>
        <w:t>Kz</w:t>
      </w:r>
      <w:proofErr w:type="spellEnd"/>
      <w:r w:rsidRPr="000B2FB6">
        <w:rPr>
          <w:lang w:val="uk-UA"/>
        </w:rPr>
        <w:t xml:space="preserve"> </w:t>
      </w:r>
      <w:r w:rsidRPr="00254003">
        <w:rPr>
          <w:lang w:val="en-GB"/>
        </w:rPr>
        <w:t>OP</w:t>
      </w:r>
      <w:r>
        <w:rPr>
          <w:lang w:val="en-GB"/>
        </w:rPr>
        <w:t>AO</w:t>
      </w:r>
      <w:r w:rsidRPr="000B2FB6">
        <w:rPr>
          <w:lang w:val="uk-UA"/>
        </w:rPr>
        <w:t xml:space="preserve"> - </w:t>
      </w:r>
      <w:proofErr w:type="spellStart"/>
      <w:r w:rsidRPr="000B2FB6">
        <w:rPr>
          <w:lang w:val="uk-UA"/>
        </w:rPr>
        <w:t>bad</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hexachlorobenzene</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a </w:t>
      </w:r>
      <w:proofErr w:type="spellStart"/>
      <w:r w:rsidRPr="000B2FB6">
        <w:rPr>
          <w:lang w:val="uk-UA"/>
        </w:rPr>
        <w:t>very</w:t>
      </w:r>
      <w:proofErr w:type="spellEnd"/>
      <w:r w:rsidRPr="000B2FB6">
        <w:rPr>
          <w:lang w:val="uk-UA"/>
        </w:rPr>
        <w:t xml:space="preserve"> </w:t>
      </w:r>
      <w:proofErr w:type="spellStart"/>
      <w:r w:rsidRPr="000B2FB6">
        <w:rPr>
          <w:lang w:val="uk-UA"/>
        </w:rPr>
        <w:t>bad</w:t>
      </w:r>
      <w:proofErr w:type="spellEnd"/>
      <w:r w:rsidRPr="000B2FB6">
        <w:rPr>
          <w:lang w:val="uk-UA"/>
        </w:rPr>
        <w:t xml:space="preserve"> </w:t>
      </w:r>
      <w:proofErr w:type="spellStart"/>
      <w:r w:rsidRPr="000B2FB6">
        <w:rPr>
          <w:lang w:val="uk-UA"/>
        </w:rPr>
        <w:t>level</w:t>
      </w:r>
      <w:proofErr w:type="spellEnd"/>
      <w:r w:rsidRPr="000B2FB6">
        <w:rPr>
          <w:lang w:val="uk-UA"/>
        </w:rPr>
        <w:t xml:space="preserve">), </w:t>
      </w:r>
      <w:proofErr w:type="spellStart"/>
      <w:r w:rsidRPr="000B2FB6">
        <w:rPr>
          <w:lang w:val="uk-UA"/>
        </w:rPr>
        <w:t>Kz</w:t>
      </w:r>
      <w:proofErr w:type="spellEnd"/>
      <w:r w:rsidRPr="000B2FB6">
        <w:rPr>
          <w:lang w:val="uk-UA"/>
        </w:rPr>
        <w:t xml:space="preserve"> </w:t>
      </w:r>
      <w:r w:rsidRPr="00254003">
        <w:rPr>
          <w:lang w:val="en-GB"/>
        </w:rPr>
        <w:t>OP</w:t>
      </w:r>
      <w:r>
        <w:rPr>
          <w:lang w:val="en-GB"/>
        </w:rPr>
        <w:t>IO</w:t>
      </w:r>
      <w:r w:rsidRPr="000B2FB6">
        <w:rPr>
          <w:lang w:val="uk-UA"/>
        </w:rPr>
        <w:t xml:space="preserve"> - </w:t>
      </w:r>
      <w:proofErr w:type="spellStart"/>
      <w:r w:rsidRPr="000B2FB6">
        <w:rPr>
          <w:lang w:val="uk-UA"/>
        </w:rPr>
        <w:t>bad</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fluoranthene</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a </w:t>
      </w:r>
      <w:proofErr w:type="spellStart"/>
      <w:r w:rsidRPr="000B2FB6">
        <w:rPr>
          <w:lang w:val="uk-UA"/>
        </w:rPr>
        <w:t>very</w:t>
      </w:r>
      <w:proofErr w:type="spellEnd"/>
      <w:r w:rsidRPr="000B2FB6">
        <w:rPr>
          <w:lang w:val="uk-UA"/>
        </w:rPr>
        <w:t xml:space="preserve"> </w:t>
      </w:r>
      <w:proofErr w:type="spellStart"/>
      <w:r w:rsidRPr="000B2FB6">
        <w:rPr>
          <w:lang w:val="uk-UA"/>
        </w:rPr>
        <w:t>bad</w:t>
      </w:r>
      <w:proofErr w:type="spellEnd"/>
      <w:r w:rsidRPr="000B2FB6">
        <w:rPr>
          <w:lang w:val="uk-UA"/>
        </w:rPr>
        <w:t xml:space="preserve"> </w:t>
      </w:r>
      <w:proofErr w:type="spellStart"/>
      <w:r w:rsidRPr="000B2FB6">
        <w:rPr>
          <w:lang w:val="uk-UA"/>
        </w:rPr>
        <w:t>level</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benzo</w:t>
      </w:r>
      <w:proofErr w:type="spellEnd"/>
      <w:r w:rsidRPr="000B2FB6">
        <w:rPr>
          <w:lang w:val="uk-UA"/>
        </w:rPr>
        <w:t xml:space="preserve"> (a) </w:t>
      </w:r>
      <w:proofErr w:type="spellStart"/>
      <w:r w:rsidRPr="000B2FB6">
        <w:rPr>
          <w:lang w:val="uk-UA"/>
        </w:rPr>
        <w:t>pyrene</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w:t>
      </w:r>
      <w:r>
        <w:t xml:space="preserve">a bad </w:t>
      </w:r>
      <w:proofErr w:type="spellStart"/>
      <w:r w:rsidRPr="000B2FB6">
        <w:rPr>
          <w:lang w:val="uk-UA"/>
        </w:rPr>
        <w:t>level</w:t>
      </w:r>
      <w:proofErr w:type="spellEnd"/>
      <w:r w:rsidRPr="000B2FB6">
        <w:rPr>
          <w:lang w:val="uk-UA"/>
        </w:rPr>
        <w:t>).</w:t>
      </w:r>
    </w:p>
    <w:p w14:paraId="4B103024" w14:textId="242F9A5A" w:rsidR="00C432BC" w:rsidRPr="00C432BC" w:rsidRDefault="000B2FB6" w:rsidP="000B2FB6">
      <w:pPr>
        <w:ind w:firstLine="709"/>
        <w:jc w:val="both"/>
        <w:rPr>
          <w:lang w:val="uk-UA"/>
        </w:rPr>
      </w:pPr>
      <w:r w:rsidRPr="000B2FB6">
        <w:rPr>
          <w:lang w:val="uk-UA"/>
        </w:rPr>
        <w:t xml:space="preserve">- </w:t>
      </w:r>
      <w:proofErr w:type="spellStart"/>
      <w:r w:rsidRPr="000B2FB6">
        <w:rPr>
          <w:lang w:val="uk-UA"/>
        </w:rPr>
        <w:t>in</w:t>
      </w:r>
      <w:proofErr w:type="spellEnd"/>
      <w:r w:rsidRPr="000B2FB6">
        <w:rPr>
          <w:lang w:val="uk-UA"/>
        </w:rPr>
        <w:t xml:space="preserve"> </w:t>
      </w:r>
      <w:proofErr w:type="spellStart"/>
      <w:r w:rsidRPr="000B2FB6">
        <w:rPr>
          <w:lang w:val="uk-UA"/>
        </w:rPr>
        <w:t>the</w:t>
      </w:r>
      <w:proofErr w:type="spellEnd"/>
      <w:r w:rsidRPr="000B2FB6">
        <w:rPr>
          <w:lang w:val="uk-UA"/>
        </w:rPr>
        <w:t xml:space="preserve"> </w:t>
      </w:r>
      <w:proofErr w:type="spellStart"/>
      <w:r w:rsidRPr="000B2FB6">
        <w:rPr>
          <w:lang w:val="uk-UA"/>
        </w:rPr>
        <w:t>Mixing</w:t>
      </w:r>
      <w:proofErr w:type="spellEnd"/>
      <w:r w:rsidRPr="000B2FB6">
        <w:rPr>
          <w:lang w:val="uk-UA"/>
        </w:rPr>
        <w:t xml:space="preserve"> </w:t>
      </w:r>
      <w:proofErr w:type="spellStart"/>
      <w:r w:rsidRPr="000B2FB6">
        <w:rPr>
          <w:lang w:val="uk-UA"/>
        </w:rPr>
        <w:t>Zone</w:t>
      </w:r>
      <w:proofErr w:type="spellEnd"/>
      <w:r w:rsidRPr="000B2FB6">
        <w:rPr>
          <w:lang w:val="uk-UA"/>
        </w:rPr>
        <w:t xml:space="preserve"> 2 </w:t>
      </w:r>
      <w:proofErr w:type="spellStart"/>
      <w:r w:rsidRPr="000B2FB6">
        <w:rPr>
          <w:lang w:val="uk-UA"/>
        </w:rPr>
        <w:t>are</w:t>
      </w:r>
      <w:proofErr w:type="spellEnd"/>
      <w:r w:rsidRPr="000B2FB6">
        <w:rPr>
          <w:lang w:val="uk-UA"/>
        </w:rPr>
        <w:t xml:space="preserve"> </w:t>
      </w:r>
      <w:proofErr w:type="spellStart"/>
      <w:r w:rsidRPr="000B2FB6">
        <w:rPr>
          <w:lang w:val="uk-UA"/>
        </w:rPr>
        <w:t>in</w:t>
      </w:r>
      <w:proofErr w:type="spellEnd"/>
      <w:r w:rsidRPr="000B2FB6">
        <w:rPr>
          <w:lang w:val="uk-UA"/>
        </w:rPr>
        <w:t xml:space="preserve"> </w:t>
      </w:r>
      <w:proofErr w:type="spellStart"/>
      <w:r w:rsidRPr="000B2FB6">
        <w:rPr>
          <w:lang w:val="uk-UA"/>
        </w:rPr>
        <w:t>very</w:t>
      </w:r>
      <w:proofErr w:type="spellEnd"/>
      <w:r w:rsidRPr="000B2FB6">
        <w:rPr>
          <w:lang w:val="uk-UA"/>
        </w:rPr>
        <w:t xml:space="preserve"> </w:t>
      </w:r>
      <w:r>
        <w:t>bad</w:t>
      </w:r>
      <w:r w:rsidRPr="000B2FB6">
        <w:rPr>
          <w:lang w:val="uk-UA"/>
        </w:rPr>
        <w:t xml:space="preserve"> </w:t>
      </w:r>
      <w:proofErr w:type="spellStart"/>
      <w:r w:rsidRPr="000B2FB6">
        <w:rPr>
          <w:lang w:val="uk-UA"/>
        </w:rPr>
        <w:t>condition</w:t>
      </w:r>
      <w:proofErr w:type="spellEnd"/>
      <w:r w:rsidRPr="000B2FB6">
        <w:rPr>
          <w:lang w:val="uk-UA"/>
        </w:rPr>
        <w:t xml:space="preserve">, </w:t>
      </w:r>
      <w:proofErr w:type="spellStart"/>
      <w:r w:rsidRPr="000B2FB6">
        <w:rPr>
          <w:lang w:val="uk-UA"/>
        </w:rPr>
        <w:t>Kz</w:t>
      </w:r>
      <w:proofErr w:type="spellEnd"/>
      <w:r w:rsidRPr="000B2FB6">
        <w:rPr>
          <w:lang w:val="uk-UA"/>
        </w:rPr>
        <w:t xml:space="preserve"> TM (</w:t>
      </w:r>
      <w:proofErr w:type="spellStart"/>
      <w:r w:rsidRPr="000B2FB6">
        <w:rPr>
          <w:lang w:val="uk-UA"/>
        </w:rPr>
        <w:t>mercury</w:t>
      </w:r>
      <w:proofErr w:type="spellEnd"/>
      <w:r w:rsidRPr="000B2FB6">
        <w:rPr>
          <w:lang w:val="uk-UA"/>
        </w:rPr>
        <w:t xml:space="preserve">) - </w:t>
      </w:r>
      <w:proofErr w:type="spellStart"/>
      <w:r w:rsidRPr="000B2FB6">
        <w:rPr>
          <w:lang w:val="uk-UA"/>
        </w:rPr>
        <w:t>bad</w:t>
      </w:r>
      <w:proofErr w:type="spellEnd"/>
      <w:r w:rsidRPr="000B2FB6">
        <w:rPr>
          <w:lang w:val="uk-UA"/>
        </w:rPr>
        <w:t xml:space="preserve">, </w:t>
      </w:r>
      <w:proofErr w:type="spellStart"/>
      <w:r w:rsidRPr="000B2FB6">
        <w:rPr>
          <w:lang w:val="uk-UA"/>
        </w:rPr>
        <w:t>Kz</w:t>
      </w:r>
      <w:proofErr w:type="spellEnd"/>
      <w:r w:rsidRPr="000B2FB6">
        <w:rPr>
          <w:lang w:val="uk-UA"/>
        </w:rPr>
        <w:t xml:space="preserve"> </w:t>
      </w:r>
      <w:r w:rsidRPr="00254003">
        <w:rPr>
          <w:lang w:val="en-GB"/>
        </w:rPr>
        <w:t>OP</w:t>
      </w:r>
      <w:r>
        <w:rPr>
          <w:lang w:val="en-GB"/>
        </w:rPr>
        <w:t>AO</w:t>
      </w:r>
      <w:r w:rsidRPr="000B2FB6">
        <w:rPr>
          <w:lang w:val="uk-UA"/>
        </w:rPr>
        <w:t xml:space="preserve"> - </w:t>
      </w:r>
      <w:proofErr w:type="spellStart"/>
      <w:r w:rsidRPr="000B2FB6">
        <w:rPr>
          <w:lang w:val="uk-UA"/>
        </w:rPr>
        <w:t>very</w:t>
      </w:r>
      <w:proofErr w:type="spellEnd"/>
      <w:r w:rsidRPr="000B2FB6">
        <w:rPr>
          <w:lang w:val="uk-UA"/>
        </w:rPr>
        <w:t xml:space="preserve"> </w:t>
      </w:r>
      <w:proofErr w:type="spellStart"/>
      <w:r w:rsidRPr="000B2FB6">
        <w:rPr>
          <w:lang w:val="uk-UA"/>
        </w:rPr>
        <w:t>bad</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hexachlorobenzene</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a </w:t>
      </w:r>
      <w:proofErr w:type="spellStart"/>
      <w:r w:rsidRPr="000B2FB6">
        <w:rPr>
          <w:lang w:val="uk-UA"/>
        </w:rPr>
        <w:t>very</w:t>
      </w:r>
      <w:proofErr w:type="spellEnd"/>
      <w:r w:rsidRPr="000B2FB6">
        <w:rPr>
          <w:lang w:val="uk-UA"/>
        </w:rPr>
        <w:t xml:space="preserve"> </w:t>
      </w:r>
      <w:proofErr w:type="spellStart"/>
      <w:r w:rsidRPr="000B2FB6">
        <w:rPr>
          <w:lang w:val="uk-UA"/>
        </w:rPr>
        <w:t>bad</w:t>
      </w:r>
      <w:proofErr w:type="spellEnd"/>
      <w:r w:rsidRPr="000B2FB6">
        <w:rPr>
          <w:lang w:val="uk-UA"/>
        </w:rPr>
        <w:t xml:space="preserve"> </w:t>
      </w:r>
      <w:proofErr w:type="spellStart"/>
      <w:r w:rsidRPr="000B2FB6">
        <w:rPr>
          <w:lang w:val="uk-UA"/>
        </w:rPr>
        <w:t>level</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heptachlor</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a </w:t>
      </w:r>
      <w:proofErr w:type="spellStart"/>
      <w:r w:rsidRPr="000B2FB6">
        <w:rPr>
          <w:lang w:val="uk-UA"/>
        </w:rPr>
        <w:t>very</w:t>
      </w:r>
      <w:proofErr w:type="spellEnd"/>
      <w:r w:rsidRPr="000B2FB6">
        <w:rPr>
          <w:lang w:val="uk-UA"/>
        </w:rPr>
        <w:t xml:space="preserve"> </w:t>
      </w:r>
      <w:proofErr w:type="spellStart"/>
      <w:r w:rsidRPr="000B2FB6">
        <w:rPr>
          <w:lang w:val="uk-UA"/>
        </w:rPr>
        <w:t>bad</w:t>
      </w:r>
      <w:proofErr w:type="spellEnd"/>
      <w:r w:rsidRPr="000B2FB6">
        <w:rPr>
          <w:lang w:val="uk-UA"/>
        </w:rPr>
        <w:t xml:space="preserve"> </w:t>
      </w:r>
      <w:proofErr w:type="spellStart"/>
      <w:r w:rsidRPr="000B2FB6">
        <w:rPr>
          <w:lang w:val="uk-UA"/>
        </w:rPr>
        <w:t>level</w:t>
      </w:r>
      <w:proofErr w:type="spellEnd"/>
      <w:r w:rsidRPr="000B2FB6">
        <w:rPr>
          <w:lang w:val="uk-UA"/>
        </w:rPr>
        <w:t xml:space="preserve">), </w:t>
      </w:r>
      <w:proofErr w:type="spellStart"/>
      <w:r w:rsidRPr="000B2FB6">
        <w:rPr>
          <w:lang w:val="uk-UA"/>
        </w:rPr>
        <w:t>Kz</w:t>
      </w:r>
      <w:proofErr w:type="spellEnd"/>
      <w:r w:rsidRPr="000B2FB6">
        <w:rPr>
          <w:lang w:val="uk-UA"/>
        </w:rPr>
        <w:t xml:space="preserve"> </w:t>
      </w:r>
      <w:r w:rsidRPr="00254003">
        <w:rPr>
          <w:lang w:val="en-GB"/>
        </w:rPr>
        <w:t>OP</w:t>
      </w:r>
      <w:r>
        <w:rPr>
          <w:lang w:val="en-GB"/>
        </w:rPr>
        <w:t>IO</w:t>
      </w:r>
      <w:r w:rsidRPr="000B2FB6">
        <w:rPr>
          <w:lang w:val="uk-UA"/>
        </w:rPr>
        <w:t xml:space="preserve"> - </w:t>
      </w:r>
      <w:proofErr w:type="spellStart"/>
      <w:r w:rsidRPr="000B2FB6">
        <w:rPr>
          <w:lang w:val="uk-UA"/>
        </w:rPr>
        <w:t>satisfactory</w:t>
      </w:r>
      <w:proofErr w:type="spellEnd"/>
      <w:r w:rsidRPr="000B2FB6">
        <w:rPr>
          <w:lang w:val="uk-UA"/>
        </w:rPr>
        <w:t xml:space="preserve"> (</w:t>
      </w:r>
      <w:proofErr w:type="spellStart"/>
      <w:r w:rsidRPr="000B2FB6">
        <w:rPr>
          <w:lang w:val="uk-UA"/>
        </w:rPr>
        <w:t>Kz</w:t>
      </w:r>
      <w:proofErr w:type="spellEnd"/>
      <w:r w:rsidRPr="000B2FB6">
        <w:rPr>
          <w:lang w:val="uk-UA"/>
        </w:rPr>
        <w:t xml:space="preserve"> </w:t>
      </w:r>
      <w:proofErr w:type="spellStart"/>
      <w:r w:rsidRPr="000B2FB6">
        <w:rPr>
          <w:lang w:val="uk-UA"/>
        </w:rPr>
        <w:t>fluoranthene</w:t>
      </w:r>
      <w:proofErr w:type="spellEnd"/>
      <w:r w:rsidRPr="000B2FB6">
        <w:rPr>
          <w:lang w:val="uk-UA"/>
        </w:rPr>
        <w:t xml:space="preserve"> </w:t>
      </w:r>
      <w:proofErr w:type="spellStart"/>
      <w:r w:rsidRPr="000B2FB6">
        <w:rPr>
          <w:lang w:val="uk-UA"/>
        </w:rPr>
        <w:t>corresponds</w:t>
      </w:r>
      <w:proofErr w:type="spellEnd"/>
      <w:r w:rsidRPr="000B2FB6">
        <w:rPr>
          <w:lang w:val="uk-UA"/>
        </w:rPr>
        <w:t xml:space="preserve"> </w:t>
      </w:r>
      <w:proofErr w:type="spellStart"/>
      <w:r w:rsidRPr="000B2FB6">
        <w:rPr>
          <w:lang w:val="uk-UA"/>
        </w:rPr>
        <w:t>to</w:t>
      </w:r>
      <w:proofErr w:type="spellEnd"/>
      <w:r w:rsidRPr="000B2FB6">
        <w:rPr>
          <w:lang w:val="uk-UA"/>
        </w:rPr>
        <w:t xml:space="preserve"> </w:t>
      </w:r>
      <w:proofErr w:type="spellStart"/>
      <w:r w:rsidRPr="000B2FB6">
        <w:rPr>
          <w:lang w:val="uk-UA"/>
        </w:rPr>
        <w:t>satisfactory</w:t>
      </w:r>
      <w:proofErr w:type="spellEnd"/>
      <w:r>
        <w:t xml:space="preserve"> level</w:t>
      </w:r>
      <w:r w:rsidRPr="000B2FB6">
        <w:rPr>
          <w:lang w:val="uk-UA"/>
        </w:rPr>
        <w:t>).</w:t>
      </w:r>
    </w:p>
    <w:p w14:paraId="5A6C3C05" w14:textId="51EA6F5E" w:rsidR="00C432BC" w:rsidRDefault="00C432BC" w:rsidP="006D3546">
      <w:pPr>
        <w:ind w:firstLine="709"/>
        <w:jc w:val="both"/>
        <w:rPr>
          <w:lang w:val="en-GB"/>
        </w:rPr>
      </w:pPr>
    </w:p>
    <w:p w14:paraId="29BF5C64" w14:textId="1A5EEBE6" w:rsidR="008D0241" w:rsidRDefault="008D0241" w:rsidP="008D0241">
      <w:pPr>
        <w:jc w:val="center"/>
        <w:rPr>
          <w:lang w:val="en-GB"/>
        </w:rPr>
      </w:pPr>
      <w:r>
        <w:rPr>
          <w:noProof/>
        </w:rPr>
        <w:drawing>
          <wp:inline distT="0" distB="0" distL="0" distR="0" wp14:anchorId="468CA335" wp14:editId="1C5DFB21">
            <wp:extent cx="4722496" cy="2560320"/>
            <wp:effectExtent l="0" t="0" r="1905" b="11430"/>
            <wp:docPr id="473" name="Диаграмма 473">
              <a:extLst xmlns:a="http://schemas.openxmlformats.org/drawingml/2006/main">
                <a:ext uri="{FF2B5EF4-FFF2-40B4-BE49-F238E27FC236}">
                  <a16:creationId xmlns:a16="http://schemas.microsoft.com/office/drawing/2014/main" id="{00000000-0008-0000-06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EC37FD" w14:textId="7878DC08" w:rsidR="008D0241" w:rsidRDefault="008D0241" w:rsidP="008D0241">
      <w:pPr>
        <w:jc w:val="center"/>
        <w:rPr>
          <w:lang w:val="en-GB"/>
        </w:rPr>
      </w:pPr>
      <w:r>
        <w:rPr>
          <w:noProof/>
        </w:rPr>
        <w:drawing>
          <wp:inline distT="0" distB="0" distL="0" distR="0" wp14:anchorId="4F9E10A6" wp14:editId="7DF17FF3">
            <wp:extent cx="4722495" cy="2752725"/>
            <wp:effectExtent l="0" t="0" r="1905" b="9525"/>
            <wp:docPr id="474" name="Диаграмма 474">
              <a:extLst xmlns:a="http://schemas.openxmlformats.org/drawingml/2006/main">
                <a:ext uri="{FF2B5EF4-FFF2-40B4-BE49-F238E27FC236}">
                  <a16:creationId xmlns:a16="http://schemas.microsoft.com/office/drawing/2014/main" id="{00000000-0008-0000-06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609E2C" w14:textId="611A16DE" w:rsidR="00C432BC" w:rsidRDefault="008D0241" w:rsidP="008D0241">
      <w:pPr>
        <w:spacing w:before="120"/>
        <w:jc w:val="center"/>
        <w:rPr>
          <w:lang w:val="en-GB"/>
        </w:rPr>
      </w:pPr>
      <w:r>
        <w:rPr>
          <w:lang w:val="en-GB"/>
        </w:rPr>
        <w:t>F</w:t>
      </w:r>
      <w:r w:rsidR="000B2FB6" w:rsidRPr="000B2FB6">
        <w:rPr>
          <w:lang w:val="en-GB"/>
        </w:rPr>
        <w:t xml:space="preserve">igure </w:t>
      </w:r>
      <w:r>
        <w:rPr>
          <w:lang w:val="en-GB"/>
        </w:rPr>
        <w:t>3</w:t>
      </w:r>
      <w:r w:rsidR="000B2FB6" w:rsidRPr="000B2FB6">
        <w:rPr>
          <w:lang w:val="en-GB"/>
        </w:rPr>
        <w:t>.</w:t>
      </w:r>
      <w:r>
        <w:rPr>
          <w:lang w:val="en-GB"/>
        </w:rPr>
        <w:t>15</w:t>
      </w:r>
      <w:r w:rsidR="000B2FB6" w:rsidRPr="000B2FB6">
        <w:rPr>
          <w:lang w:val="en-GB"/>
        </w:rPr>
        <w:t xml:space="preserve"> - Kz </w:t>
      </w:r>
      <w:r w:rsidRPr="00254003">
        <w:rPr>
          <w:lang w:val="en-GB"/>
        </w:rPr>
        <w:t>OP</w:t>
      </w:r>
      <w:r>
        <w:rPr>
          <w:lang w:val="en-GB"/>
        </w:rPr>
        <w:t>AO</w:t>
      </w:r>
      <w:r w:rsidR="000B2FB6" w:rsidRPr="000B2FB6">
        <w:rPr>
          <w:lang w:val="en-GB"/>
        </w:rPr>
        <w:t xml:space="preserve"> and </w:t>
      </w:r>
      <w:r w:rsidRPr="00254003">
        <w:rPr>
          <w:lang w:val="en-GB"/>
        </w:rPr>
        <w:t>OP</w:t>
      </w:r>
      <w:r>
        <w:rPr>
          <w:lang w:val="en-GB"/>
        </w:rPr>
        <w:t>IO</w:t>
      </w:r>
      <w:r w:rsidR="000B2FB6" w:rsidRPr="000B2FB6">
        <w:rPr>
          <w:lang w:val="en-GB"/>
        </w:rPr>
        <w:t xml:space="preserve"> mussels and rapana by regions </w:t>
      </w:r>
      <w:r>
        <w:rPr>
          <w:lang w:val="en-GB"/>
        </w:rPr>
        <w:t xml:space="preserve">of </w:t>
      </w:r>
      <w:r>
        <w:t>NWSBS</w:t>
      </w:r>
    </w:p>
    <w:p w14:paraId="72155091" w14:textId="77777777" w:rsidR="008D0241" w:rsidRDefault="008D0241">
      <w:pPr>
        <w:rPr>
          <w:lang w:val="en-GB"/>
        </w:rPr>
      </w:pPr>
      <w:r>
        <w:rPr>
          <w:lang w:val="en-GB"/>
        </w:rPr>
        <w:br w:type="page"/>
      </w:r>
    </w:p>
    <w:p w14:paraId="5C466B75" w14:textId="1DA22FED" w:rsidR="00BE7682" w:rsidRPr="00BE7682" w:rsidRDefault="00BE7682" w:rsidP="00BE7682">
      <w:pPr>
        <w:jc w:val="center"/>
        <w:rPr>
          <w:b/>
          <w:caps/>
        </w:rPr>
      </w:pPr>
      <w:r>
        <w:rPr>
          <w:b/>
          <w:caps/>
        </w:rPr>
        <w:t xml:space="preserve">4 </w:t>
      </w:r>
      <w:r w:rsidRPr="00BE7682">
        <w:rPr>
          <w:b/>
          <w:caps/>
        </w:rPr>
        <w:t>ASSESSMENTS of biodiversity and coastal communities of the North-West Black Sea region</w:t>
      </w:r>
    </w:p>
    <w:p w14:paraId="149556C7" w14:textId="77777777" w:rsidR="0071042F" w:rsidRDefault="0071042F" w:rsidP="0071042F"/>
    <w:p w14:paraId="402EB9A7" w14:textId="77777777" w:rsidR="00BE7682" w:rsidRPr="0071042F" w:rsidRDefault="00BE7682" w:rsidP="0071042F"/>
    <w:p w14:paraId="5B951FB2" w14:textId="77777777" w:rsidR="00055102" w:rsidRPr="00325E76" w:rsidRDefault="00055102" w:rsidP="00055102">
      <w:pPr>
        <w:pStyle w:val="2"/>
        <w:rPr>
          <w:rFonts w:ascii="Times New Roman" w:hAnsi="Times New Roman"/>
        </w:rPr>
      </w:pPr>
      <w:proofErr w:type="spellStart"/>
      <w:r w:rsidRPr="00325E76">
        <w:rPr>
          <w:rFonts w:ascii="Times New Roman" w:hAnsi="Times New Roman"/>
        </w:rPr>
        <w:t>Introduction</w:t>
      </w:r>
      <w:proofErr w:type="spellEnd"/>
    </w:p>
    <w:p w14:paraId="02EDDC50" w14:textId="77777777" w:rsidR="00055102" w:rsidRPr="00325E76" w:rsidRDefault="00055102" w:rsidP="00055102">
      <w:pPr>
        <w:ind w:firstLine="708"/>
        <w:jc w:val="both"/>
      </w:pPr>
      <w:r w:rsidRPr="00325E76">
        <w:rPr>
          <w:lang w:val="en-GB"/>
        </w:rPr>
        <w:t xml:space="preserve">Biodiversity is one of the most important environmental characteristics of marine ecosystems. The biological organisms are objective indicators of the environmental state. There is a particularly large variety of hydrobionts in the coastal waters of aquatic ecosystems, their community structure reflects their environmental status. </w:t>
      </w:r>
      <w:r w:rsidRPr="00325E76">
        <w:t>Biocenoses play an important role in key ecosystem processes (primary production, food webs, recycling, etc.). But they are exposed to anthropogenic impact, which poses a risk to their functionality. Marine Framework (MSFD, Directive 2008/56/ EC) requires EU Member States to achieve good environmental status (GES). To achieve GES, it is necessary to constantly monitor the status of marine ecosystems.</w:t>
      </w:r>
    </w:p>
    <w:p w14:paraId="52921DCC" w14:textId="77777777" w:rsidR="002B5B23" w:rsidRPr="00341D2B" w:rsidRDefault="002B5B23" w:rsidP="002B5B23">
      <w:pPr>
        <w:ind w:firstLine="708"/>
        <w:jc w:val="both"/>
        <w:rPr>
          <w:rStyle w:val="jlqj4b"/>
        </w:rPr>
      </w:pPr>
      <w:r w:rsidRPr="00341D2B">
        <w:rPr>
          <w:rStyle w:val="jlqj4b"/>
        </w:rPr>
        <w:t>Hydrobiological studies of the north-western part of the Black Sea (NWBS) were conducted to assess the quality of marine ecosystems by biological methods and to assess the state of pelagic and benthic aquatic communities in different parts Ukraine marine territories.</w:t>
      </w:r>
    </w:p>
    <w:p w14:paraId="4A8DEDE8" w14:textId="77777777" w:rsidR="002B5B23" w:rsidRPr="00341D2B" w:rsidRDefault="002B5B23" w:rsidP="002B5B23">
      <w:pPr>
        <w:ind w:firstLine="708"/>
        <w:jc w:val="both"/>
        <w:rPr>
          <w:rStyle w:val="jlqj4b"/>
          <w:b/>
          <w:i/>
        </w:rPr>
      </w:pPr>
      <w:r w:rsidRPr="00341D2B">
        <w:rPr>
          <w:rStyle w:val="jlqj4b"/>
          <w:b/>
          <w:i/>
        </w:rPr>
        <w:t>Phytoplankton</w:t>
      </w:r>
    </w:p>
    <w:p w14:paraId="41ECAC1B" w14:textId="1CE2020F" w:rsidR="002B5B23" w:rsidRPr="00100DF7" w:rsidRDefault="002B5B23" w:rsidP="002B5B23">
      <w:pPr>
        <w:ind w:firstLine="708"/>
        <w:jc w:val="both"/>
      </w:pPr>
      <w:r w:rsidRPr="00341D2B">
        <w:rPr>
          <w:rStyle w:val="jlqj4b"/>
        </w:rPr>
        <w:t xml:space="preserve">In 2020, 170 microalgae taxa belonging to 17 classes were registered at the stations of the Odessa region: Bacillariophyceae 82, Dinophyceae 43, Chlorophyceae 10, Chlorodendrophyceae 1, Trebouxiophyceae 4, Cyanophyceae 10, Prymnesolageliochecece, Ebriophyceae 1, Euglenoidea 3, Imbricatea 1, Flagellata 1, Prasinophyceae 1, Prymnesiophyceae 3, Xanthophyceae 1. As in previous </w:t>
      </w:r>
      <w:r w:rsidRPr="00100DF7">
        <w:rPr>
          <w:rStyle w:val="jlqj4b"/>
        </w:rPr>
        <w:t xml:space="preserve">years, the basis of species diversity was formed by diatoms and dinoflagellates, as shown in Figure </w:t>
      </w:r>
      <w:r w:rsidR="00100DF7" w:rsidRPr="00100DF7">
        <w:rPr>
          <w:rStyle w:val="jlqj4b"/>
        </w:rPr>
        <w:t>4</w:t>
      </w:r>
      <w:r w:rsidRPr="00100DF7">
        <w:rPr>
          <w:rStyle w:val="jlqj4b"/>
        </w:rPr>
        <w:t>.1.</w:t>
      </w:r>
    </w:p>
    <w:p w14:paraId="2F9364F2" w14:textId="77777777" w:rsidR="002B5B23" w:rsidRPr="00341D2B" w:rsidRDefault="002B5B23" w:rsidP="002B5B23">
      <w:pPr>
        <w:spacing w:line="360" w:lineRule="auto"/>
        <w:ind w:firstLine="709"/>
        <w:jc w:val="both"/>
        <w:rPr>
          <w:rFonts w:eastAsia="Calibri"/>
        </w:rPr>
      </w:pPr>
      <w:r w:rsidRPr="00341D2B">
        <w:rPr>
          <w:rFonts w:eastAsia="Calibri"/>
        </w:rPr>
        <w:t xml:space="preserve"> </w:t>
      </w:r>
    </w:p>
    <w:p w14:paraId="44946949" w14:textId="77777777" w:rsidR="002B5B23" w:rsidRPr="00341D2B" w:rsidRDefault="002B5B23" w:rsidP="002B5B23">
      <w:pPr>
        <w:spacing w:line="259" w:lineRule="auto"/>
        <w:jc w:val="center"/>
        <w:rPr>
          <w:rFonts w:eastAsia="Calibri"/>
          <w:szCs w:val="28"/>
        </w:rPr>
      </w:pPr>
      <w:r w:rsidRPr="00341D2B">
        <w:rPr>
          <w:rFonts w:eastAsia="Calibri"/>
          <w:noProof/>
          <w:szCs w:val="28"/>
        </w:rPr>
        <w:drawing>
          <wp:inline distT="0" distB="0" distL="0" distR="0" wp14:anchorId="5D738BBD" wp14:editId="769C127F">
            <wp:extent cx="3545133" cy="1622279"/>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8946" cy="1624024"/>
                    </a:xfrm>
                    <a:prstGeom prst="rect">
                      <a:avLst/>
                    </a:prstGeom>
                    <a:noFill/>
                    <a:ln>
                      <a:noFill/>
                    </a:ln>
                  </pic:spPr>
                </pic:pic>
              </a:graphicData>
            </a:graphic>
          </wp:inline>
        </w:drawing>
      </w:r>
    </w:p>
    <w:p w14:paraId="0C97F967" w14:textId="33153C9E" w:rsidR="002B5B23" w:rsidRDefault="002B5B23" w:rsidP="002B5B23">
      <w:pPr>
        <w:spacing w:line="259" w:lineRule="auto"/>
        <w:ind w:left="2410" w:hanging="2410"/>
        <w:jc w:val="center"/>
        <w:rPr>
          <w:rFonts w:eastAsia="Calibri"/>
        </w:rPr>
      </w:pPr>
      <w:r w:rsidRPr="009B0036">
        <w:rPr>
          <w:rFonts w:eastAsia="Calibri"/>
        </w:rPr>
        <w:t xml:space="preserve">Figure </w:t>
      </w:r>
      <w:r w:rsidR="00100DF7">
        <w:rPr>
          <w:rFonts w:eastAsia="Calibri"/>
        </w:rPr>
        <w:t>4</w:t>
      </w:r>
      <w:r w:rsidRPr="009B0036">
        <w:rPr>
          <w:rFonts w:eastAsia="Calibri"/>
        </w:rPr>
        <w:t>.1 - Taxonomic diversity of microalgae at stations in the Odessa region in 2020</w:t>
      </w:r>
    </w:p>
    <w:p w14:paraId="3D479CC4" w14:textId="77777777" w:rsidR="002B5B23" w:rsidRPr="009B0036" w:rsidRDefault="002B5B23" w:rsidP="002B5B23">
      <w:pPr>
        <w:spacing w:line="259" w:lineRule="auto"/>
        <w:ind w:left="2410" w:hanging="1701"/>
        <w:rPr>
          <w:rFonts w:eastAsia="Calibri"/>
        </w:rPr>
      </w:pPr>
    </w:p>
    <w:p w14:paraId="7F55D574" w14:textId="6F6E8790" w:rsidR="002B5B23" w:rsidRPr="00341D2B" w:rsidRDefault="002B5B23" w:rsidP="002B5B23">
      <w:pPr>
        <w:jc w:val="both"/>
        <w:rPr>
          <w:rFonts w:eastAsia="Calibri"/>
        </w:rPr>
      </w:pPr>
      <w:r w:rsidRPr="009B0036">
        <w:rPr>
          <w:rFonts w:eastAsia="Calibri"/>
        </w:rPr>
        <w:tab/>
      </w:r>
      <w:r w:rsidRPr="00341D2B">
        <w:rPr>
          <w:rStyle w:val="jlqj4b"/>
        </w:rPr>
        <w:t>The Shannon diversity index ranged from 0</w:t>
      </w:r>
      <w:r>
        <w:rPr>
          <w:rStyle w:val="jlqj4b"/>
        </w:rPr>
        <w:t>,</w:t>
      </w:r>
      <w:r w:rsidRPr="00341D2B">
        <w:rPr>
          <w:rStyle w:val="jlqj4b"/>
        </w:rPr>
        <w:t>27 to 2</w:t>
      </w:r>
      <w:r>
        <w:rPr>
          <w:rStyle w:val="jlqj4b"/>
        </w:rPr>
        <w:t>,</w:t>
      </w:r>
      <w:r w:rsidRPr="00341D2B">
        <w:rPr>
          <w:rStyle w:val="jlqj4b"/>
        </w:rPr>
        <w:t>4 bit*ind., with an average value of 1</w:t>
      </w:r>
      <w:r>
        <w:rPr>
          <w:rStyle w:val="jlqj4b"/>
        </w:rPr>
        <w:t>,</w:t>
      </w:r>
      <w:r w:rsidRPr="00341D2B">
        <w:rPr>
          <w:rStyle w:val="jlqj4b"/>
        </w:rPr>
        <w:t>37 bit*ind.</w:t>
      </w:r>
      <w:r w:rsidRPr="00341D2B">
        <w:rPr>
          <w:rStyle w:val="viiyi"/>
        </w:rPr>
        <w:t xml:space="preserve"> </w:t>
      </w:r>
      <w:r w:rsidRPr="00341D2B">
        <w:rPr>
          <w:rStyle w:val="jlqj4b"/>
        </w:rPr>
        <w:t xml:space="preserve">The changes of average monthly values of Shannon index are shown in Figure </w:t>
      </w:r>
      <w:r w:rsidR="00100DF7">
        <w:rPr>
          <w:rStyle w:val="jlqj4b"/>
        </w:rPr>
        <w:t>4</w:t>
      </w:r>
      <w:r w:rsidRPr="00341D2B">
        <w:rPr>
          <w:rStyle w:val="jlqj4b"/>
        </w:rPr>
        <w:t xml:space="preserve">.2 </w:t>
      </w:r>
    </w:p>
    <w:p w14:paraId="1AEAC392" w14:textId="77777777" w:rsidR="002B5B23" w:rsidRPr="008A7555" w:rsidRDefault="002B5B23" w:rsidP="002B5B23">
      <w:pPr>
        <w:spacing w:line="259" w:lineRule="auto"/>
        <w:jc w:val="center"/>
        <w:rPr>
          <w:rFonts w:eastAsia="Calibri"/>
          <w:szCs w:val="28"/>
        </w:rPr>
      </w:pPr>
      <w:r>
        <w:rPr>
          <w:rFonts w:eastAsia="Calibri"/>
          <w:noProof/>
          <w:color w:val="FF0000"/>
          <w:szCs w:val="28"/>
        </w:rPr>
        <w:drawing>
          <wp:inline distT="0" distB="0" distL="0" distR="0" wp14:anchorId="7C216F0F" wp14:editId="29AE93B4">
            <wp:extent cx="5626100" cy="171370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4551" cy="1713230"/>
                    </a:xfrm>
                    <a:prstGeom prst="rect">
                      <a:avLst/>
                    </a:prstGeom>
                    <a:noFill/>
                  </pic:spPr>
                </pic:pic>
              </a:graphicData>
            </a:graphic>
          </wp:inline>
        </w:drawing>
      </w:r>
    </w:p>
    <w:p w14:paraId="3B5D7867" w14:textId="688E831C" w:rsidR="002B5B23" w:rsidRPr="00341D2B" w:rsidRDefault="002B5B23" w:rsidP="002B5B23">
      <w:pPr>
        <w:spacing w:line="360" w:lineRule="auto"/>
        <w:ind w:left="426" w:firstLine="282"/>
        <w:jc w:val="center"/>
        <w:rPr>
          <w:rFonts w:eastAsia="Calibri"/>
        </w:rPr>
      </w:pPr>
      <w:r w:rsidRPr="00341D2B">
        <w:rPr>
          <w:rFonts w:eastAsia="Calibri"/>
        </w:rPr>
        <w:t>Fig</w:t>
      </w:r>
      <w:r>
        <w:rPr>
          <w:rFonts w:eastAsia="Calibri"/>
        </w:rPr>
        <w:t>ure</w:t>
      </w:r>
      <w:r w:rsidRPr="00341D2B">
        <w:rPr>
          <w:rFonts w:eastAsia="Calibri"/>
        </w:rPr>
        <w:t xml:space="preserve"> </w:t>
      </w:r>
      <w:r w:rsidR="00100DF7">
        <w:rPr>
          <w:rFonts w:eastAsia="Calibri"/>
        </w:rPr>
        <w:t>4</w:t>
      </w:r>
      <w:r w:rsidRPr="00341D2B">
        <w:rPr>
          <w:rFonts w:eastAsia="Calibri"/>
        </w:rPr>
        <w:t xml:space="preserve">.2 - </w:t>
      </w:r>
      <w:r>
        <w:rPr>
          <w:rStyle w:val="jlqj4b"/>
        </w:rPr>
        <w:t>A</w:t>
      </w:r>
      <w:r w:rsidRPr="00341D2B">
        <w:rPr>
          <w:rStyle w:val="jlqj4b"/>
        </w:rPr>
        <w:t xml:space="preserve">verage monthly values of Shannon index in Odessa region in 2020 </w:t>
      </w:r>
    </w:p>
    <w:p w14:paraId="0BE0E262" w14:textId="77777777" w:rsidR="002B5B23" w:rsidRPr="00341D2B" w:rsidRDefault="002B5B23" w:rsidP="002B5B23">
      <w:pPr>
        <w:spacing w:line="259" w:lineRule="auto"/>
        <w:jc w:val="both"/>
        <w:rPr>
          <w:rFonts w:eastAsia="Calibri"/>
          <w:szCs w:val="28"/>
        </w:rPr>
      </w:pPr>
    </w:p>
    <w:p w14:paraId="4D5990B5" w14:textId="072ED2E6" w:rsidR="002B5B23" w:rsidRDefault="002B5B23" w:rsidP="002B5B23">
      <w:pPr>
        <w:tabs>
          <w:tab w:val="left" w:pos="709"/>
        </w:tabs>
        <w:jc w:val="both"/>
        <w:rPr>
          <w:rFonts w:eastAsia="Calibri"/>
          <w:szCs w:val="28"/>
        </w:rPr>
      </w:pPr>
      <w:r w:rsidRPr="00341D2B">
        <w:rPr>
          <w:rFonts w:eastAsia="Calibri"/>
          <w:szCs w:val="28"/>
        </w:rPr>
        <w:tab/>
        <w:t>The abundance of microalgae varied from 6 to 1018 thousand cells*L</w:t>
      </w:r>
      <w:r w:rsidRPr="00341D2B">
        <w:rPr>
          <w:rFonts w:eastAsia="Calibri"/>
          <w:szCs w:val="28"/>
          <w:vertAlign w:val="superscript"/>
        </w:rPr>
        <w:t>-1</w:t>
      </w:r>
      <w:r w:rsidRPr="00341D2B">
        <w:rPr>
          <w:rFonts w:eastAsia="Calibri"/>
          <w:szCs w:val="28"/>
        </w:rPr>
        <w:t>, biomass from 0</w:t>
      </w:r>
      <w:r>
        <w:rPr>
          <w:rFonts w:eastAsia="Calibri"/>
          <w:szCs w:val="28"/>
        </w:rPr>
        <w:t>,</w:t>
      </w:r>
      <w:r w:rsidRPr="00341D2B">
        <w:rPr>
          <w:rFonts w:eastAsia="Calibri"/>
          <w:szCs w:val="28"/>
        </w:rPr>
        <w:t>56 to 2825 mg*m</w:t>
      </w:r>
      <w:r w:rsidRPr="00341D2B">
        <w:rPr>
          <w:rFonts w:eastAsia="Calibri"/>
          <w:szCs w:val="28"/>
          <w:vertAlign w:val="superscript"/>
        </w:rPr>
        <w:t>-3</w:t>
      </w:r>
      <w:r w:rsidRPr="00341D2B">
        <w:rPr>
          <w:rFonts w:eastAsia="Calibri"/>
          <w:szCs w:val="28"/>
        </w:rPr>
        <w:t>, with an average number of 117 thousand cells*L</w:t>
      </w:r>
      <w:r w:rsidRPr="00341D2B">
        <w:rPr>
          <w:rFonts w:eastAsia="Calibri"/>
          <w:szCs w:val="28"/>
          <w:vertAlign w:val="superscript"/>
        </w:rPr>
        <w:t>-1</w:t>
      </w:r>
      <w:r w:rsidRPr="00341D2B">
        <w:rPr>
          <w:rFonts w:eastAsia="Calibri"/>
          <w:szCs w:val="28"/>
        </w:rPr>
        <w:t xml:space="preserve"> and biomass 297 mg*m</w:t>
      </w:r>
      <w:r w:rsidRPr="00341D2B">
        <w:rPr>
          <w:rFonts w:eastAsia="Calibri"/>
          <w:szCs w:val="28"/>
          <w:vertAlign w:val="superscript"/>
        </w:rPr>
        <w:t>-3</w:t>
      </w:r>
      <w:r w:rsidRPr="00341D2B">
        <w:rPr>
          <w:rFonts w:eastAsia="Calibri"/>
          <w:szCs w:val="28"/>
        </w:rPr>
        <w:t xml:space="preserve">, which is slightly lower than in previous years, as shown in Figure </w:t>
      </w:r>
      <w:r w:rsidR="00100DF7">
        <w:rPr>
          <w:rFonts w:eastAsia="Calibri"/>
          <w:szCs w:val="28"/>
        </w:rPr>
        <w:t>4</w:t>
      </w:r>
      <w:r w:rsidRPr="00341D2B">
        <w:rPr>
          <w:rFonts w:eastAsia="Calibri"/>
          <w:szCs w:val="28"/>
        </w:rPr>
        <w:t>.3.</w:t>
      </w:r>
    </w:p>
    <w:p w14:paraId="0011580F" w14:textId="77777777" w:rsidR="002B5B23" w:rsidRPr="00341D2B" w:rsidRDefault="002B5B23" w:rsidP="002B5B23">
      <w:pPr>
        <w:tabs>
          <w:tab w:val="left" w:pos="709"/>
        </w:tabs>
        <w:jc w:val="both"/>
        <w:rPr>
          <w:rFonts w:eastAsia="Calibri"/>
        </w:rPr>
      </w:pPr>
    </w:p>
    <w:p w14:paraId="346BE4EF" w14:textId="77777777" w:rsidR="002B5B23" w:rsidRPr="00341D2B" w:rsidRDefault="002B5B23" w:rsidP="002B5B23">
      <w:pPr>
        <w:spacing w:line="259" w:lineRule="auto"/>
        <w:jc w:val="center"/>
        <w:rPr>
          <w:rFonts w:eastAsia="Calibri"/>
          <w:szCs w:val="28"/>
        </w:rPr>
      </w:pPr>
      <w:r>
        <w:rPr>
          <w:rFonts w:eastAsia="Calibri"/>
          <w:noProof/>
          <w:szCs w:val="28"/>
        </w:rPr>
        <w:drawing>
          <wp:inline distT="0" distB="0" distL="0" distR="0" wp14:anchorId="2965209B" wp14:editId="27A0A756">
            <wp:extent cx="5029835" cy="185356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835" cy="1853565"/>
                    </a:xfrm>
                    <a:prstGeom prst="rect">
                      <a:avLst/>
                    </a:prstGeom>
                    <a:noFill/>
                  </pic:spPr>
                </pic:pic>
              </a:graphicData>
            </a:graphic>
          </wp:inline>
        </w:drawing>
      </w:r>
    </w:p>
    <w:p w14:paraId="2A3A621E" w14:textId="77777777" w:rsidR="002B5B23" w:rsidRPr="00341D2B" w:rsidRDefault="002B5B23" w:rsidP="002B5B23">
      <w:pPr>
        <w:spacing w:line="259" w:lineRule="auto"/>
        <w:jc w:val="center"/>
        <w:rPr>
          <w:rFonts w:eastAsia="Calibri"/>
          <w:szCs w:val="28"/>
        </w:rPr>
      </w:pPr>
      <w:r w:rsidRPr="00341D2B">
        <w:rPr>
          <w:rFonts w:eastAsia="Calibri"/>
          <w:szCs w:val="28"/>
        </w:rPr>
        <w:t>а</w:t>
      </w:r>
    </w:p>
    <w:p w14:paraId="1CD2F058" w14:textId="77777777" w:rsidR="002B5B23" w:rsidRPr="00341D2B" w:rsidRDefault="002B5B23" w:rsidP="002B5B23">
      <w:pPr>
        <w:spacing w:line="259" w:lineRule="auto"/>
        <w:jc w:val="center"/>
        <w:rPr>
          <w:rFonts w:eastAsia="Calibri"/>
          <w:szCs w:val="28"/>
        </w:rPr>
      </w:pPr>
      <w:r>
        <w:rPr>
          <w:rFonts w:eastAsia="Calibri"/>
          <w:noProof/>
          <w:szCs w:val="28"/>
        </w:rPr>
        <w:drawing>
          <wp:inline distT="0" distB="0" distL="0" distR="0" wp14:anchorId="59405D97" wp14:editId="15535169">
            <wp:extent cx="5060315" cy="1884045"/>
            <wp:effectExtent l="0" t="0" r="6985" b="190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0315" cy="1884045"/>
                    </a:xfrm>
                    <a:prstGeom prst="rect">
                      <a:avLst/>
                    </a:prstGeom>
                    <a:noFill/>
                  </pic:spPr>
                </pic:pic>
              </a:graphicData>
            </a:graphic>
          </wp:inline>
        </w:drawing>
      </w:r>
    </w:p>
    <w:p w14:paraId="635B1278" w14:textId="77777777" w:rsidR="002B5B23" w:rsidRPr="00341D2B" w:rsidRDefault="002B5B23" w:rsidP="002B5B23">
      <w:pPr>
        <w:spacing w:line="259" w:lineRule="auto"/>
        <w:jc w:val="center"/>
        <w:rPr>
          <w:rFonts w:eastAsia="Calibri"/>
          <w:szCs w:val="28"/>
        </w:rPr>
      </w:pPr>
      <w:r w:rsidRPr="00341D2B">
        <w:rPr>
          <w:rFonts w:eastAsia="Calibri"/>
          <w:szCs w:val="28"/>
        </w:rPr>
        <w:t>b</w:t>
      </w:r>
    </w:p>
    <w:p w14:paraId="37E06FC5" w14:textId="77777777" w:rsidR="002B5B23" w:rsidRPr="00341D2B" w:rsidRDefault="002B5B23" w:rsidP="002B5B23">
      <w:pPr>
        <w:ind w:firstLine="708"/>
        <w:jc w:val="center"/>
        <w:rPr>
          <w:rFonts w:eastAsia="Calibri"/>
        </w:rPr>
      </w:pPr>
      <w:r w:rsidRPr="00341D2B">
        <w:rPr>
          <w:rFonts w:eastAsia="Calibri"/>
        </w:rPr>
        <w:t>а) abundance; b) biomass.</w:t>
      </w:r>
    </w:p>
    <w:p w14:paraId="382C9ACE" w14:textId="5E9EC2BB" w:rsidR="002B5B23" w:rsidRDefault="002B5B23" w:rsidP="002B5B23">
      <w:pPr>
        <w:ind w:firstLine="708"/>
        <w:jc w:val="center"/>
        <w:rPr>
          <w:rFonts w:eastAsia="Calibri"/>
        </w:rPr>
      </w:pPr>
      <w:r w:rsidRPr="00341D2B">
        <w:rPr>
          <w:rFonts w:eastAsia="Calibri"/>
        </w:rPr>
        <w:t xml:space="preserve">Figure </w:t>
      </w:r>
      <w:r w:rsidR="00100DF7">
        <w:rPr>
          <w:rFonts w:eastAsia="Calibri"/>
        </w:rPr>
        <w:t>4</w:t>
      </w:r>
      <w:r w:rsidRPr="00341D2B">
        <w:rPr>
          <w:rFonts w:eastAsia="Calibri"/>
        </w:rPr>
        <w:t>.3 - Quantitative indicators of phytoplankton in the Odessa region in 2020</w:t>
      </w:r>
    </w:p>
    <w:p w14:paraId="223B9A31" w14:textId="77777777" w:rsidR="002B5B23" w:rsidRPr="00341D2B" w:rsidRDefault="002B5B23" w:rsidP="002B5B23">
      <w:pPr>
        <w:spacing w:line="360" w:lineRule="auto"/>
        <w:ind w:firstLine="708"/>
        <w:jc w:val="center"/>
        <w:rPr>
          <w:rFonts w:eastAsia="Calibri"/>
        </w:rPr>
      </w:pPr>
    </w:p>
    <w:p w14:paraId="63971CF8" w14:textId="0BA171C1" w:rsidR="002B5B23" w:rsidRPr="00341D2B" w:rsidRDefault="002B5B23" w:rsidP="002B5B23">
      <w:pPr>
        <w:ind w:firstLine="708"/>
        <w:jc w:val="both"/>
        <w:rPr>
          <w:rFonts w:eastAsia="Calibri"/>
        </w:rPr>
      </w:pPr>
      <w:r w:rsidRPr="00341D2B">
        <w:rPr>
          <w:rFonts w:eastAsia="Calibri"/>
        </w:rPr>
        <w:t xml:space="preserve">In 2020, 3 maxima of quantitative indicators were observed: in spring (due to the development of freshwater small species </w:t>
      </w:r>
      <w:r w:rsidRPr="00341D2B">
        <w:rPr>
          <w:rFonts w:eastAsia="Calibri"/>
          <w:i/>
        </w:rPr>
        <w:t>Jaaginema kisselevii</w:t>
      </w:r>
      <w:r w:rsidRPr="00341D2B">
        <w:rPr>
          <w:rFonts w:eastAsia="Calibri"/>
        </w:rPr>
        <w:t xml:space="preserve">, </w:t>
      </w:r>
      <w:r w:rsidRPr="00341D2B">
        <w:rPr>
          <w:rFonts w:eastAsia="Calibri"/>
          <w:i/>
        </w:rPr>
        <w:t>Merismopedia punctata</w:t>
      </w:r>
      <w:r w:rsidRPr="00341D2B">
        <w:rPr>
          <w:rFonts w:eastAsia="Calibri"/>
        </w:rPr>
        <w:t xml:space="preserve"> and </w:t>
      </w:r>
      <w:r w:rsidRPr="00341D2B">
        <w:rPr>
          <w:rFonts w:eastAsia="Calibri"/>
          <w:i/>
        </w:rPr>
        <w:t>Monoraphidium contortum</w:t>
      </w:r>
      <w:r w:rsidRPr="00341D2B">
        <w:rPr>
          <w:rFonts w:eastAsia="Calibri"/>
        </w:rPr>
        <w:t xml:space="preserve">), in summer (due to the development of diatoms </w:t>
      </w:r>
      <w:r w:rsidRPr="00341D2B">
        <w:rPr>
          <w:rFonts w:eastAsia="Calibri"/>
          <w:i/>
        </w:rPr>
        <w:t>Coscinodiscus janischii</w:t>
      </w:r>
      <w:r w:rsidRPr="00341D2B">
        <w:rPr>
          <w:rFonts w:eastAsia="Calibri"/>
        </w:rPr>
        <w:t xml:space="preserve"> and </w:t>
      </w:r>
      <w:r w:rsidRPr="00341D2B">
        <w:rPr>
          <w:rFonts w:eastAsia="Calibri"/>
          <w:i/>
        </w:rPr>
        <w:t>Skeletonema costatum</w:t>
      </w:r>
      <w:r w:rsidRPr="00341D2B">
        <w:rPr>
          <w:rFonts w:eastAsia="Calibri"/>
        </w:rPr>
        <w:t xml:space="preserve">) and large (due to development of great dinoflagellate </w:t>
      </w:r>
      <w:r w:rsidRPr="00341D2B">
        <w:rPr>
          <w:rFonts w:eastAsia="Calibri"/>
          <w:i/>
        </w:rPr>
        <w:t>Lingulodinium polyedrum</w:t>
      </w:r>
      <w:r w:rsidRPr="00341D2B">
        <w:rPr>
          <w:rFonts w:eastAsia="Calibri"/>
        </w:rPr>
        <w:t xml:space="preserve">), but the level of "bloom" was exceeded only in autumn. </w:t>
      </w:r>
    </w:p>
    <w:p w14:paraId="373F47C3" w14:textId="47899459" w:rsidR="002B5B23" w:rsidRDefault="002B5B23" w:rsidP="002B5B23">
      <w:pPr>
        <w:ind w:firstLine="708"/>
        <w:jc w:val="both"/>
        <w:rPr>
          <w:rFonts w:eastAsia="Calibri"/>
        </w:rPr>
      </w:pPr>
      <w:r w:rsidRPr="00341D2B">
        <w:rPr>
          <w:rFonts w:eastAsia="Calibri"/>
        </w:rPr>
        <w:t xml:space="preserve">In the coastal waters of the Odessa region, the quality of water at all stations may be assessed as "very good", except for Koblevo station, where due to the "bloom" of microalgae, water quality was assessed as "very </w:t>
      </w:r>
      <w:r>
        <w:rPr>
          <w:rFonts w:eastAsia="Calibri"/>
        </w:rPr>
        <w:t>bad</w:t>
      </w:r>
      <w:r w:rsidRPr="00341D2B">
        <w:rPr>
          <w:rFonts w:eastAsia="Calibri"/>
        </w:rPr>
        <w:t xml:space="preserve">". Assessment of water quality according to the Menchinick index is presented in Figure </w:t>
      </w:r>
      <w:r w:rsidR="00100DF7">
        <w:rPr>
          <w:rFonts w:eastAsia="Calibri"/>
        </w:rPr>
        <w:t>4</w:t>
      </w:r>
      <w:r w:rsidRPr="00341D2B">
        <w:rPr>
          <w:rFonts w:eastAsia="Calibri"/>
        </w:rPr>
        <w:t>.4. In the summer, the MEC</w:t>
      </w:r>
      <w:r>
        <w:rPr>
          <w:rFonts w:eastAsia="Calibri"/>
        </w:rPr>
        <w:t xml:space="preserve"> </w:t>
      </w:r>
      <w:r w:rsidRPr="00341D2B">
        <w:rPr>
          <w:rFonts w:eastAsia="Calibri"/>
        </w:rPr>
        <w:t xml:space="preserve">% index was also used to assess water quality, according to which water quality at all stations may be assessed as "very good". Thus, the water quality in the waters in all studied water bodies of the Odessa region is GES, except for Koblevo station in the CW7 water body, where the water quality was assessed as "very </w:t>
      </w:r>
      <w:r>
        <w:rPr>
          <w:rFonts w:eastAsia="Calibri"/>
        </w:rPr>
        <w:t>bad</w:t>
      </w:r>
      <w:r w:rsidRPr="00341D2B">
        <w:rPr>
          <w:rFonts w:eastAsia="Calibri"/>
        </w:rPr>
        <w:t>".</w:t>
      </w:r>
    </w:p>
    <w:p w14:paraId="11B0CC60" w14:textId="77777777" w:rsidR="002B5B23" w:rsidRDefault="002B5B23" w:rsidP="002B5B23">
      <w:pPr>
        <w:spacing w:after="200" w:line="276" w:lineRule="auto"/>
        <w:rPr>
          <w:rFonts w:eastAsia="Calibri"/>
        </w:rPr>
      </w:pPr>
      <w:r>
        <w:rPr>
          <w:rFonts w:eastAsia="Calibri"/>
        </w:rPr>
        <w:br w:type="page"/>
      </w:r>
    </w:p>
    <w:tbl>
      <w:tblPr>
        <w:tblW w:w="0" w:type="auto"/>
        <w:tblLook w:val="04A0" w:firstRow="1" w:lastRow="0" w:firstColumn="1" w:lastColumn="0" w:noHBand="0" w:noVBand="1"/>
      </w:tblPr>
      <w:tblGrid>
        <w:gridCol w:w="3484"/>
        <w:gridCol w:w="6087"/>
      </w:tblGrid>
      <w:tr w:rsidR="002B5B23" w:rsidRPr="00BA5AB9" w14:paraId="405F2129" w14:textId="77777777" w:rsidTr="00837DDF">
        <w:tc>
          <w:tcPr>
            <w:tcW w:w="3484" w:type="dxa"/>
            <w:shd w:val="clear" w:color="auto" w:fill="auto"/>
            <w:vAlign w:val="center"/>
          </w:tcPr>
          <w:p w14:paraId="469D2BC2" w14:textId="77777777" w:rsidR="002B5B23" w:rsidRPr="00BA5AB9" w:rsidRDefault="002B5B23" w:rsidP="00837DDF">
            <w:pPr>
              <w:jc w:val="center"/>
              <w:rPr>
                <w:rFonts w:eastAsia="Calibri"/>
              </w:rPr>
            </w:pPr>
            <w:r w:rsidRPr="00BA5AB9">
              <w:rPr>
                <w:rFonts w:eastAsia="Calibri"/>
                <w:noProof/>
              </w:rPr>
              <w:drawing>
                <wp:inline distT="0" distB="0" distL="0" distR="0" wp14:anchorId="3866DDAC" wp14:editId="5D52CF9F">
                  <wp:extent cx="1329055" cy="1615440"/>
                  <wp:effectExtent l="0" t="0" r="4445" b="381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9055" cy="1615440"/>
                          </a:xfrm>
                          <a:prstGeom prst="rect">
                            <a:avLst/>
                          </a:prstGeom>
                          <a:noFill/>
                        </pic:spPr>
                      </pic:pic>
                    </a:graphicData>
                  </a:graphic>
                </wp:inline>
              </w:drawing>
            </w:r>
          </w:p>
        </w:tc>
        <w:tc>
          <w:tcPr>
            <w:tcW w:w="6087" w:type="dxa"/>
            <w:shd w:val="clear" w:color="auto" w:fill="auto"/>
            <w:vAlign w:val="center"/>
          </w:tcPr>
          <w:p w14:paraId="16A483C0" w14:textId="77777777" w:rsidR="002B5B23" w:rsidRPr="00BA5AB9" w:rsidRDefault="002B5B23" w:rsidP="00837DDF">
            <w:pPr>
              <w:jc w:val="center"/>
              <w:rPr>
                <w:rFonts w:eastAsia="Calibri"/>
              </w:rPr>
            </w:pPr>
            <w:r w:rsidRPr="00BA5AB9">
              <w:rPr>
                <w:rFonts w:eastAsia="Calibri"/>
                <w:noProof/>
              </w:rPr>
              <w:drawing>
                <wp:inline distT="0" distB="0" distL="0" distR="0" wp14:anchorId="4CF3F32F" wp14:editId="45C5258B">
                  <wp:extent cx="3389630" cy="1609725"/>
                  <wp:effectExtent l="0" t="0" r="127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9630" cy="1609725"/>
                          </a:xfrm>
                          <a:prstGeom prst="rect">
                            <a:avLst/>
                          </a:prstGeom>
                          <a:noFill/>
                        </pic:spPr>
                      </pic:pic>
                    </a:graphicData>
                  </a:graphic>
                </wp:inline>
              </w:drawing>
            </w:r>
          </w:p>
        </w:tc>
      </w:tr>
      <w:tr w:rsidR="002B5B23" w:rsidRPr="00BA5AB9" w14:paraId="5DE2AA8F" w14:textId="77777777" w:rsidTr="00837DDF">
        <w:tc>
          <w:tcPr>
            <w:tcW w:w="3484" w:type="dxa"/>
            <w:shd w:val="clear" w:color="auto" w:fill="auto"/>
            <w:vAlign w:val="center"/>
          </w:tcPr>
          <w:p w14:paraId="1C87F584" w14:textId="77777777" w:rsidR="002B5B23" w:rsidRPr="00BA5AB9" w:rsidRDefault="002B5B23" w:rsidP="00837DDF">
            <w:pPr>
              <w:jc w:val="center"/>
              <w:rPr>
                <w:rFonts w:eastAsia="Calibri"/>
              </w:rPr>
            </w:pPr>
            <w:r w:rsidRPr="00BA5AB9">
              <w:rPr>
                <w:rFonts w:eastAsia="Calibri"/>
              </w:rPr>
              <w:t>а</w:t>
            </w:r>
          </w:p>
        </w:tc>
        <w:tc>
          <w:tcPr>
            <w:tcW w:w="6087" w:type="dxa"/>
            <w:shd w:val="clear" w:color="auto" w:fill="auto"/>
            <w:vAlign w:val="center"/>
          </w:tcPr>
          <w:p w14:paraId="26E297B4" w14:textId="77777777" w:rsidR="002B5B23" w:rsidRPr="00BA5AB9" w:rsidRDefault="002B5B23" w:rsidP="00837DDF">
            <w:pPr>
              <w:jc w:val="center"/>
              <w:rPr>
                <w:rFonts w:eastAsia="Calibri"/>
              </w:rPr>
            </w:pPr>
            <w:r w:rsidRPr="00BA5AB9">
              <w:rPr>
                <w:rFonts w:eastAsia="Calibri"/>
              </w:rPr>
              <w:t>б</w:t>
            </w:r>
          </w:p>
        </w:tc>
      </w:tr>
    </w:tbl>
    <w:p w14:paraId="5BB60571" w14:textId="77777777" w:rsidR="002B5B23" w:rsidRPr="00341D2B" w:rsidRDefault="002B5B23" w:rsidP="002B5B23">
      <w:pPr>
        <w:spacing w:line="259" w:lineRule="auto"/>
        <w:ind w:firstLine="708"/>
        <w:jc w:val="center"/>
        <w:rPr>
          <w:rFonts w:eastAsia="Calibri"/>
        </w:rPr>
      </w:pPr>
      <w:r w:rsidRPr="00341D2B">
        <w:rPr>
          <w:rFonts w:eastAsia="Calibri"/>
        </w:rPr>
        <w:t>а) June 2020; b) October 2020</w:t>
      </w:r>
    </w:p>
    <w:p w14:paraId="70FBA38E" w14:textId="7EFA796C" w:rsidR="002B5B23" w:rsidRPr="00341D2B" w:rsidRDefault="002B5B23" w:rsidP="002B5B23">
      <w:pPr>
        <w:jc w:val="center"/>
        <w:rPr>
          <w:rFonts w:eastAsia="Calibri"/>
        </w:rPr>
      </w:pPr>
      <w:r w:rsidRPr="00341D2B">
        <w:rPr>
          <w:rFonts w:eastAsia="Calibri"/>
        </w:rPr>
        <w:t>Fig</w:t>
      </w:r>
      <w:r>
        <w:rPr>
          <w:rFonts w:eastAsia="Calibri"/>
        </w:rPr>
        <w:t>ure</w:t>
      </w:r>
      <w:r w:rsidRPr="00341D2B">
        <w:rPr>
          <w:rFonts w:eastAsia="Calibri"/>
        </w:rPr>
        <w:t xml:space="preserve"> </w:t>
      </w:r>
      <w:r w:rsidR="00100DF7">
        <w:rPr>
          <w:rFonts w:eastAsia="Calibri"/>
        </w:rPr>
        <w:t>4</w:t>
      </w:r>
      <w:r w:rsidRPr="00341D2B">
        <w:rPr>
          <w:rFonts w:eastAsia="Calibri"/>
        </w:rPr>
        <w:t>.4 - Assessment of water quality according by the Menchinick index in the water areas of the Odessa region (1 - Koblevo, 2 - the port "South", 3 - Luzanivka, 4 - the port "Odessa", 5 - the beach "Dolphin", 6 - the beach named after Chkalov, 7 - Cape Small Fountain, 8 – the beach "Arcadia", 9 - Dacha Kovalevsky)</w:t>
      </w:r>
    </w:p>
    <w:p w14:paraId="00BE60D2" w14:textId="77777777" w:rsidR="002B5B23" w:rsidRPr="00341D2B" w:rsidRDefault="002B5B23" w:rsidP="002B5B23">
      <w:pPr>
        <w:ind w:firstLine="708"/>
        <w:jc w:val="both"/>
        <w:rPr>
          <w:rFonts w:eastAsia="Calibri"/>
        </w:rPr>
      </w:pPr>
    </w:p>
    <w:p w14:paraId="229510DD" w14:textId="77777777" w:rsidR="002B5B23" w:rsidRPr="00341D2B" w:rsidRDefault="002B5B23" w:rsidP="002B5B23">
      <w:pPr>
        <w:ind w:firstLine="709"/>
        <w:jc w:val="both"/>
        <w:rPr>
          <w:rFonts w:eastAsia="Calibri"/>
        </w:rPr>
      </w:pPr>
      <w:r w:rsidRPr="00341D2B">
        <w:rPr>
          <w:rFonts w:eastAsia="Calibri"/>
        </w:rPr>
        <w:t xml:space="preserve">Thus, in 2020 it is possible to note the stable tendency to improve the ecological state of sea waters and further deutrophication, which is reflected in the decrease in the quantitative indicators of </w:t>
      </w:r>
      <w:r>
        <w:rPr>
          <w:rFonts w:eastAsia="Calibri"/>
        </w:rPr>
        <w:t>microalgae</w:t>
      </w:r>
      <w:r w:rsidRPr="00341D2B">
        <w:rPr>
          <w:rFonts w:eastAsia="Calibri"/>
        </w:rPr>
        <w:t xml:space="preserve">. </w:t>
      </w:r>
      <w:r>
        <w:rPr>
          <w:rFonts w:eastAsia="Calibri"/>
        </w:rPr>
        <w:t>However,</w:t>
      </w:r>
      <w:r w:rsidRPr="00341D2B">
        <w:rPr>
          <w:rFonts w:eastAsia="Calibri"/>
        </w:rPr>
        <w:t xml:space="preserve"> the register</w:t>
      </w:r>
      <w:r>
        <w:rPr>
          <w:rFonts w:eastAsia="Calibri"/>
        </w:rPr>
        <w:t xml:space="preserve">ed cases of phytoplankton mass development </w:t>
      </w:r>
      <w:r w:rsidRPr="00341D2B">
        <w:rPr>
          <w:rFonts w:eastAsia="Calibri"/>
        </w:rPr>
        <w:t xml:space="preserve">indicate that the state of the marine environment of coastal waters remains unstable. </w:t>
      </w:r>
    </w:p>
    <w:p w14:paraId="4BB4A715" w14:textId="2D53DE29" w:rsidR="002B5B23" w:rsidRDefault="002B5B23" w:rsidP="002B5B23">
      <w:pPr>
        <w:ind w:firstLine="709"/>
        <w:jc w:val="both"/>
      </w:pPr>
      <w:r w:rsidRPr="00860955">
        <w:t xml:space="preserve">The results of the ecological status assessment </w:t>
      </w:r>
      <w:r>
        <w:t>by</w:t>
      </w:r>
      <w:r w:rsidRPr="00860955">
        <w:t xml:space="preserve"> the conce</w:t>
      </w:r>
      <w:r>
        <w:t>ntration of chlorophyll-α (μg*L</w:t>
      </w:r>
      <w:r w:rsidRPr="00860955">
        <w:rPr>
          <w:vertAlign w:val="superscript"/>
        </w:rPr>
        <w:t>-1</w:t>
      </w:r>
      <w:r w:rsidRPr="00860955">
        <w:t xml:space="preserve">) in water bodies </w:t>
      </w:r>
      <w:r>
        <w:t xml:space="preserve">of Odesa region </w:t>
      </w:r>
      <w:r w:rsidRPr="00860955">
        <w:t xml:space="preserve">in 2020 are presented in Table </w:t>
      </w:r>
      <w:r w:rsidR="00100DF7">
        <w:t>4</w:t>
      </w:r>
      <w:r w:rsidRPr="00860955">
        <w:t>.1.</w:t>
      </w:r>
    </w:p>
    <w:p w14:paraId="6C7AA9D4" w14:textId="77777777" w:rsidR="002B5B23" w:rsidRPr="00860955" w:rsidRDefault="002B5B23" w:rsidP="002B5B23">
      <w:pPr>
        <w:ind w:firstLine="709"/>
        <w:jc w:val="both"/>
      </w:pPr>
    </w:p>
    <w:p w14:paraId="38D22067" w14:textId="62C55D08" w:rsidR="002B5B23" w:rsidRPr="00341D2B" w:rsidRDefault="002B5B23" w:rsidP="002B5B23">
      <w:pPr>
        <w:ind w:firstLine="709"/>
        <w:jc w:val="both"/>
      </w:pPr>
      <w:r w:rsidRPr="00860955">
        <w:t xml:space="preserve">Table </w:t>
      </w:r>
      <w:r w:rsidR="00100DF7">
        <w:t>4</w:t>
      </w:r>
      <w:r w:rsidRPr="00860955">
        <w:t xml:space="preserve">.1 - </w:t>
      </w:r>
      <w:r>
        <w:t>E</w:t>
      </w:r>
      <w:r w:rsidRPr="00860955">
        <w:t xml:space="preserve">cological status assessment </w:t>
      </w:r>
      <w:r>
        <w:t>by</w:t>
      </w:r>
      <w:r w:rsidRPr="00860955">
        <w:t xml:space="preserve"> the conce</w:t>
      </w:r>
      <w:r>
        <w:t>ntration of chlorophyll-α (μg*L</w:t>
      </w:r>
      <w:r w:rsidRPr="00860955">
        <w:rPr>
          <w:vertAlign w:val="superscript"/>
        </w:rPr>
        <w:t>-1</w:t>
      </w:r>
      <w:r w:rsidRPr="00860955">
        <w:t xml:space="preserve">) in water bodies </w:t>
      </w:r>
      <w:r>
        <w:t xml:space="preserve">of Odesa region </w:t>
      </w:r>
      <w:r w:rsidRPr="00860955">
        <w:t>in 2020</w:t>
      </w:r>
    </w:p>
    <w:tbl>
      <w:tblPr>
        <w:tblW w:w="5000" w:type="pct"/>
        <w:jc w:val="center"/>
        <w:tblLook w:val="04A0" w:firstRow="1" w:lastRow="0" w:firstColumn="1" w:lastColumn="0" w:noHBand="0" w:noVBand="1"/>
      </w:tblPr>
      <w:tblGrid>
        <w:gridCol w:w="2233"/>
        <w:gridCol w:w="3317"/>
        <w:gridCol w:w="4077"/>
      </w:tblGrid>
      <w:tr w:rsidR="002B5B23" w:rsidRPr="00BA5AB9" w14:paraId="519CD8D2" w14:textId="77777777" w:rsidTr="00837DDF">
        <w:trPr>
          <w:trHeight w:val="330"/>
          <w:jc w:val="center"/>
        </w:trPr>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E8F4" w14:textId="77777777" w:rsidR="002B5B23" w:rsidRPr="00BA5AB9" w:rsidRDefault="002B5B23" w:rsidP="00837DDF">
            <w:pPr>
              <w:spacing w:line="360" w:lineRule="auto"/>
              <w:jc w:val="both"/>
            </w:pPr>
            <w:r w:rsidRPr="00BA5AB9">
              <w:t>Date</w:t>
            </w: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14:paraId="45C2DB2A" w14:textId="77777777" w:rsidR="002B5B23" w:rsidRPr="00BA5AB9" w:rsidRDefault="002B5B23" w:rsidP="00837DDF">
            <w:pPr>
              <w:spacing w:line="360" w:lineRule="auto"/>
              <w:ind w:firstLine="33"/>
              <w:jc w:val="both"/>
            </w:pPr>
            <w:r w:rsidRPr="00BA5AB9">
              <w:t>Station</w:t>
            </w:r>
          </w:p>
        </w:tc>
        <w:tc>
          <w:tcPr>
            <w:tcW w:w="2102" w:type="pct"/>
            <w:tcBorders>
              <w:top w:val="single" w:sz="4" w:space="0" w:color="auto"/>
              <w:left w:val="nil"/>
              <w:bottom w:val="single" w:sz="4" w:space="0" w:color="auto"/>
              <w:right w:val="single" w:sz="4" w:space="0" w:color="auto"/>
            </w:tcBorders>
            <w:shd w:val="clear" w:color="auto" w:fill="auto"/>
            <w:noWrap/>
            <w:vAlign w:val="center"/>
            <w:hideMark/>
          </w:tcPr>
          <w:p w14:paraId="5F5EC448" w14:textId="77777777" w:rsidR="002B5B23" w:rsidRPr="00BA5AB9" w:rsidRDefault="002B5B23" w:rsidP="00837DDF">
            <w:pPr>
              <w:spacing w:line="360" w:lineRule="auto"/>
              <w:jc w:val="center"/>
            </w:pPr>
            <w:r w:rsidRPr="00BA5AB9">
              <w:t>Concentration of chlorophyll-α (μg*L</w:t>
            </w:r>
            <w:r w:rsidRPr="00BA5AB9">
              <w:rPr>
                <w:vertAlign w:val="superscript"/>
              </w:rPr>
              <w:t>-1</w:t>
            </w:r>
            <w:r w:rsidRPr="00BA5AB9">
              <w:t>)</w:t>
            </w:r>
          </w:p>
        </w:tc>
      </w:tr>
      <w:tr w:rsidR="002B5B23" w:rsidRPr="00BA5AB9" w14:paraId="0C917FF2"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936C1E4" w14:textId="77777777" w:rsidR="002B5B23" w:rsidRPr="00BA5AB9" w:rsidRDefault="002B5B23" w:rsidP="00837DDF">
            <w:r w:rsidRPr="00BA5AB9">
              <w:t>15.06.2020</w:t>
            </w:r>
          </w:p>
        </w:tc>
        <w:tc>
          <w:tcPr>
            <w:tcW w:w="1731" w:type="pct"/>
            <w:tcBorders>
              <w:top w:val="nil"/>
              <w:left w:val="nil"/>
              <w:bottom w:val="single" w:sz="4" w:space="0" w:color="auto"/>
              <w:right w:val="single" w:sz="4" w:space="0" w:color="auto"/>
            </w:tcBorders>
            <w:shd w:val="clear" w:color="auto" w:fill="auto"/>
            <w:noWrap/>
            <w:vAlign w:val="center"/>
            <w:hideMark/>
          </w:tcPr>
          <w:p w14:paraId="14B8F3E4" w14:textId="77777777" w:rsidR="002B5B23" w:rsidRPr="00BA5AB9" w:rsidRDefault="002B5B23" w:rsidP="00837DDF">
            <w:pPr>
              <w:ind w:firstLine="33"/>
            </w:pPr>
            <w:r w:rsidRPr="00BA5AB9">
              <w:t>the beach "Dolphin"</w:t>
            </w:r>
          </w:p>
        </w:tc>
        <w:tc>
          <w:tcPr>
            <w:tcW w:w="2102" w:type="pct"/>
            <w:tcBorders>
              <w:top w:val="nil"/>
              <w:left w:val="nil"/>
              <w:bottom w:val="single" w:sz="4" w:space="0" w:color="auto"/>
              <w:right w:val="single" w:sz="4" w:space="0" w:color="auto"/>
            </w:tcBorders>
            <w:shd w:val="clear" w:color="000000" w:fill="92D050"/>
            <w:noWrap/>
            <w:vAlign w:val="bottom"/>
            <w:hideMark/>
          </w:tcPr>
          <w:p w14:paraId="16711DD0" w14:textId="77777777" w:rsidR="002B5B23" w:rsidRPr="00BA5AB9" w:rsidRDefault="002B5B23" w:rsidP="00837DDF">
            <w:pPr>
              <w:jc w:val="center"/>
            </w:pPr>
            <w:r w:rsidRPr="00BA5AB9">
              <w:t>1,07</w:t>
            </w:r>
          </w:p>
        </w:tc>
      </w:tr>
      <w:tr w:rsidR="002B5B23" w:rsidRPr="00BA5AB9" w14:paraId="1C92A393"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4E6100D" w14:textId="77777777" w:rsidR="002B5B23" w:rsidRPr="00BA5AB9" w:rsidRDefault="002B5B23" w:rsidP="00837DDF">
            <w:r w:rsidRPr="00BA5AB9">
              <w:t>15.06.2020</w:t>
            </w:r>
          </w:p>
        </w:tc>
        <w:tc>
          <w:tcPr>
            <w:tcW w:w="1731" w:type="pct"/>
            <w:tcBorders>
              <w:top w:val="nil"/>
              <w:left w:val="nil"/>
              <w:bottom w:val="single" w:sz="4" w:space="0" w:color="auto"/>
              <w:right w:val="single" w:sz="4" w:space="0" w:color="auto"/>
            </w:tcBorders>
            <w:shd w:val="clear" w:color="auto" w:fill="auto"/>
            <w:noWrap/>
            <w:vAlign w:val="center"/>
            <w:hideMark/>
          </w:tcPr>
          <w:p w14:paraId="490291D9" w14:textId="77777777" w:rsidR="002B5B23" w:rsidRPr="00BA5AB9" w:rsidRDefault="002B5B23" w:rsidP="00837DDF">
            <w:pPr>
              <w:ind w:firstLine="33"/>
            </w:pPr>
            <w:r w:rsidRPr="00BA5AB9">
              <w:t>the beach named after Chkalov</w:t>
            </w:r>
          </w:p>
        </w:tc>
        <w:tc>
          <w:tcPr>
            <w:tcW w:w="2102" w:type="pct"/>
            <w:tcBorders>
              <w:top w:val="nil"/>
              <w:left w:val="nil"/>
              <w:bottom w:val="single" w:sz="4" w:space="0" w:color="auto"/>
              <w:right w:val="single" w:sz="4" w:space="0" w:color="auto"/>
            </w:tcBorders>
            <w:shd w:val="clear" w:color="000000" w:fill="92D050"/>
            <w:noWrap/>
            <w:vAlign w:val="bottom"/>
            <w:hideMark/>
          </w:tcPr>
          <w:p w14:paraId="02A2047B" w14:textId="77777777" w:rsidR="002B5B23" w:rsidRPr="00BA5AB9" w:rsidRDefault="002B5B23" w:rsidP="00837DDF">
            <w:pPr>
              <w:jc w:val="center"/>
            </w:pPr>
            <w:r w:rsidRPr="00BA5AB9">
              <w:t>1,17</w:t>
            </w:r>
          </w:p>
        </w:tc>
      </w:tr>
      <w:tr w:rsidR="002B5B23" w:rsidRPr="00BA5AB9" w14:paraId="00F2F8CF"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099FD6B" w14:textId="77777777" w:rsidR="002B5B23" w:rsidRPr="00BA5AB9" w:rsidRDefault="002B5B23" w:rsidP="00837DDF">
            <w:r w:rsidRPr="00BA5AB9">
              <w:t>15.06.2020</w:t>
            </w:r>
          </w:p>
        </w:tc>
        <w:tc>
          <w:tcPr>
            <w:tcW w:w="1731" w:type="pct"/>
            <w:tcBorders>
              <w:top w:val="nil"/>
              <w:left w:val="nil"/>
              <w:bottom w:val="single" w:sz="4" w:space="0" w:color="auto"/>
              <w:right w:val="single" w:sz="4" w:space="0" w:color="auto"/>
            </w:tcBorders>
            <w:shd w:val="clear" w:color="auto" w:fill="auto"/>
            <w:noWrap/>
            <w:vAlign w:val="center"/>
            <w:hideMark/>
          </w:tcPr>
          <w:p w14:paraId="6E9BD97F" w14:textId="77777777" w:rsidR="002B5B23" w:rsidRPr="00BA5AB9" w:rsidRDefault="002B5B23" w:rsidP="00837DDF">
            <w:pPr>
              <w:ind w:firstLine="33"/>
            </w:pPr>
            <w:r w:rsidRPr="00BA5AB9">
              <w:t>Cape Small Fountain</w:t>
            </w:r>
          </w:p>
        </w:tc>
        <w:tc>
          <w:tcPr>
            <w:tcW w:w="2102" w:type="pct"/>
            <w:tcBorders>
              <w:top w:val="nil"/>
              <w:left w:val="nil"/>
              <w:bottom w:val="single" w:sz="4" w:space="0" w:color="auto"/>
              <w:right w:val="single" w:sz="4" w:space="0" w:color="auto"/>
            </w:tcBorders>
            <w:shd w:val="clear" w:color="000000" w:fill="92D050"/>
            <w:noWrap/>
            <w:vAlign w:val="bottom"/>
            <w:hideMark/>
          </w:tcPr>
          <w:p w14:paraId="6BF3BEFE" w14:textId="77777777" w:rsidR="002B5B23" w:rsidRPr="00BA5AB9" w:rsidRDefault="002B5B23" w:rsidP="00837DDF">
            <w:pPr>
              <w:jc w:val="center"/>
            </w:pPr>
            <w:r w:rsidRPr="00BA5AB9">
              <w:t>0,79</w:t>
            </w:r>
          </w:p>
        </w:tc>
      </w:tr>
      <w:tr w:rsidR="002B5B23" w:rsidRPr="00BA5AB9" w14:paraId="754CF685"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43FCB49" w14:textId="77777777" w:rsidR="002B5B23" w:rsidRPr="00BA5AB9" w:rsidRDefault="002B5B23" w:rsidP="00837DDF">
            <w:r w:rsidRPr="00BA5AB9">
              <w:t>15.06.2020</w:t>
            </w:r>
          </w:p>
        </w:tc>
        <w:tc>
          <w:tcPr>
            <w:tcW w:w="1731" w:type="pct"/>
            <w:tcBorders>
              <w:top w:val="nil"/>
              <w:left w:val="nil"/>
              <w:bottom w:val="single" w:sz="4" w:space="0" w:color="auto"/>
              <w:right w:val="single" w:sz="4" w:space="0" w:color="auto"/>
            </w:tcBorders>
            <w:shd w:val="clear" w:color="auto" w:fill="auto"/>
            <w:noWrap/>
            <w:vAlign w:val="center"/>
            <w:hideMark/>
          </w:tcPr>
          <w:p w14:paraId="1E6657D6" w14:textId="77777777" w:rsidR="002B5B23" w:rsidRPr="00BA5AB9" w:rsidRDefault="002B5B23" w:rsidP="00837DDF">
            <w:pPr>
              <w:ind w:firstLine="33"/>
            </w:pPr>
            <w:r w:rsidRPr="00BA5AB9">
              <w:t>the beach "Arcadia"</w:t>
            </w:r>
          </w:p>
        </w:tc>
        <w:tc>
          <w:tcPr>
            <w:tcW w:w="2102" w:type="pct"/>
            <w:tcBorders>
              <w:top w:val="nil"/>
              <w:left w:val="nil"/>
              <w:bottom w:val="single" w:sz="4" w:space="0" w:color="auto"/>
              <w:right w:val="single" w:sz="4" w:space="0" w:color="auto"/>
            </w:tcBorders>
            <w:shd w:val="clear" w:color="000000" w:fill="92D050"/>
            <w:noWrap/>
            <w:vAlign w:val="bottom"/>
            <w:hideMark/>
          </w:tcPr>
          <w:p w14:paraId="57446113" w14:textId="77777777" w:rsidR="002B5B23" w:rsidRPr="00BA5AB9" w:rsidRDefault="002B5B23" w:rsidP="00837DDF">
            <w:pPr>
              <w:jc w:val="center"/>
            </w:pPr>
            <w:r w:rsidRPr="00BA5AB9">
              <w:t>0,90</w:t>
            </w:r>
          </w:p>
        </w:tc>
      </w:tr>
      <w:tr w:rsidR="002B5B23" w:rsidRPr="00BA5AB9" w14:paraId="721C4963"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249A41F5"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4CE10E5F" w14:textId="77777777" w:rsidR="002B5B23" w:rsidRPr="00BA5AB9" w:rsidRDefault="002B5B23" w:rsidP="00837DDF">
            <w:pPr>
              <w:ind w:firstLine="33"/>
            </w:pPr>
            <w:r w:rsidRPr="00BA5AB9">
              <w:t>the port "South"</w:t>
            </w:r>
          </w:p>
        </w:tc>
        <w:tc>
          <w:tcPr>
            <w:tcW w:w="2102" w:type="pct"/>
            <w:tcBorders>
              <w:top w:val="nil"/>
              <w:left w:val="nil"/>
              <w:bottom w:val="single" w:sz="4" w:space="0" w:color="auto"/>
              <w:right w:val="single" w:sz="4" w:space="0" w:color="auto"/>
            </w:tcBorders>
            <w:shd w:val="clear" w:color="000000" w:fill="FF0000"/>
            <w:noWrap/>
            <w:vAlign w:val="bottom"/>
            <w:hideMark/>
          </w:tcPr>
          <w:p w14:paraId="70F13F74" w14:textId="77777777" w:rsidR="002B5B23" w:rsidRPr="00BA5AB9" w:rsidRDefault="002B5B23" w:rsidP="00837DDF">
            <w:pPr>
              <w:jc w:val="center"/>
            </w:pPr>
            <w:r w:rsidRPr="00BA5AB9">
              <w:t>9,57</w:t>
            </w:r>
          </w:p>
        </w:tc>
      </w:tr>
      <w:tr w:rsidR="002B5B23" w:rsidRPr="00BA5AB9" w14:paraId="17CF7B90"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2384BBB"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04BE2D03" w14:textId="77777777" w:rsidR="002B5B23" w:rsidRPr="00BA5AB9" w:rsidRDefault="002B5B23" w:rsidP="00837DDF">
            <w:pPr>
              <w:ind w:firstLine="33"/>
            </w:pPr>
            <w:r w:rsidRPr="00BA5AB9">
              <w:t>Koblevo</w:t>
            </w:r>
          </w:p>
        </w:tc>
        <w:tc>
          <w:tcPr>
            <w:tcW w:w="2102" w:type="pct"/>
            <w:tcBorders>
              <w:top w:val="nil"/>
              <w:left w:val="nil"/>
              <w:bottom w:val="single" w:sz="4" w:space="0" w:color="auto"/>
              <w:right w:val="single" w:sz="4" w:space="0" w:color="auto"/>
            </w:tcBorders>
            <w:shd w:val="clear" w:color="000000" w:fill="FF0000"/>
            <w:noWrap/>
            <w:vAlign w:val="bottom"/>
            <w:hideMark/>
          </w:tcPr>
          <w:p w14:paraId="0ED18B08" w14:textId="77777777" w:rsidR="002B5B23" w:rsidRPr="00BA5AB9" w:rsidRDefault="002B5B23" w:rsidP="00837DDF">
            <w:pPr>
              <w:jc w:val="center"/>
            </w:pPr>
            <w:r w:rsidRPr="00BA5AB9">
              <w:t>58,40</w:t>
            </w:r>
          </w:p>
        </w:tc>
      </w:tr>
      <w:tr w:rsidR="002B5B23" w:rsidRPr="00BA5AB9" w14:paraId="39A986EE"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DC40BFF"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350CF075" w14:textId="77777777" w:rsidR="002B5B23" w:rsidRPr="00BA5AB9" w:rsidRDefault="002B5B23" w:rsidP="00837DDF">
            <w:pPr>
              <w:ind w:firstLine="33"/>
            </w:pPr>
            <w:r w:rsidRPr="00BA5AB9">
              <w:t>Luzanivka</w:t>
            </w:r>
          </w:p>
        </w:tc>
        <w:tc>
          <w:tcPr>
            <w:tcW w:w="2102" w:type="pct"/>
            <w:tcBorders>
              <w:top w:val="nil"/>
              <w:left w:val="nil"/>
              <w:bottom w:val="single" w:sz="4" w:space="0" w:color="auto"/>
              <w:right w:val="single" w:sz="4" w:space="0" w:color="auto"/>
            </w:tcBorders>
            <w:shd w:val="clear" w:color="000000" w:fill="FFC000"/>
            <w:noWrap/>
            <w:vAlign w:val="bottom"/>
            <w:hideMark/>
          </w:tcPr>
          <w:p w14:paraId="4C718288" w14:textId="77777777" w:rsidR="002B5B23" w:rsidRPr="00BA5AB9" w:rsidRDefault="002B5B23" w:rsidP="00837DDF">
            <w:pPr>
              <w:jc w:val="center"/>
            </w:pPr>
            <w:r w:rsidRPr="00BA5AB9">
              <w:t>5,94</w:t>
            </w:r>
          </w:p>
        </w:tc>
      </w:tr>
      <w:tr w:rsidR="002B5B23" w:rsidRPr="00BA5AB9" w14:paraId="2D7FEB37"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37AA250A"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155BBC8A" w14:textId="77777777" w:rsidR="002B5B23" w:rsidRPr="00BA5AB9" w:rsidRDefault="002B5B23" w:rsidP="00837DDF">
            <w:pPr>
              <w:ind w:firstLine="33"/>
            </w:pPr>
            <w:r w:rsidRPr="00BA5AB9">
              <w:t>the port "Odessa"</w:t>
            </w:r>
          </w:p>
        </w:tc>
        <w:tc>
          <w:tcPr>
            <w:tcW w:w="2102" w:type="pct"/>
            <w:tcBorders>
              <w:top w:val="nil"/>
              <w:left w:val="nil"/>
              <w:bottom w:val="single" w:sz="4" w:space="0" w:color="auto"/>
              <w:right w:val="single" w:sz="4" w:space="0" w:color="auto"/>
            </w:tcBorders>
            <w:shd w:val="clear" w:color="000000" w:fill="FFC000"/>
            <w:noWrap/>
            <w:vAlign w:val="bottom"/>
            <w:hideMark/>
          </w:tcPr>
          <w:p w14:paraId="7B5CADAE" w14:textId="77777777" w:rsidR="002B5B23" w:rsidRPr="00BA5AB9" w:rsidRDefault="002B5B23" w:rsidP="00837DDF">
            <w:pPr>
              <w:jc w:val="center"/>
            </w:pPr>
            <w:r w:rsidRPr="00BA5AB9">
              <w:t>5,38</w:t>
            </w:r>
          </w:p>
        </w:tc>
      </w:tr>
      <w:tr w:rsidR="002B5B23" w:rsidRPr="00BA5AB9" w14:paraId="0961D18A"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1F6F7253"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1181AFB9" w14:textId="77777777" w:rsidR="002B5B23" w:rsidRPr="00BA5AB9" w:rsidRDefault="002B5B23" w:rsidP="00837DDF">
            <w:pPr>
              <w:ind w:firstLine="33"/>
            </w:pPr>
            <w:r w:rsidRPr="00BA5AB9">
              <w:t>the beach "Dolphin"</w:t>
            </w:r>
          </w:p>
        </w:tc>
        <w:tc>
          <w:tcPr>
            <w:tcW w:w="2102" w:type="pct"/>
            <w:tcBorders>
              <w:top w:val="nil"/>
              <w:left w:val="nil"/>
              <w:bottom w:val="single" w:sz="4" w:space="0" w:color="auto"/>
              <w:right w:val="single" w:sz="4" w:space="0" w:color="auto"/>
            </w:tcBorders>
            <w:shd w:val="clear" w:color="000000" w:fill="FFC000"/>
            <w:noWrap/>
            <w:vAlign w:val="bottom"/>
            <w:hideMark/>
          </w:tcPr>
          <w:p w14:paraId="373F1051" w14:textId="77777777" w:rsidR="002B5B23" w:rsidRPr="00BA5AB9" w:rsidRDefault="002B5B23" w:rsidP="00837DDF">
            <w:pPr>
              <w:jc w:val="center"/>
            </w:pPr>
            <w:r w:rsidRPr="00BA5AB9">
              <w:t>4,23</w:t>
            </w:r>
          </w:p>
        </w:tc>
      </w:tr>
      <w:tr w:rsidR="002B5B23" w:rsidRPr="00BA5AB9" w14:paraId="47133352"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8B05402"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6F937F08" w14:textId="77777777" w:rsidR="002B5B23" w:rsidRPr="00BA5AB9" w:rsidRDefault="002B5B23" w:rsidP="00837DDF">
            <w:pPr>
              <w:ind w:firstLine="33"/>
            </w:pPr>
            <w:r w:rsidRPr="00BA5AB9">
              <w:t>the beach named after Chkalov</w:t>
            </w:r>
          </w:p>
        </w:tc>
        <w:tc>
          <w:tcPr>
            <w:tcW w:w="2102" w:type="pct"/>
            <w:tcBorders>
              <w:top w:val="nil"/>
              <w:left w:val="nil"/>
              <w:bottom w:val="single" w:sz="4" w:space="0" w:color="auto"/>
              <w:right w:val="single" w:sz="4" w:space="0" w:color="auto"/>
            </w:tcBorders>
            <w:shd w:val="clear" w:color="000000" w:fill="FFFF00"/>
            <w:noWrap/>
            <w:vAlign w:val="bottom"/>
            <w:hideMark/>
          </w:tcPr>
          <w:p w14:paraId="087D397D" w14:textId="77777777" w:rsidR="002B5B23" w:rsidRPr="00BA5AB9" w:rsidRDefault="002B5B23" w:rsidP="00837DDF">
            <w:pPr>
              <w:jc w:val="center"/>
            </w:pPr>
            <w:r w:rsidRPr="00BA5AB9">
              <w:t>2,36</w:t>
            </w:r>
          </w:p>
        </w:tc>
      </w:tr>
      <w:tr w:rsidR="002B5B23" w:rsidRPr="00BA5AB9" w14:paraId="65B23E08"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6A4B27F"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37608695" w14:textId="77777777" w:rsidR="002B5B23" w:rsidRPr="00BA5AB9" w:rsidRDefault="002B5B23" w:rsidP="00837DDF">
            <w:pPr>
              <w:ind w:firstLine="33"/>
            </w:pPr>
            <w:r w:rsidRPr="00BA5AB9">
              <w:t>Cape Small Fountain</w:t>
            </w:r>
          </w:p>
        </w:tc>
        <w:tc>
          <w:tcPr>
            <w:tcW w:w="2102" w:type="pct"/>
            <w:tcBorders>
              <w:top w:val="nil"/>
              <w:left w:val="nil"/>
              <w:bottom w:val="single" w:sz="4" w:space="0" w:color="auto"/>
              <w:right w:val="single" w:sz="4" w:space="0" w:color="auto"/>
            </w:tcBorders>
            <w:shd w:val="clear" w:color="000000" w:fill="FFFF00"/>
            <w:noWrap/>
            <w:vAlign w:val="bottom"/>
            <w:hideMark/>
          </w:tcPr>
          <w:p w14:paraId="0D17D0CF" w14:textId="77777777" w:rsidR="002B5B23" w:rsidRPr="00BA5AB9" w:rsidRDefault="002B5B23" w:rsidP="00837DDF">
            <w:pPr>
              <w:jc w:val="center"/>
            </w:pPr>
            <w:r w:rsidRPr="00BA5AB9">
              <w:t>3,00</w:t>
            </w:r>
          </w:p>
        </w:tc>
      </w:tr>
      <w:tr w:rsidR="002B5B23" w:rsidRPr="00BA5AB9" w14:paraId="5907DF8A" w14:textId="77777777" w:rsidTr="00837DDF">
        <w:trPr>
          <w:trHeight w:val="270"/>
          <w:jc w:val="center"/>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202B8E3" w14:textId="77777777" w:rsidR="002B5B23" w:rsidRPr="00BA5AB9" w:rsidRDefault="002B5B23" w:rsidP="00837DDF">
            <w:r w:rsidRPr="00BA5AB9">
              <w:t>02.10.2020</w:t>
            </w:r>
          </w:p>
        </w:tc>
        <w:tc>
          <w:tcPr>
            <w:tcW w:w="1731" w:type="pct"/>
            <w:tcBorders>
              <w:top w:val="nil"/>
              <w:left w:val="nil"/>
              <w:bottom w:val="single" w:sz="4" w:space="0" w:color="auto"/>
              <w:right w:val="single" w:sz="4" w:space="0" w:color="auto"/>
            </w:tcBorders>
            <w:shd w:val="clear" w:color="auto" w:fill="auto"/>
            <w:noWrap/>
            <w:vAlign w:val="center"/>
            <w:hideMark/>
          </w:tcPr>
          <w:p w14:paraId="3D7B993B" w14:textId="77777777" w:rsidR="002B5B23" w:rsidRPr="00BA5AB9" w:rsidRDefault="002B5B23" w:rsidP="00837DDF">
            <w:pPr>
              <w:ind w:firstLine="33"/>
            </w:pPr>
            <w:r w:rsidRPr="00BA5AB9">
              <w:t>the beach "Arcadia"</w:t>
            </w:r>
          </w:p>
        </w:tc>
        <w:tc>
          <w:tcPr>
            <w:tcW w:w="2102" w:type="pct"/>
            <w:tcBorders>
              <w:top w:val="nil"/>
              <w:left w:val="nil"/>
              <w:bottom w:val="single" w:sz="4" w:space="0" w:color="auto"/>
              <w:right w:val="single" w:sz="4" w:space="0" w:color="auto"/>
            </w:tcBorders>
            <w:shd w:val="clear" w:color="000000" w:fill="FFC000"/>
            <w:noWrap/>
            <w:vAlign w:val="bottom"/>
            <w:hideMark/>
          </w:tcPr>
          <w:p w14:paraId="49B25230" w14:textId="77777777" w:rsidR="002B5B23" w:rsidRPr="00BA5AB9" w:rsidRDefault="002B5B23" w:rsidP="00837DDF">
            <w:pPr>
              <w:jc w:val="center"/>
            </w:pPr>
            <w:r w:rsidRPr="00BA5AB9">
              <w:t>3,87</w:t>
            </w:r>
          </w:p>
        </w:tc>
      </w:tr>
    </w:tbl>
    <w:p w14:paraId="1E17A4C0" w14:textId="77777777" w:rsidR="002B5B23" w:rsidRDefault="002B5B23" w:rsidP="002B5B23">
      <w:pPr>
        <w:spacing w:line="360" w:lineRule="auto"/>
        <w:ind w:firstLine="709"/>
        <w:jc w:val="both"/>
      </w:pPr>
    </w:p>
    <w:p w14:paraId="0C1817A5" w14:textId="77777777" w:rsidR="002B5B23" w:rsidRDefault="002B5B23" w:rsidP="002B5B23">
      <w:pPr>
        <w:ind w:firstLine="709"/>
        <w:jc w:val="both"/>
      </w:pPr>
      <w:r w:rsidRPr="00860955">
        <w:t xml:space="preserve">Autumn monitoring of coastal water bodies revealed that the value of chlorophyll-α for 4 stations corresponded to the category "Medium". The stations </w:t>
      </w:r>
      <w:r>
        <w:t>of “</w:t>
      </w:r>
      <w:r w:rsidRPr="00860955">
        <w:t>Arcadia</w:t>
      </w:r>
      <w:r>
        <w:t>” beach, and</w:t>
      </w:r>
      <w:r w:rsidRPr="00860955">
        <w:t xml:space="preserve"> port </w:t>
      </w:r>
      <w:r>
        <w:t xml:space="preserve">“Odessa” and </w:t>
      </w:r>
      <w:r w:rsidRPr="00860955">
        <w:t>Cape Small Fountain corresponded to the category "</w:t>
      </w:r>
      <w:r>
        <w:t>Moderate</w:t>
      </w:r>
      <w:r w:rsidRPr="00860955">
        <w:t>", a</w:t>
      </w:r>
      <w:r>
        <w:t>nd Koblevo and the port "South"</w:t>
      </w:r>
      <w:r w:rsidRPr="00860955">
        <w:t xml:space="preserve"> to the category "Bad".</w:t>
      </w:r>
    </w:p>
    <w:p w14:paraId="134FC9C5" w14:textId="77777777" w:rsidR="002B5B23" w:rsidRDefault="002B5B23" w:rsidP="002B5B23">
      <w:pPr>
        <w:ind w:firstLine="709"/>
        <w:jc w:val="both"/>
      </w:pPr>
      <w:r w:rsidRPr="00860955">
        <w:t xml:space="preserve">Thus, in the spring of 2020, the ecological </w:t>
      </w:r>
      <w:r>
        <w:t>state</w:t>
      </w:r>
      <w:r w:rsidRPr="00860955">
        <w:t xml:space="preserve"> at coastal monitoring stations was bette</w:t>
      </w:r>
      <w:r>
        <w:t>r than at the end of summer and</w:t>
      </w:r>
      <w:r w:rsidRPr="00860955">
        <w:t xml:space="preserve"> the beginning of autumn, when due to a sharp increase in chlorophyll-α concentrations</w:t>
      </w:r>
      <w:r>
        <w:t>,</w:t>
      </w:r>
      <w:r w:rsidRPr="00860955">
        <w:t xml:space="preserve"> the ecological </w:t>
      </w:r>
      <w:r>
        <w:t>status</w:t>
      </w:r>
      <w:r w:rsidRPr="00860955">
        <w:t xml:space="preserve"> at a number of stations </w:t>
      </w:r>
      <w:r>
        <w:t>was</w:t>
      </w:r>
      <w:r w:rsidRPr="00860955">
        <w:t xml:space="preserve"> “Bad”.</w:t>
      </w:r>
    </w:p>
    <w:p w14:paraId="76FC4036" w14:textId="77777777" w:rsidR="002B5B23" w:rsidRPr="00BD7CB0" w:rsidRDefault="002B5B23" w:rsidP="002B5B23">
      <w:pPr>
        <w:ind w:firstLine="709"/>
        <w:jc w:val="both"/>
        <w:rPr>
          <w:b/>
          <w:i/>
        </w:rPr>
      </w:pPr>
      <w:r w:rsidRPr="00BD7CB0">
        <w:rPr>
          <w:b/>
          <w:i/>
        </w:rPr>
        <w:t>Zooplankton</w:t>
      </w:r>
    </w:p>
    <w:p w14:paraId="463859EB" w14:textId="77777777" w:rsidR="002B5B23" w:rsidRPr="00341D2B" w:rsidRDefault="002B5B23" w:rsidP="002B5B23">
      <w:pPr>
        <w:ind w:firstLine="709"/>
        <w:jc w:val="both"/>
      </w:pPr>
      <w:r w:rsidRPr="00BD7CB0">
        <w:t>During 2020, 63 taxa of marine, brackish and freshwater complexes were identified in all studied water areas. The basis of biodiversity was copepods, but mostly du</w:t>
      </w:r>
      <w:r>
        <w:t xml:space="preserve">e to bentho-pelagic species of the orders </w:t>
      </w:r>
      <w:r w:rsidRPr="00BD7CB0">
        <w:t>Harpacticoida and Canueloida (</w:t>
      </w:r>
      <w:r w:rsidRPr="00341D2B">
        <w:rPr>
          <w:i/>
        </w:rPr>
        <w:t>Canuella perplexa, Clytemnestra sp., Dactylopusia sp., Ectinosoma sp., Harpacticus sp., Heterolaophonte sp., Metis ignea, Thalestris longimana. Harpacticoida gen. sp.</w:t>
      </w:r>
      <w:r w:rsidRPr="00BD7CB0">
        <w:t xml:space="preserve">). </w:t>
      </w:r>
      <w:r>
        <w:t xml:space="preserve">A </w:t>
      </w:r>
      <w:r w:rsidRPr="00BD7CB0">
        <w:t xml:space="preserve">single </w:t>
      </w:r>
      <w:r>
        <w:t>f</w:t>
      </w:r>
      <w:r w:rsidRPr="00BD7CB0">
        <w:t xml:space="preserve">inding of the genus </w:t>
      </w:r>
      <w:r w:rsidRPr="00BD7CB0">
        <w:rPr>
          <w:i/>
        </w:rPr>
        <w:t>Clytemnestra sp</w:t>
      </w:r>
      <w:r w:rsidRPr="00BD7CB0">
        <w:t xml:space="preserve">. </w:t>
      </w:r>
      <w:r>
        <w:t>is of a great importance</w:t>
      </w:r>
      <w:r w:rsidRPr="00BD7CB0">
        <w:t xml:space="preserve">, </w:t>
      </w:r>
      <w:r>
        <w:t xml:space="preserve">because the </w:t>
      </w:r>
      <w:r w:rsidRPr="00BD7CB0">
        <w:t>representatives of this genus have not previously been observed in the Black Sea.</w:t>
      </w:r>
    </w:p>
    <w:p w14:paraId="7ADE6169" w14:textId="2F08FFC1" w:rsidR="002B5B23" w:rsidRDefault="002B5B23" w:rsidP="002B5B23">
      <w:pPr>
        <w:ind w:firstLine="708"/>
        <w:jc w:val="both"/>
      </w:pPr>
      <w:r w:rsidRPr="00BD7CB0">
        <w:t>The change in mesozooplankton</w:t>
      </w:r>
      <w:r>
        <w:t xml:space="preserve"> abundance</w:t>
      </w:r>
      <w:r w:rsidRPr="00BD7CB0">
        <w:t xml:space="preserve"> in 2020 in the Odessa region is shown in Figure </w:t>
      </w:r>
      <w:r w:rsidR="00100DF7">
        <w:t>4</w:t>
      </w:r>
      <w:r w:rsidRPr="00BD7CB0">
        <w:t>.5.</w:t>
      </w:r>
    </w:p>
    <w:p w14:paraId="404BFF91" w14:textId="77777777" w:rsidR="002B5B23" w:rsidRPr="00341D2B" w:rsidRDefault="002B5B23" w:rsidP="002B5B23">
      <w:pPr>
        <w:jc w:val="center"/>
        <w:rPr>
          <w:sz w:val="28"/>
          <w:szCs w:val="28"/>
          <w:highlight w:val="yellow"/>
        </w:rPr>
      </w:pPr>
      <w:r>
        <w:rPr>
          <w:noProof/>
          <w:sz w:val="28"/>
          <w:szCs w:val="28"/>
        </w:rPr>
        <w:drawing>
          <wp:inline distT="0" distB="0" distL="0" distR="0" wp14:anchorId="373E2CAC" wp14:editId="6744A0E4">
            <wp:extent cx="6041390" cy="238379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1390" cy="2383790"/>
                    </a:xfrm>
                    <a:prstGeom prst="rect">
                      <a:avLst/>
                    </a:prstGeom>
                    <a:noFill/>
                  </pic:spPr>
                </pic:pic>
              </a:graphicData>
            </a:graphic>
          </wp:inline>
        </w:drawing>
      </w:r>
    </w:p>
    <w:p w14:paraId="3E98326C" w14:textId="7B577F34" w:rsidR="002B5B23" w:rsidRDefault="002B5B23" w:rsidP="002B5B23">
      <w:pPr>
        <w:spacing w:before="120"/>
        <w:jc w:val="center"/>
      </w:pPr>
      <w:r w:rsidRPr="00BD7CB0">
        <w:t xml:space="preserve">Figure </w:t>
      </w:r>
      <w:r w:rsidR="00100DF7">
        <w:t>4</w:t>
      </w:r>
      <w:r w:rsidRPr="00BD7CB0">
        <w:t xml:space="preserve">.5 - Average </w:t>
      </w:r>
      <w:r>
        <w:t>abundance</w:t>
      </w:r>
      <w:r w:rsidRPr="00BD7CB0">
        <w:t xml:space="preserve"> of mesozooplankton (</w:t>
      </w:r>
      <w:r>
        <w:rPr>
          <w:rStyle w:val="jlqj4b"/>
          <w:lang w:val="en"/>
        </w:rPr>
        <w:t>ind.*m</w:t>
      </w:r>
      <w:r w:rsidRPr="00BD7CB0">
        <w:rPr>
          <w:rStyle w:val="jlqj4b"/>
          <w:vertAlign w:val="superscript"/>
          <w:lang w:val="en"/>
        </w:rPr>
        <w:t>-3</w:t>
      </w:r>
      <w:r w:rsidRPr="00BD7CB0">
        <w:t>) in Odessa region at 2020</w:t>
      </w:r>
    </w:p>
    <w:p w14:paraId="6FD31D6B" w14:textId="77777777" w:rsidR="002B5B23" w:rsidRDefault="002B5B23" w:rsidP="002B5B23">
      <w:pPr>
        <w:ind w:firstLine="709"/>
        <w:jc w:val="both"/>
      </w:pPr>
    </w:p>
    <w:p w14:paraId="111C76F4" w14:textId="38C5C56F" w:rsidR="002B5B23" w:rsidRDefault="002B5B23" w:rsidP="002B5B23">
      <w:pPr>
        <w:ind w:firstLine="709"/>
        <w:jc w:val="both"/>
      </w:pPr>
      <w:r w:rsidRPr="00BD7CB0">
        <w:t xml:space="preserve">In general, the </w:t>
      </w:r>
      <w:r>
        <w:t>abundance</w:t>
      </w:r>
      <w:r w:rsidRPr="00BD7CB0">
        <w:t xml:space="preserve"> and biomass were slightly higher than in previous years. The change in mesozooplankton biomass during 2020 in the Odessa region is shown in Figure </w:t>
      </w:r>
      <w:r w:rsidR="00100DF7">
        <w:t>4</w:t>
      </w:r>
      <w:r w:rsidRPr="00BD7CB0">
        <w:t>.6.</w:t>
      </w:r>
    </w:p>
    <w:p w14:paraId="0C0C2378" w14:textId="77777777" w:rsidR="002B5B23" w:rsidRPr="00341D2B" w:rsidRDefault="002B5B23" w:rsidP="002B5B23">
      <w:pPr>
        <w:jc w:val="center"/>
        <w:rPr>
          <w:b/>
          <w:sz w:val="28"/>
          <w:szCs w:val="28"/>
          <w:highlight w:val="yellow"/>
        </w:rPr>
      </w:pPr>
      <w:r>
        <w:rPr>
          <w:b/>
          <w:noProof/>
          <w:sz w:val="28"/>
          <w:szCs w:val="28"/>
        </w:rPr>
        <w:drawing>
          <wp:inline distT="0" distB="0" distL="0" distR="0" wp14:anchorId="4EDD45EF" wp14:editId="19D0CC60">
            <wp:extent cx="5846445" cy="25971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6445" cy="2597150"/>
                    </a:xfrm>
                    <a:prstGeom prst="rect">
                      <a:avLst/>
                    </a:prstGeom>
                    <a:noFill/>
                  </pic:spPr>
                </pic:pic>
              </a:graphicData>
            </a:graphic>
          </wp:inline>
        </w:drawing>
      </w:r>
    </w:p>
    <w:p w14:paraId="48B9683E" w14:textId="66EF6A29" w:rsidR="002B5B23" w:rsidRPr="00341D2B" w:rsidRDefault="002B5B23" w:rsidP="002B5B23">
      <w:pPr>
        <w:spacing w:before="120"/>
        <w:jc w:val="center"/>
      </w:pPr>
      <w:r>
        <w:t xml:space="preserve">Figure </w:t>
      </w:r>
      <w:r w:rsidR="00100DF7">
        <w:t>4</w:t>
      </w:r>
      <w:r>
        <w:t>.6</w:t>
      </w:r>
      <w:r w:rsidRPr="00BD7CB0">
        <w:t xml:space="preserve"> - Average </w:t>
      </w:r>
      <w:r>
        <w:t>biomass</w:t>
      </w:r>
      <w:r w:rsidRPr="00BD7CB0">
        <w:t xml:space="preserve"> of mesozooplankton (</w:t>
      </w:r>
      <w:r>
        <w:rPr>
          <w:rStyle w:val="jlqj4b"/>
          <w:lang w:val="en"/>
        </w:rPr>
        <w:t>mg*m</w:t>
      </w:r>
      <w:r w:rsidRPr="00BD7CB0">
        <w:rPr>
          <w:rStyle w:val="jlqj4b"/>
          <w:vertAlign w:val="superscript"/>
          <w:lang w:val="en"/>
        </w:rPr>
        <w:t>-3</w:t>
      </w:r>
      <w:r w:rsidRPr="00BD7CB0">
        <w:t>) in Odessa region at 2020</w:t>
      </w:r>
    </w:p>
    <w:p w14:paraId="0BE0EE77" w14:textId="77777777" w:rsidR="002B5B23" w:rsidRPr="00341D2B" w:rsidRDefault="002B5B23" w:rsidP="002B5B23">
      <w:pPr>
        <w:ind w:hanging="1843"/>
      </w:pPr>
    </w:p>
    <w:p w14:paraId="4F28F9D6" w14:textId="6D38CFDF" w:rsidR="002B5B23" w:rsidRDefault="002B5B23" w:rsidP="002B5B23">
      <w:pPr>
        <w:ind w:firstLine="709"/>
        <w:jc w:val="both"/>
      </w:pPr>
      <w:r w:rsidRPr="005968B9">
        <w:t>The Shannon diversity i</w:t>
      </w:r>
      <w:r>
        <w:t>ndex varied from 0.54 bit*ind</w:t>
      </w:r>
      <w:r w:rsidRPr="005968B9">
        <w:rPr>
          <w:vertAlign w:val="superscript"/>
        </w:rPr>
        <w:t>-1</w:t>
      </w:r>
      <w:r w:rsidRPr="005968B9">
        <w:t xml:space="preserve"> in November to 3.10 </w:t>
      </w:r>
      <w:r>
        <w:t>bit*ind</w:t>
      </w:r>
      <w:r w:rsidRPr="005968B9">
        <w:rPr>
          <w:vertAlign w:val="superscript"/>
        </w:rPr>
        <w:t>-1</w:t>
      </w:r>
      <w:r w:rsidRPr="005968B9">
        <w:t xml:space="preserve">in May and averaged 2.09 ± 0.70 </w:t>
      </w:r>
      <w:r>
        <w:t>bit*ind</w:t>
      </w:r>
      <w:r w:rsidRPr="005968B9">
        <w:rPr>
          <w:vertAlign w:val="superscript"/>
        </w:rPr>
        <w:t>-1</w:t>
      </w:r>
      <w:r w:rsidRPr="005968B9">
        <w:t xml:space="preserve">, which is </w:t>
      </w:r>
      <w:r>
        <w:t xml:space="preserve">shown on Figure </w:t>
      </w:r>
      <w:r w:rsidR="00100DF7">
        <w:t>4</w:t>
      </w:r>
      <w:r>
        <w:t>.7</w:t>
      </w:r>
      <w:r w:rsidRPr="005968B9">
        <w:t>.</w:t>
      </w:r>
    </w:p>
    <w:p w14:paraId="72055FD4" w14:textId="77777777" w:rsidR="002B5B23" w:rsidRPr="00341D2B" w:rsidRDefault="002B5B23" w:rsidP="002B5B23">
      <w:pPr>
        <w:ind w:firstLine="709"/>
        <w:jc w:val="both"/>
      </w:pPr>
    </w:p>
    <w:p w14:paraId="533A4718" w14:textId="77777777" w:rsidR="002B5B23" w:rsidRPr="00341D2B" w:rsidRDefault="002B5B23" w:rsidP="002B5B23">
      <w:pPr>
        <w:jc w:val="center"/>
        <w:rPr>
          <w:sz w:val="28"/>
          <w:szCs w:val="28"/>
        </w:rPr>
      </w:pPr>
      <w:r>
        <w:rPr>
          <w:noProof/>
          <w:sz w:val="28"/>
          <w:szCs w:val="28"/>
        </w:rPr>
        <w:drawing>
          <wp:inline distT="0" distB="0" distL="0" distR="0" wp14:anchorId="7A3D3D96" wp14:editId="1A70A4F9">
            <wp:extent cx="5285740" cy="22009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5740" cy="2200910"/>
                    </a:xfrm>
                    <a:prstGeom prst="rect">
                      <a:avLst/>
                    </a:prstGeom>
                    <a:noFill/>
                  </pic:spPr>
                </pic:pic>
              </a:graphicData>
            </a:graphic>
          </wp:inline>
        </w:drawing>
      </w:r>
    </w:p>
    <w:p w14:paraId="7DC63FF4" w14:textId="7E1CC585" w:rsidR="002B5B23" w:rsidRDefault="002B5B23" w:rsidP="002B5B23">
      <w:pPr>
        <w:jc w:val="center"/>
      </w:pPr>
      <w:r w:rsidRPr="005968B9">
        <w:t xml:space="preserve">Figure </w:t>
      </w:r>
      <w:r w:rsidR="00100DF7">
        <w:t>4</w:t>
      </w:r>
      <w:r w:rsidRPr="005968B9">
        <w:t>.7 - Shannon index (by number) of zooplankton in the Odessa region in 2020</w:t>
      </w:r>
    </w:p>
    <w:p w14:paraId="3990647C" w14:textId="77777777" w:rsidR="002B5B23" w:rsidRDefault="002B5B23" w:rsidP="002B5B23">
      <w:pPr>
        <w:ind w:firstLine="709"/>
        <w:jc w:val="both"/>
      </w:pPr>
    </w:p>
    <w:p w14:paraId="736BB1CD" w14:textId="4A910BED" w:rsidR="002B5B23" w:rsidRDefault="002B5B23" w:rsidP="002B5B23">
      <w:pPr>
        <w:ind w:firstLine="709"/>
        <w:jc w:val="both"/>
      </w:pPr>
      <w:r w:rsidRPr="005968B9">
        <w:t xml:space="preserve">In general, for the year, the state of the water area </w:t>
      </w:r>
      <w:r>
        <w:t xml:space="preserve">by </w:t>
      </w:r>
      <w:r w:rsidRPr="005968B9">
        <w:t xml:space="preserve">mesozooplankton </w:t>
      </w:r>
      <w:r>
        <w:t>indicators may</w:t>
      </w:r>
      <w:r w:rsidRPr="005968B9">
        <w:t xml:space="preserve"> be assessed as "Good" (Table </w:t>
      </w:r>
      <w:r w:rsidR="00100DF7">
        <w:t>4</w:t>
      </w:r>
      <w:r w:rsidRPr="005968B9">
        <w:t>.2).</w:t>
      </w:r>
    </w:p>
    <w:p w14:paraId="39835DD6" w14:textId="77777777" w:rsidR="00100DF7" w:rsidRPr="005968B9" w:rsidRDefault="00100DF7" w:rsidP="002B5B23">
      <w:pPr>
        <w:ind w:firstLine="709"/>
        <w:jc w:val="both"/>
      </w:pPr>
    </w:p>
    <w:p w14:paraId="23F8D92F" w14:textId="6097E3F7" w:rsidR="002B5B23" w:rsidRPr="00341D2B" w:rsidRDefault="002B5B23" w:rsidP="002B5B23">
      <w:pPr>
        <w:ind w:firstLine="709"/>
        <w:jc w:val="both"/>
      </w:pPr>
      <w:r w:rsidRPr="005968B9">
        <w:t xml:space="preserve">Table </w:t>
      </w:r>
      <w:r w:rsidR="00100DF7">
        <w:t>4</w:t>
      </w:r>
      <w:r w:rsidRPr="005968B9">
        <w:t xml:space="preserve">.2 - Quantitative indicators of mesozooplankton of the Odessa region in 2020 and assessment of the ecological </w:t>
      </w:r>
      <w:r>
        <w:t>status</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444"/>
        <w:gridCol w:w="1445"/>
        <w:gridCol w:w="1548"/>
        <w:gridCol w:w="1478"/>
        <w:gridCol w:w="1428"/>
      </w:tblGrid>
      <w:tr w:rsidR="002B5B23" w:rsidRPr="00341D2B" w14:paraId="42DD6366" w14:textId="77777777" w:rsidTr="00837DDF">
        <w:trPr>
          <w:jc w:val="center"/>
        </w:trPr>
        <w:tc>
          <w:tcPr>
            <w:tcW w:w="2262" w:type="dxa"/>
            <w:shd w:val="clear" w:color="auto" w:fill="auto"/>
            <w:vAlign w:val="center"/>
          </w:tcPr>
          <w:p w14:paraId="1CB0B38C" w14:textId="77777777" w:rsidR="002B5B23" w:rsidRPr="00341D2B" w:rsidRDefault="002B5B23" w:rsidP="00837DDF">
            <w:pPr>
              <w:jc w:val="center"/>
            </w:pPr>
            <w:r>
              <w:t>Indicator</w:t>
            </w:r>
          </w:p>
        </w:tc>
        <w:tc>
          <w:tcPr>
            <w:tcW w:w="1444" w:type="dxa"/>
            <w:shd w:val="clear" w:color="auto" w:fill="auto"/>
            <w:vAlign w:val="center"/>
          </w:tcPr>
          <w:p w14:paraId="41E4C2AC" w14:textId="77777777" w:rsidR="002B5B23" w:rsidRPr="00341D2B" w:rsidRDefault="002B5B23" w:rsidP="00837DDF">
            <w:pPr>
              <w:jc w:val="center"/>
            </w:pPr>
            <w:r>
              <w:t>Winter</w:t>
            </w:r>
          </w:p>
        </w:tc>
        <w:tc>
          <w:tcPr>
            <w:tcW w:w="1445" w:type="dxa"/>
            <w:shd w:val="clear" w:color="auto" w:fill="auto"/>
            <w:vAlign w:val="center"/>
          </w:tcPr>
          <w:p w14:paraId="000D1EE6" w14:textId="77777777" w:rsidR="002B5B23" w:rsidRPr="00341D2B" w:rsidRDefault="002B5B23" w:rsidP="00837DDF">
            <w:pPr>
              <w:jc w:val="center"/>
            </w:pPr>
            <w:r>
              <w:t>Spring</w:t>
            </w:r>
          </w:p>
        </w:tc>
        <w:tc>
          <w:tcPr>
            <w:tcW w:w="1548" w:type="dxa"/>
            <w:shd w:val="clear" w:color="auto" w:fill="auto"/>
            <w:vAlign w:val="center"/>
          </w:tcPr>
          <w:p w14:paraId="12670BF0" w14:textId="77777777" w:rsidR="002B5B23" w:rsidRPr="00341D2B" w:rsidRDefault="002B5B23" w:rsidP="00837DDF">
            <w:pPr>
              <w:jc w:val="center"/>
            </w:pPr>
            <w:r>
              <w:t>Summer</w:t>
            </w:r>
          </w:p>
        </w:tc>
        <w:tc>
          <w:tcPr>
            <w:tcW w:w="1478" w:type="dxa"/>
            <w:shd w:val="clear" w:color="auto" w:fill="auto"/>
            <w:vAlign w:val="center"/>
          </w:tcPr>
          <w:p w14:paraId="1641BA60" w14:textId="77777777" w:rsidR="002B5B23" w:rsidRPr="00341D2B" w:rsidRDefault="002B5B23" w:rsidP="00837DDF">
            <w:pPr>
              <w:jc w:val="center"/>
            </w:pPr>
            <w:r>
              <w:t>Autumn</w:t>
            </w:r>
          </w:p>
        </w:tc>
        <w:tc>
          <w:tcPr>
            <w:tcW w:w="1428" w:type="dxa"/>
            <w:shd w:val="clear" w:color="auto" w:fill="auto"/>
            <w:vAlign w:val="center"/>
          </w:tcPr>
          <w:p w14:paraId="7297C13E" w14:textId="77777777" w:rsidR="002B5B23" w:rsidRPr="00341D2B" w:rsidRDefault="002B5B23" w:rsidP="00837DDF">
            <w:pPr>
              <w:jc w:val="center"/>
            </w:pPr>
            <w:r>
              <w:t>whole year</w:t>
            </w:r>
          </w:p>
        </w:tc>
      </w:tr>
      <w:tr w:rsidR="002B5B23" w:rsidRPr="00341D2B" w14:paraId="0A49DDB9" w14:textId="77777777" w:rsidTr="00837DDF">
        <w:trPr>
          <w:trHeight w:val="761"/>
          <w:jc w:val="center"/>
        </w:trPr>
        <w:tc>
          <w:tcPr>
            <w:tcW w:w="2262" w:type="dxa"/>
            <w:shd w:val="clear" w:color="auto" w:fill="auto"/>
            <w:vAlign w:val="center"/>
          </w:tcPr>
          <w:p w14:paraId="423B1BD8" w14:textId="77777777" w:rsidR="002B5B23" w:rsidRPr="00341D2B" w:rsidRDefault="002B5B23" w:rsidP="00837DDF">
            <w:pPr>
              <w:jc w:val="center"/>
            </w:pPr>
            <w:r>
              <w:t>abundance</w:t>
            </w:r>
            <w:r w:rsidRPr="00BD7CB0">
              <w:t xml:space="preserve"> (</w:t>
            </w:r>
            <w:r>
              <w:rPr>
                <w:rStyle w:val="jlqj4b"/>
                <w:lang w:val="en"/>
              </w:rPr>
              <w:t>ind*m</w:t>
            </w:r>
            <w:r w:rsidRPr="00BD7CB0">
              <w:rPr>
                <w:rStyle w:val="jlqj4b"/>
                <w:vertAlign w:val="superscript"/>
                <w:lang w:val="en"/>
              </w:rPr>
              <w:t>-3</w:t>
            </w:r>
            <w:r w:rsidRPr="00BD7CB0">
              <w:t>)</w:t>
            </w:r>
          </w:p>
        </w:tc>
        <w:tc>
          <w:tcPr>
            <w:tcW w:w="1444" w:type="dxa"/>
            <w:shd w:val="clear" w:color="auto" w:fill="auto"/>
            <w:vAlign w:val="center"/>
          </w:tcPr>
          <w:p w14:paraId="70A7F480" w14:textId="77777777" w:rsidR="002B5B23" w:rsidRPr="00341D2B" w:rsidRDefault="002B5B23" w:rsidP="00837DDF">
            <w:pPr>
              <w:jc w:val="center"/>
            </w:pPr>
            <w:r w:rsidRPr="00341D2B">
              <w:t>748 ± 466</w:t>
            </w:r>
          </w:p>
        </w:tc>
        <w:tc>
          <w:tcPr>
            <w:tcW w:w="1445" w:type="dxa"/>
            <w:shd w:val="clear" w:color="auto" w:fill="FFC000"/>
            <w:vAlign w:val="center"/>
          </w:tcPr>
          <w:p w14:paraId="765BB3D4" w14:textId="77777777" w:rsidR="002B5B23" w:rsidRPr="00341D2B" w:rsidRDefault="002B5B23" w:rsidP="00837DDF">
            <w:pPr>
              <w:jc w:val="center"/>
            </w:pPr>
            <w:r w:rsidRPr="00341D2B">
              <w:t>613 ± 498</w:t>
            </w:r>
          </w:p>
        </w:tc>
        <w:tc>
          <w:tcPr>
            <w:tcW w:w="1548" w:type="dxa"/>
            <w:shd w:val="clear" w:color="auto" w:fill="92D050"/>
            <w:vAlign w:val="center"/>
          </w:tcPr>
          <w:p w14:paraId="370ECA6C" w14:textId="77777777" w:rsidR="002B5B23" w:rsidRPr="00341D2B" w:rsidRDefault="002B5B23" w:rsidP="00837DDF">
            <w:pPr>
              <w:jc w:val="center"/>
            </w:pPr>
            <w:r w:rsidRPr="00341D2B">
              <w:t>14882 ± 30580</w:t>
            </w:r>
          </w:p>
        </w:tc>
        <w:tc>
          <w:tcPr>
            <w:tcW w:w="1478" w:type="dxa"/>
            <w:shd w:val="clear" w:color="auto" w:fill="FFFF00"/>
            <w:vAlign w:val="center"/>
          </w:tcPr>
          <w:p w14:paraId="4D785532" w14:textId="77777777" w:rsidR="002B5B23" w:rsidRPr="00341D2B" w:rsidRDefault="002B5B23" w:rsidP="00837DDF">
            <w:pPr>
              <w:jc w:val="center"/>
            </w:pPr>
            <w:r w:rsidRPr="00341D2B">
              <w:t>4908 ± 3718</w:t>
            </w:r>
          </w:p>
        </w:tc>
        <w:tc>
          <w:tcPr>
            <w:tcW w:w="1428" w:type="dxa"/>
            <w:shd w:val="clear" w:color="auto" w:fill="FFFF00"/>
            <w:vAlign w:val="center"/>
          </w:tcPr>
          <w:p w14:paraId="1C692F57" w14:textId="77777777" w:rsidR="002B5B23" w:rsidRPr="00341D2B" w:rsidRDefault="002B5B23" w:rsidP="00837DDF">
            <w:pPr>
              <w:jc w:val="center"/>
            </w:pPr>
            <w:r w:rsidRPr="00341D2B">
              <w:t>7262 ± 18782</w:t>
            </w:r>
          </w:p>
        </w:tc>
      </w:tr>
      <w:tr w:rsidR="002B5B23" w:rsidRPr="00341D2B" w14:paraId="44780A48" w14:textId="77777777" w:rsidTr="00837DDF">
        <w:trPr>
          <w:jc w:val="center"/>
        </w:trPr>
        <w:tc>
          <w:tcPr>
            <w:tcW w:w="2262" w:type="dxa"/>
            <w:shd w:val="clear" w:color="auto" w:fill="auto"/>
            <w:vAlign w:val="center"/>
          </w:tcPr>
          <w:p w14:paraId="4ECBAFC3" w14:textId="77777777" w:rsidR="002B5B23" w:rsidRPr="00341D2B" w:rsidRDefault="002B5B23" w:rsidP="00837DDF">
            <w:pPr>
              <w:jc w:val="center"/>
            </w:pPr>
            <w:r>
              <w:t>biomass</w:t>
            </w:r>
            <w:r w:rsidRPr="00BD7CB0">
              <w:t xml:space="preserve"> (</w:t>
            </w:r>
            <w:r>
              <w:rPr>
                <w:rStyle w:val="jlqj4b"/>
                <w:lang w:val="en"/>
              </w:rPr>
              <w:t>mg*m</w:t>
            </w:r>
            <w:r w:rsidRPr="00BD7CB0">
              <w:rPr>
                <w:rStyle w:val="jlqj4b"/>
                <w:vertAlign w:val="superscript"/>
                <w:lang w:val="en"/>
              </w:rPr>
              <w:t>-3</w:t>
            </w:r>
            <w:r w:rsidRPr="00BD7CB0">
              <w:t>)</w:t>
            </w:r>
          </w:p>
        </w:tc>
        <w:tc>
          <w:tcPr>
            <w:tcW w:w="1444" w:type="dxa"/>
            <w:shd w:val="clear" w:color="auto" w:fill="auto"/>
            <w:vAlign w:val="center"/>
          </w:tcPr>
          <w:p w14:paraId="7722B676" w14:textId="77777777" w:rsidR="002B5B23" w:rsidRPr="00341D2B" w:rsidRDefault="002B5B23" w:rsidP="00837DDF">
            <w:pPr>
              <w:jc w:val="center"/>
            </w:pPr>
            <w:r w:rsidRPr="00341D2B">
              <w:t>13,773 ± 6,602</w:t>
            </w:r>
          </w:p>
        </w:tc>
        <w:tc>
          <w:tcPr>
            <w:tcW w:w="1445" w:type="dxa"/>
            <w:shd w:val="clear" w:color="auto" w:fill="FFC000"/>
            <w:vAlign w:val="center"/>
          </w:tcPr>
          <w:p w14:paraId="09BEB8EB" w14:textId="77777777" w:rsidR="002B5B23" w:rsidRPr="00341D2B" w:rsidRDefault="002B5B23" w:rsidP="00837DDF">
            <w:pPr>
              <w:jc w:val="center"/>
            </w:pPr>
            <w:r w:rsidRPr="00341D2B">
              <w:t>10,848 ± 8,74</w:t>
            </w:r>
          </w:p>
        </w:tc>
        <w:tc>
          <w:tcPr>
            <w:tcW w:w="1548" w:type="dxa"/>
            <w:shd w:val="clear" w:color="auto" w:fill="92D050"/>
            <w:vAlign w:val="center"/>
          </w:tcPr>
          <w:p w14:paraId="74C8C026" w14:textId="77777777" w:rsidR="002B5B23" w:rsidRPr="00341D2B" w:rsidRDefault="002B5B23" w:rsidP="00837DDF">
            <w:pPr>
              <w:jc w:val="center"/>
            </w:pPr>
            <w:r w:rsidRPr="00341D2B">
              <w:t>432,466 ± 756,682</w:t>
            </w:r>
          </w:p>
        </w:tc>
        <w:tc>
          <w:tcPr>
            <w:tcW w:w="1478" w:type="dxa"/>
            <w:shd w:val="clear" w:color="auto" w:fill="FFFF00"/>
            <w:vAlign w:val="center"/>
          </w:tcPr>
          <w:p w14:paraId="54805529" w14:textId="77777777" w:rsidR="002B5B23" w:rsidRPr="00341D2B" w:rsidRDefault="002B5B23" w:rsidP="00837DDF">
            <w:pPr>
              <w:jc w:val="center"/>
            </w:pPr>
            <w:r w:rsidRPr="00341D2B">
              <w:t>97,407 ± 79,56</w:t>
            </w:r>
          </w:p>
        </w:tc>
        <w:tc>
          <w:tcPr>
            <w:tcW w:w="1428" w:type="dxa"/>
            <w:shd w:val="clear" w:color="auto" w:fill="FFFF00"/>
            <w:vAlign w:val="center"/>
          </w:tcPr>
          <w:p w14:paraId="5A4FDA56" w14:textId="77777777" w:rsidR="002B5B23" w:rsidRPr="00341D2B" w:rsidRDefault="002B5B23" w:rsidP="00837DDF">
            <w:pPr>
              <w:jc w:val="center"/>
            </w:pPr>
            <w:r w:rsidRPr="00341D2B">
              <w:t>192,758 ± 476,735</w:t>
            </w:r>
          </w:p>
        </w:tc>
      </w:tr>
      <w:tr w:rsidR="002B5B23" w:rsidRPr="00341D2B" w14:paraId="6438B13E" w14:textId="77777777" w:rsidTr="00837DDF">
        <w:trPr>
          <w:jc w:val="center"/>
        </w:trPr>
        <w:tc>
          <w:tcPr>
            <w:tcW w:w="2262" w:type="dxa"/>
            <w:shd w:val="clear" w:color="auto" w:fill="auto"/>
            <w:vAlign w:val="center"/>
          </w:tcPr>
          <w:p w14:paraId="4C2F3B5B" w14:textId="77777777" w:rsidR="002B5B23" w:rsidRPr="00341D2B" w:rsidRDefault="002B5B23" w:rsidP="00837DDF">
            <w:pPr>
              <w:jc w:val="center"/>
            </w:pPr>
            <w:r w:rsidRPr="00341D2B">
              <w:rPr>
                <w:i/>
              </w:rPr>
              <w:t>N.scintillans</w:t>
            </w:r>
            <w:r w:rsidRPr="00341D2B">
              <w:t>,</w:t>
            </w:r>
          </w:p>
          <w:p w14:paraId="4B04EBAC" w14:textId="77777777" w:rsidR="002B5B23" w:rsidRPr="00341D2B" w:rsidRDefault="002B5B23" w:rsidP="00837DDF">
            <w:pPr>
              <w:jc w:val="center"/>
            </w:pPr>
            <w:r w:rsidRPr="00341D2B">
              <w:t>%</w:t>
            </w:r>
          </w:p>
        </w:tc>
        <w:tc>
          <w:tcPr>
            <w:tcW w:w="1444" w:type="dxa"/>
            <w:shd w:val="clear" w:color="auto" w:fill="auto"/>
            <w:vAlign w:val="center"/>
          </w:tcPr>
          <w:p w14:paraId="16D2089E" w14:textId="77777777" w:rsidR="002B5B23" w:rsidRPr="00341D2B" w:rsidRDefault="002B5B23" w:rsidP="00837DDF">
            <w:pPr>
              <w:jc w:val="center"/>
            </w:pPr>
            <w:r w:rsidRPr="00341D2B">
              <w:t>4,231 ± 5,983</w:t>
            </w:r>
          </w:p>
        </w:tc>
        <w:tc>
          <w:tcPr>
            <w:tcW w:w="1445" w:type="dxa"/>
            <w:shd w:val="clear" w:color="auto" w:fill="00B0F0"/>
            <w:vAlign w:val="center"/>
          </w:tcPr>
          <w:p w14:paraId="12A154CA" w14:textId="77777777" w:rsidR="002B5B23" w:rsidRPr="00341D2B" w:rsidRDefault="002B5B23" w:rsidP="00837DDF">
            <w:pPr>
              <w:jc w:val="center"/>
            </w:pPr>
            <w:r w:rsidRPr="00341D2B">
              <w:t>0,301 ± 0,522</w:t>
            </w:r>
          </w:p>
        </w:tc>
        <w:tc>
          <w:tcPr>
            <w:tcW w:w="1548" w:type="dxa"/>
            <w:shd w:val="clear" w:color="auto" w:fill="00B0F0"/>
            <w:vAlign w:val="center"/>
          </w:tcPr>
          <w:p w14:paraId="523E967C" w14:textId="77777777" w:rsidR="002B5B23" w:rsidRPr="00341D2B" w:rsidRDefault="002B5B23" w:rsidP="00837DDF">
            <w:pPr>
              <w:jc w:val="center"/>
            </w:pPr>
            <w:r w:rsidRPr="00341D2B">
              <w:t>18,562 ± 12,166</w:t>
            </w:r>
          </w:p>
        </w:tc>
        <w:tc>
          <w:tcPr>
            <w:tcW w:w="1478" w:type="dxa"/>
            <w:shd w:val="clear" w:color="auto" w:fill="00B0F0"/>
            <w:vAlign w:val="center"/>
          </w:tcPr>
          <w:p w14:paraId="461FE95D" w14:textId="77777777" w:rsidR="002B5B23" w:rsidRPr="00341D2B" w:rsidRDefault="002B5B23" w:rsidP="00837DDF">
            <w:pPr>
              <w:jc w:val="center"/>
            </w:pPr>
            <w:r w:rsidRPr="00341D2B">
              <w:t>18,717 ± 23,472</w:t>
            </w:r>
          </w:p>
        </w:tc>
        <w:tc>
          <w:tcPr>
            <w:tcW w:w="1428" w:type="dxa"/>
            <w:shd w:val="clear" w:color="auto" w:fill="00B0F0"/>
            <w:vAlign w:val="center"/>
          </w:tcPr>
          <w:p w14:paraId="51487837" w14:textId="77777777" w:rsidR="002B5B23" w:rsidRPr="00341D2B" w:rsidRDefault="002B5B23" w:rsidP="00837DDF">
            <w:pPr>
              <w:jc w:val="center"/>
            </w:pPr>
            <w:r w:rsidRPr="00341D2B">
              <w:t>10,453 ± 22,093</w:t>
            </w:r>
          </w:p>
        </w:tc>
      </w:tr>
      <w:tr w:rsidR="002B5B23" w:rsidRPr="00341D2B" w14:paraId="2E023D2C" w14:textId="77777777" w:rsidTr="00837DDF">
        <w:trPr>
          <w:jc w:val="center"/>
        </w:trPr>
        <w:tc>
          <w:tcPr>
            <w:tcW w:w="2262" w:type="dxa"/>
            <w:shd w:val="clear" w:color="auto" w:fill="auto"/>
            <w:vAlign w:val="center"/>
          </w:tcPr>
          <w:p w14:paraId="6DF47A80" w14:textId="77777777" w:rsidR="002B5B23" w:rsidRPr="00341D2B" w:rsidRDefault="002B5B23" w:rsidP="00837DDF">
            <w:pPr>
              <w:jc w:val="center"/>
            </w:pPr>
            <w:r w:rsidRPr="00341D2B">
              <w:t>Copepoda, %</w:t>
            </w:r>
          </w:p>
        </w:tc>
        <w:tc>
          <w:tcPr>
            <w:tcW w:w="1444" w:type="dxa"/>
            <w:shd w:val="clear" w:color="auto" w:fill="auto"/>
            <w:vAlign w:val="center"/>
          </w:tcPr>
          <w:p w14:paraId="570C7EAE" w14:textId="77777777" w:rsidR="002B5B23" w:rsidRPr="00341D2B" w:rsidRDefault="002B5B23" w:rsidP="00837DDF">
            <w:pPr>
              <w:jc w:val="center"/>
            </w:pPr>
            <w:r w:rsidRPr="00341D2B">
              <w:t>58,71 ± 32,59</w:t>
            </w:r>
          </w:p>
        </w:tc>
        <w:tc>
          <w:tcPr>
            <w:tcW w:w="1445" w:type="dxa"/>
            <w:shd w:val="clear" w:color="auto" w:fill="00B0F0"/>
            <w:vAlign w:val="center"/>
          </w:tcPr>
          <w:p w14:paraId="1564AE8F" w14:textId="77777777" w:rsidR="002B5B23" w:rsidRPr="00341D2B" w:rsidRDefault="002B5B23" w:rsidP="00837DDF">
            <w:pPr>
              <w:jc w:val="center"/>
            </w:pPr>
            <w:r w:rsidRPr="00341D2B">
              <w:t>65,676 ± 28,597</w:t>
            </w:r>
          </w:p>
        </w:tc>
        <w:tc>
          <w:tcPr>
            <w:tcW w:w="1548" w:type="dxa"/>
            <w:shd w:val="clear" w:color="auto" w:fill="FFFF00"/>
            <w:vAlign w:val="center"/>
          </w:tcPr>
          <w:p w14:paraId="52895327" w14:textId="77777777" w:rsidR="002B5B23" w:rsidRPr="00341D2B" w:rsidRDefault="002B5B23" w:rsidP="00837DDF">
            <w:pPr>
              <w:jc w:val="center"/>
            </w:pPr>
            <w:r w:rsidRPr="00341D2B">
              <w:t>23,484 ± 20,821</w:t>
            </w:r>
          </w:p>
        </w:tc>
        <w:tc>
          <w:tcPr>
            <w:tcW w:w="1478" w:type="dxa"/>
            <w:shd w:val="clear" w:color="auto" w:fill="FFFF00"/>
            <w:vAlign w:val="center"/>
          </w:tcPr>
          <w:p w14:paraId="7947E9A3" w14:textId="77777777" w:rsidR="002B5B23" w:rsidRPr="00341D2B" w:rsidRDefault="002B5B23" w:rsidP="00837DDF">
            <w:pPr>
              <w:jc w:val="center"/>
            </w:pPr>
            <w:r w:rsidRPr="00341D2B">
              <w:t>22,393 ± 12,61</w:t>
            </w:r>
          </w:p>
        </w:tc>
        <w:tc>
          <w:tcPr>
            <w:tcW w:w="1428" w:type="dxa"/>
            <w:shd w:val="clear" w:color="auto" w:fill="00B0F0"/>
            <w:vAlign w:val="center"/>
          </w:tcPr>
          <w:p w14:paraId="56DB16B0" w14:textId="77777777" w:rsidR="002B5B23" w:rsidRPr="00341D2B" w:rsidRDefault="002B5B23" w:rsidP="00837DDF">
            <w:pPr>
              <w:jc w:val="center"/>
            </w:pPr>
            <w:r w:rsidRPr="00341D2B">
              <w:t>42,566 ± 30,662</w:t>
            </w:r>
          </w:p>
        </w:tc>
      </w:tr>
      <w:tr w:rsidR="002B5B23" w:rsidRPr="00341D2B" w14:paraId="2E438BF0" w14:textId="77777777" w:rsidTr="00837DDF">
        <w:trPr>
          <w:jc w:val="center"/>
        </w:trPr>
        <w:tc>
          <w:tcPr>
            <w:tcW w:w="2262" w:type="dxa"/>
            <w:shd w:val="clear" w:color="auto" w:fill="auto"/>
            <w:vAlign w:val="center"/>
          </w:tcPr>
          <w:p w14:paraId="26F195A8" w14:textId="77777777" w:rsidR="002B5B23" w:rsidRPr="005968B9" w:rsidRDefault="002B5B23" w:rsidP="00837DDF">
            <w:pPr>
              <w:jc w:val="center"/>
            </w:pPr>
            <w:r w:rsidRPr="005968B9">
              <w:t>Shannon i</w:t>
            </w:r>
            <w:r>
              <w:t>ndex (bit*ind</w:t>
            </w:r>
            <w:r w:rsidRPr="005968B9">
              <w:rPr>
                <w:vertAlign w:val="superscript"/>
              </w:rPr>
              <w:t>-1</w:t>
            </w:r>
            <w:r>
              <w:t>)</w:t>
            </w:r>
          </w:p>
        </w:tc>
        <w:tc>
          <w:tcPr>
            <w:tcW w:w="1444" w:type="dxa"/>
            <w:shd w:val="clear" w:color="auto" w:fill="auto"/>
            <w:vAlign w:val="center"/>
          </w:tcPr>
          <w:p w14:paraId="1D070B40" w14:textId="77777777" w:rsidR="002B5B23" w:rsidRPr="00341D2B" w:rsidRDefault="002B5B23" w:rsidP="00837DDF">
            <w:pPr>
              <w:jc w:val="center"/>
            </w:pPr>
            <w:r w:rsidRPr="00341D2B">
              <w:t>2,326 ± 0,466</w:t>
            </w:r>
          </w:p>
        </w:tc>
        <w:tc>
          <w:tcPr>
            <w:tcW w:w="1445" w:type="dxa"/>
            <w:shd w:val="clear" w:color="auto" w:fill="00B0F0"/>
            <w:vAlign w:val="center"/>
          </w:tcPr>
          <w:p w14:paraId="32475916" w14:textId="77777777" w:rsidR="002B5B23" w:rsidRPr="00341D2B" w:rsidRDefault="002B5B23" w:rsidP="00837DDF">
            <w:pPr>
              <w:jc w:val="center"/>
            </w:pPr>
            <w:r w:rsidRPr="00341D2B">
              <w:t>2,559 ± 1,375</w:t>
            </w:r>
          </w:p>
        </w:tc>
        <w:tc>
          <w:tcPr>
            <w:tcW w:w="1548" w:type="dxa"/>
            <w:shd w:val="clear" w:color="auto" w:fill="92D050"/>
            <w:vAlign w:val="center"/>
          </w:tcPr>
          <w:p w14:paraId="76317BBA" w14:textId="77777777" w:rsidR="002B5B23" w:rsidRPr="00341D2B" w:rsidRDefault="002B5B23" w:rsidP="00837DDF">
            <w:pPr>
              <w:jc w:val="center"/>
            </w:pPr>
            <w:r w:rsidRPr="00341D2B">
              <w:t>1,897 ± 0,587</w:t>
            </w:r>
          </w:p>
        </w:tc>
        <w:tc>
          <w:tcPr>
            <w:tcW w:w="1478" w:type="dxa"/>
            <w:shd w:val="clear" w:color="auto" w:fill="92D050"/>
            <w:vAlign w:val="center"/>
          </w:tcPr>
          <w:p w14:paraId="63648D7F" w14:textId="77777777" w:rsidR="002B5B23" w:rsidRPr="00341D2B" w:rsidRDefault="002B5B23" w:rsidP="00837DDF">
            <w:pPr>
              <w:jc w:val="center"/>
            </w:pPr>
            <w:r w:rsidRPr="00341D2B">
              <w:t>1,855 ± 0,707</w:t>
            </w:r>
          </w:p>
        </w:tc>
        <w:tc>
          <w:tcPr>
            <w:tcW w:w="1428" w:type="dxa"/>
            <w:shd w:val="clear" w:color="auto" w:fill="00B0F0"/>
            <w:vAlign w:val="center"/>
          </w:tcPr>
          <w:p w14:paraId="239535F4" w14:textId="77777777" w:rsidR="002B5B23" w:rsidRPr="00341D2B" w:rsidRDefault="002B5B23" w:rsidP="00837DDF">
            <w:pPr>
              <w:jc w:val="center"/>
            </w:pPr>
            <w:r w:rsidRPr="00341D2B">
              <w:t>2,159 ± 0,718</w:t>
            </w:r>
          </w:p>
        </w:tc>
      </w:tr>
    </w:tbl>
    <w:p w14:paraId="705C35CD" w14:textId="77777777" w:rsidR="002B5B23" w:rsidRPr="00341D2B" w:rsidRDefault="002B5B23" w:rsidP="002B5B23">
      <w:pPr>
        <w:ind w:firstLine="709"/>
        <w:jc w:val="both"/>
      </w:pPr>
    </w:p>
    <w:p w14:paraId="1C88DB7B" w14:textId="77777777" w:rsidR="002B5B23" w:rsidRPr="00341D2B" w:rsidRDefault="002B5B23" w:rsidP="002B5B23">
      <w:pPr>
        <w:ind w:firstLine="709"/>
        <w:jc w:val="both"/>
      </w:pPr>
      <w:r>
        <w:t>I</w:t>
      </w:r>
      <w:r w:rsidRPr="005968B9">
        <w:t xml:space="preserve">n 2020, there was no large development of the non-forage </w:t>
      </w:r>
      <w:r>
        <w:t xml:space="preserve">zooplankton, </w:t>
      </w:r>
      <w:r w:rsidRPr="005968B9">
        <w:rPr>
          <w:i/>
        </w:rPr>
        <w:t>Noctiluca</w:t>
      </w:r>
      <w:r>
        <w:t xml:space="preserve"> </w:t>
      </w:r>
      <w:r w:rsidRPr="005968B9">
        <w:t xml:space="preserve">and jellyfish, in addition, biomass and diversity </w:t>
      </w:r>
      <w:r>
        <w:t>were</w:t>
      </w:r>
      <w:r w:rsidRPr="005968B9">
        <w:t xml:space="preserve"> slightly better than last year, indicating a gradual improvement in the ecological </w:t>
      </w:r>
      <w:r>
        <w:t>status</w:t>
      </w:r>
      <w:r w:rsidRPr="005968B9">
        <w:t xml:space="preserve"> of the water area.</w:t>
      </w:r>
    </w:p>
    <w:p w14:paraId="4958C7A3" w14:textId="77777777" w:rsidR="002B5B23" w:rsidRPr="00341D2B" w:rsidRDefault="002B5B23" w:rsidP="002B5B23">
      <w:pPr>
        <w:ind w:firstLine="709"/>
        <w:rPr>
          <w:b/>
          <w:i/>
        </w:rPr>
      </w:pPr>
    </w:p>
    <w:p w14:paraId="6DEF9CC4" w14:textId="77777777" w:rsidR="002B5B23" w:rsidRPr="005968B9" w:rsidRDefault="002B5B23" w:rsidP="002B5B23">
      <w:pPr>
        <w:ind w:firstLine="709"/>
        <w:rPr>
          <w:b/>
          <w:i/>
        </w:rPr>
      </w:pPr>
      <w:r w:rsidRPr="005968B9">
        <w:rPr>
          <w:b/>
          <w:i/>
        </w:rPr>
        <w:t>Macrozoobenthos</w:t>
      </w:r>
    </w:p>
    <w:p w14:paraId="1C5E0244" w14:textId="2BF2AC00" w:rsidR="002B5B23" w:rsidRDefault="002B5B23" w:rsidP="002B5B23">
      <w:pPr>
        <w:ind w:firstLine="709"/>
        <w:jc w:val="both"/>
      </w:pPr>
      <w:r w:rsidRPr="005968B9">
        <w:t xml:space="preserve">The most important role in the qualitative composition of macrozoobenthos is played by crustaceans (Crustacea), mollusks (Mollusca) and worms (Vermes). In quantitative macrozoobenthos </w:t>
      </w:r>
      <w:r>
        <w:t>samples in</w:t>
      </w:r>
      <w:r w:rsidRPr="005968B9">
        <w:t xml:space="preserve"> the coast of the Odessa region (experimental depths from 0.5 to 10 m) 34 taxa were registered, which is shown in Figure </w:t>
      </w:r>
      <w:r w:rsidR="00100DF7">
        <w:t>4</w:t>
      </w:r>
      <w:r w:rsidRPr="005968B9">
        <w:t>.8.</w:t>
      </w:r>
    </w:p>
    <w:p w14:paraId="5D89B64E" w14:textId="77777777" w:rsidR="002B5B23" w:rsidRPr="005968B9" w:rsidRDefault="002B5B23" w:rsidP="002B5B23">
      <w:pPr>
        <w:ind w:firstLine="709"/>
        <w:jc w:val="both"/>
      </w:pPr>
    </w:p>
    <w:p w14:paraId="0723B2BE" w14:textId="77777777" w:rsidR="002B5B23" w:rsidRPr="00A72A42" w:rsidRDefault="002B5B23" w:rsidP="002B5B23">
      <w:pPr>
        <w:spacing w:after="160"/>
        <w:jc w:val="center"/>
        <w:rPr>
          <w:rFonts w:eastAsia="Calibri"/>
          <w:sz w:val="28"/>
          <w:szCs w:val="28"/>
        </w:rPr>
      </w:pPr>
      <w:r>
        <w:rPr>
          <w:rFonts w:eastAsia="Calibri"/>
          <w:noProof/>
          <w:sz w:val="28"/>
          <w:szCs w:val="28"/>
        </w:rPr>
        <w:drawing>
          <wp:inline distT="0" distB="0" distL="0" distR="0" wp14:anchorId="6E759323" wp14:editId="2F9A85C6">
            <wp:extent cx="5676900" cy="2679700"/>
            <wp:effectExtent l="0" t="0" r="0" b="635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2281" cy="2682240"/>
                    </a:xfrm>
                    <a:prstGeom prst="rect">
                      <a:avLst/>
                    </a:prstGeom>
                    <a:noFill/>
                  </pic:spPr>
                </pic:pic>
              </a:graphicData>
            </a:graphic>
          </wp:inline>
        </w:drawing>
      </w:r>
    </w:p>
    <w:p w14:paraId="7F8CE5C8" w14:textId="5484B6EF" w:rsidR="002B5B23" w:rsidRDefault="002B5B23" w:rsidP="002B5B23">
      <w:pPr>
        <w:jc w:val="center"/>
      </w:pPr>
      <w:r>
        <w:t xml:space="preserve">Figure </w:t>
      </w:r>
      <w:r w:rsidR="00100DF7">
        <w:t>4</w:t>
      </w:r>
      <w:r>
        <w:t>.</w:t>
      </w:r>
      <w:r w:rsidRPr="0015213E">
        <w:t>8 - Taxonomic c</w:t>
      </w:r>
      <w:r>
        <w:t>omposition of macrozoobenthos in</w:t>
      </w:r>
      <w:r w:rsidRPr="0015213E">
        <w:t xml:space="preserve"> coastal water bodies in 2020</w:t>
      </w:r>
    </w:p>
    <w:p w14:paraId="5B5823CA" w14:textId="77777777" w:rsidR="002B5B23" w:rsidRPr="00341D2B" w:rsidRDefault="002B5B23" w:rsidP="002B5B23">
      <w:pPr>
        <w:ind w:firstLine="708"/>
        <w:jc w:val="both"/>
        <w:rPr>
          <w:rFonts w:eastAsia="Calibri"/>
        </w:rPr>
      </w:pPr>
    </w:p>
    <w:p w14:paraId="5F61D938" w14:textId="561F6DBD" w:rsidR="002B5B23" w:rsidRPr="00341D2B" w:rsidRDefault="002B5B23" w:rsidP="002B5B23">
      <w:pPr>
        <w:widowControl w:val="0"/>
        <w:ind w:firstLine="709"/>
        <w:jc w:val="both"/>
      </w:pPr>
      <w:r>
        <w:t>The maximum frequency was observed for:</w:t>
      </w:r>
      <w:r w:rsidRPr="00341D2B">
        <w:t xml:space="preserve"> </w:t>
      </w:r>
      <w:r w:rsidRPr="00341D2B">
        <w:rPr>
          <w:i/>
        </w:rPr>
        <w:t>Mytilus galloprovincialis</w:t>
      </w:r>
      <w:r w:rsidRPr="00341D2B">
        <w:t xml:space="preserve"> Lamarck, 1819, </w:t>
      </w:r>
      <w:r w:rsidRPr="00341D2B">
        <w:rPr>
          <w:i/>
        </w:rPr>
        <w:t>Chaetogammarus olivii</w:t>
      </w:r>
      <w:r w:rsidRPr="00341D2B">
        <w:t xml:space="preserve"> (H. Milne Edwards, 1830), </w:t>
      </w:r>
      <w:r w:rsidRPr="00341D2B">
        <w:rPr>
          <w:i/>
        </w:rPr>
        <w:t>Microdeutopus gryllotalpa</w:t>
      </w:r>
      <w:r w:rsidRPr="00341D2B">
        <w:t xml:space="preserve"> Costa, 1853, </w:t>
      </w:r>
      <w:r w:rsidRPr="00341D2B">
        <w:rPr>
          <w:i/>
        </w:rPr>
        <w:t>Alitta succinea</w:t>
      </w:r>
      <w:r w:rsidRPr="00341D2B">
        <w:t xml:space="preserve"> (Leuckart, 1847), </w:t>
      </w:r>
      <w:r w:rsidRPr="00341D2B">
        <w:rPr>
          <w:i/>
        </w:rPr>
        <w:t>Capitella capitata europaea</w:t>
      </w:r>
      <w:r w:rsidRPr="00341D2B">
        <w:t xml:space="preserve"> Wu, 1964, </w:t>
      </w:r>
      <w:r w:rsidRPr="00341D2B">
        <w:rPr>
          <w:i/>
        </w:rPr>
        <w:t>Nephtys hombergii</w:t>
      </w:r>
      <w:r w:rsidRPr="00341D2B">
        <w:t xml:space="preserve"> Savigny in Lamarck, 1818, </w:t>
      </w:r>
      <w:r w:rsidRPr="00341D2B">
        <w:rPr>
          <w:i/>
        </w:rPr>
        <w:t>Spio filicornis</w:t>
      </w:r>
      <w:r w:rsidRPr="00341D2B">
        <w:t xml:space="preserve"> (Müller, 1776), </w:t>
      </w:r>
      <w:r w:rsidRPr="00341D2B">
        <w:rPr>
          <w:i/>
          <w:color w:val="000000"/>
        </w:rPr>
        <w:t>Stylostomum ellipse</w:t>
      </w:r>
      <w:r w:rsidRPr="00341D2B">
        <w:rPr>
          <w:color w:val="000000"/>
        </w:rPr>
        <w:t xml:space="preserve"> (Dalyell, 1853), </w:t>
      </w:r>
      <w:r w:rsidRPr="00341D2B">
        <w:rPr>
          <w:i/>
        </w:rPr>
        <w:t>Tubificoides</w:t>
      </w:r>
      <w:r w:rsidRPr="00341D2B">
        <w:t xml:space="preserve"> sp., </w:t>
      </w:r>
      <w:r w:rsidRPr="00341D2B">
        <w:rPr>
          <w:i/>
        </w:rPr>
        <w:t>Nemerthae gen. sp</w:t>
      </w:r>
      <w:r w:rsidRPr="00341D2B">
        <w:t>.</w:t>
      </w:r>
    </w:p>
    <w:p w14:paraId="47D71535" w14:textId="77777777" w:rsidR="002B5B23" w:rsidRDefault="002B5B23" w:rsidP="002B5B23">
      <w:pPr>
        <w:ind w:firstLine="708"/>
        <w:jc w:val="both"/>
        <w:rPr>
          <w:rFonts w:eastAsia="Calibri"/>
        </w:rPr>
      </w:pPr>
      <w:r w:rsidRPr="0015213E">
        <w:rPr>
          <w:rFonts w:eastAsia="Calibri"/>
        </w:rPr>
        <w:t xml:space="preserve">The spatial distribution of the macrozoobenthos of the coastal </w:t>
      </w:r>
      <w:r>
        <w:rPr>
          <w:rFonts w:eastAsia="Calibri"/>
        </w:rPr>
        <w:t>waters</w:t>
      </w:r>
      <w:r w:rsidRPr="0015213E">
        <w:rPr>
          <w:rFonts w:eastAsia="Calibri"/>
        </w:rPr>
        <w:t xml:space="preserve"> is heterogeneous and depends mainly on the </w:t>
      </w:r>
      <w:r>
        <w:rPr>
          <w:rFonts w:eastAsia="Calibri"/>
        </w:rPr>
        <w:t>characteristics</w:t>
      </w:r>
      <w:r w:rsidRPr="0015213E">
        <w:rPr>
          <w:rFonts w:eastAsia="Calibri"/>
        </w:rPr>
        <w:t xml:space="preserve"> of the soil, depth, external hydrological changes, lo</w:t>
      </w:r>
      <w:r>
        <w:rPr>
          <w:rFonts w:eastAsia="Calibri"/>
        </w:rPr>
        <w:t>cation (distance) from hydrotechnical</w:t>
      </w:r>
      <w:r w:rsidRPr="0015213E">
        <w:rPr>
          <w:rFonts w:eastAsia="Calibri"/>
        </w:rPr>
        <w:t xml:space="preserve"> structures and the growing anthropogenic impact in the summer. The state of environmental health </w:t>
      </w:r>
      <w:r>
        <w:rPr>
          <w:rFonts w:eastAsia="Calibri"/>
        </w:rPr>
        <w:t>by</w:t>
      </w:r>
      <w:r w:rsidRPr="0015213E">
        <w:rPr>
          <w:rFonts w:eastAsia="Calibri"/>
        </w:rPr>
        <w:t xml:space="preserve"> macrozoobenthos </w:t>
      </w:r>
      <w:r>
        <w:rPr>
          <w:rFonts w:eastAsia="Calibri"/>
        </w:rPr>
        <w:t xml:space="preserve">indicators </w:t>
      </w:r>
      <w:r w:rsidRPr="0015213E">
        <w:rPr>
          <w:rFonts w:eastAsia="Calibri"/>
        </w:rPr>
        <w:t xml:space="preserve">was </w:t>
      </w:r>
      <w:r>
        <w:rPr>
          <w:rFonts w:eastAsia="Calibri"/>
        </w:rPr>
        <w:t>assessed</w:t>
      </w:r>
      <w:r w:rsidRPr="0015213E">
        <w:rPr>
          <w:rFonts w:eastAsia="Calibri"/>
        </w:rPr>
        <w:t xml:space="preserve"> using th</w:t>
      </w:r>
      <w:r>
        <w:rPr>
          <w:rFonts w:eastAsia="Calibri"/>
        </w:rPr>
        <w:t xml:space="preserve">e indices established by MSFD: </w:t>
      </w:r>
      <w:r w:rsidRPr="0015213E">
        <w:rPr>
          <w:rFonts w:eastAsia="Calibri"/>
        </w:rPr>
        <w:t>AZTI Marine Biotic Index and m-AMBI.</w:t>
      </w:r>
    </w:p>
    <w:p w14:paraId="21556042" w14:textId="77777777" w:rsidR="002B5B23" w:rsidRDefault="002B5B23" w:rsidP="002B5B23">
      <w:pPr>
        <w:ind w:firstLine="851"/>
        <w:jc w:val="both"/>
      </w:pPr>
      <w:r w:rsidRPr="0015213E">
        <w:t xml:space="preserve">Six macrozoobenthos </w:t>
      </w:r>
      <w:r>
        <w:t xml:space="preserve">communities </w:t>
      </w:r>
      <w:r w:rsidRPr="0015213E">
        <w:t xml:space="preserve">were found in the studied coastal water massifs. The characteristics of water </w:t>
      </w:r>
      <w:r>
        <w:t>bodies</w:t>
      </w:r>
      <w:r w:rsidRPr="0015213E">
        <w:t xml:space="preserve"> are given in accordance with descriptors 1</w:t>
      </w:r>
      <w:r>
        <w:t>.</w:t>
      </w:r>
      <w:r w:rsidRPr="0015213E">
        <w:t>4 and 6.</w:t>
      </w:r>
    </w:p>
    <w:p w14:paraId="635A7AD2" w14:textId="77777777" w:rsidR="002B5B23" w:rsidRPr="00341D2B" w:rsidRDefault="002B5B23" w:rsidP="002B5B23">
      <w:pPr>
        <w:ind w:firstLine="851"/>
        <w:jc w:val="both"/>
      </w:pPr>
      <w:r w:rsidRPr="00341D2B">
        <w:rPr>
          <w:i/>
        </w:rPr>
        <w:t>Mytilus galloprovincialis</w:t>
      </w:r>
      <w:r w:rsidRPr="00341D2B">
        <w:t xml:space="preserve"> - </w:t>
      </w:r>
      <w:r w:rsidRPr="00341D2B">
        <w:rPr>
          <w:i/>
        </w:rPr>
        <w:t>Alitta succinea</w:t>
      </w:r>
      <w:r w:rsidRPr="00341D2B">
        <w:t xml:space="preserve"> </w:t>
      </w:r>
      <w:r>
        <w:t>community</w:t>
      </w:r>
    </w:p>
    <w:p w14:paraId="2126C8FF" w14:textId="77777777" w:rsidR="002B5B23" w:rsidRDefault="002B5B23" w:rsidP="002B5B23">
      <w:pPr>
        <w:ind w:firstLine="851"/>
        <w:jc w:val="both"/>
      </w:pPr>
      <w:r w:rsidRPr="00341D2B">
        <w:t xml:space="preserve">D 1: </w:t>
      </w:r>
      <w:r w:rsidRPr="0015213E">
        <w:t xml:space="preserve">The </w:t>
      </w:r>
      <w:r>
        <w:t>community</w:t>
      </w:r>
      <w:r w:rsidRPr="0015213E">
        <w:t xml:space="preserve"> included 27 taxa of species rank and above, of which the most diverse were Polychaeta - 8, Crustacea - 8, other groups were represented less diversely, so </w:t>
      </w:r>
      <w:r>
        <w:t>Mollusca accounted for</w:t>
      </w:r>
      <w:r w:rsidRPr="0015213E">
        <w:t xml:space="preserve"> 5 species, other t</w:t>
      </w:r>
      <w:r>
        <w:t>axa</w:t>
      </w:r>
      <w:r w:rsidRPr="0015213E">
        <w:t xml:space="preserve"> 1-2 species. </w:t>
      </w:r>
      <w:r>
        <w:t>Abundance</w:t>
      </w:r>
      <w:r w:rsidRPr="0015213E">
        <w:t xml:space="preserve"> ranged from 0</w:t>
      </w:r>
      <w:r>
        <w:t>,</w:t>
      </w:r>
      <w:r w:rsidRPr="0015213E">
        <w:t>5 to 4</w:t>
      </w:r>
      <w:r>
        <w:t>,</w:t>
      </w:r>
      <w:r w:rsidRPr="0015213E">
        <w:t xml:space="preserve">5 </w:t>
      </w:r>
      <w:r>
        <w:t>ind.*</w:t>
      </w:r>
      <w:r w:rsidRPr="0015213E">
        <w:t>m</w:t>
      </w:r>
      <w:r w:rsidRPr="0015213E">
        <w:rPr>
          <w:vertAlign w:val="superscript"/>
        </w:rPr>
        <w:t>-2</w:t>
      </w:r>
      <w:r w:rsidRPr="0015213E">
        <w:t xml:space="preserve"> (2.3 ± 0.5 </w:t>
      </w:r>
      <w:r>
        <w:t>ind.*</w:t>
      </w:r>
      <w:r w:rsidRPr="0015213E">
        <w:t>m</w:t>
      </w:r>
      <w:r w:rsidRPr="0015213E">
        <w:rPr>
          <w:vertAlign w:val="superscript"/>
        </w:rPr>
        <w:t>-2</w:t>
      </w:r>
      <w:r w:rsidRPr="0015213E">
        <w:t xml:space="preserve">), and biomass from 5 to 1800 </w:t>
      </w:r>
      <w:r>
        <w:t>g*</w:t>
      </w:r>
      <w:r w:rsidRPr="0015213E">
        <w:t>m</w:t>
      </w:r>
      <w:r w:rsidRPr="0015213E">
        <w:rPr>
          <w:vertAlign w:val="superscript"/>
        </w:rPr>
        <w:t>-2</w:t>
      </w:r>
      <w:r w:rsidRPr="0015213E">
        <w:t xml:space="preserve"> (218 ± 185 </w:t>
      </w:r>
      <w:r>
        <w:t>g*</w:t>
      </w:r>
      <w:r w:rsidRPr="0015213E">
        <w:t>m</w:t>
      </w:r>
      <w:r w:rsidRPr="0015213E">
        <w:rPr>
          <w:vertAlign w:val="superscript"/>
        </w:rPr>
        <w:t>-2</w:t>
      </w:r>
      <w:r w:rsidRPr="0015213E">
        <w:t>), Shannon index 1</w:t>
      </w:r>
      <w:r>
        <w:t>,</w:t>
      </w:r>
      <w:r w:rsidRPr="0015213E">
        <w:t>6-2</w:t>
      </w:r>
      <w:r>
        <w:t>,</w:t>
      </w:r>
      <w:r w:rsidRPr="0015213E">
        <w:t>3.</w:t>
      </w:r>
    </w:p>
    <w:p w14:paraId="67F99808" w14:textId="77777777" w:rsidR="002B5B23" w:rsidRDefault="002B5B23" w:rsidP="002B5B23">
      <w:pPr>
        <w:widowControl w:val="0"/>
        <w:ind w:firstLine="851"/>
        <w:jc w:val="both"/>
        <w:rPr>
          <w:color w:val="000000"/>
        </w:rPr>
      </w:pPr>
      <w:r w:rsidRPr="00341D2B">
        <w:rPr>
          <w:color w:val="000000"/>
        </w:rPr>
        <w:t xml:space="preserve">D 4: </w:t>
      </w:r>
      <w:r w:rsidRPr="00F563E2">
        <w:rPr>
          <w:color w:val="000000"/>
        </w:rPr>
        <w:t xml:space="preserve">The dominant biomass in the </w:t>
      </w:r>
      <w:r>
        <w:rPr>
          <w:color w:val="000000"/>
        </w:rPr>
        <w:t>community were filtrators</w:t>
      </w:r>
      <w:r w:rsidRPr="00F563E2">
        <w:rPr>
          <w:color w:val="000000"/>
        </w:rPr>
        <w:t xml:space="preserve"> </w:t>
      </w:r>
      <w:r w:rsidRPr="00F563E2">
        <w:rPr>
          <w:i/>
          <w:color w:val="000000"/>
        </w:rPr>
        <w:t>Mytilus galloprovincialis</w:t>
      </w:r>
      <w:r w:rsidRPr="00F563E2">
        <w:rPr>
          <w:color w:val="000000"/>
        </w:rPr>
        <w:t xml:space="preserve"> Lamarck, 1819, which accounted for from 80 to 95% of biomass, and their share in </w:t>
      </w:r>
      <w:r>
        <w:rPr>
          <w:color w:val="000000"/>
        </w:rPr>
        <w:t>abundance</w:t>
      </w:r>
      <w:r w:rsidRPr="00F563E2">
        <w:rPr>
          <w:color w:val="000000"/>
        </w:rPr>
        <w:t xml:space="preserve"> did not exceed 25</w:t>
      </w:r>
      <w:r>
        <w:rPr>
          <w:color w:val="000000"/>
        </w:rPr>
        <w:t xml:space="preserve"> </w:t>
      </w:r>
      <w:r w:rsidRPr="00F563E2">
        <w:rPr>
          <w:color w:val="000000"/>
        </w:rPr>
        <w:t xml:space="preserve">%. Polychaetes </w:t>
      </w:r>
      <w:r w:rsidRPr="00F563E2">
        <w:rPr>
          <w:i/>
          <w:color w:val="000000"/>
        </w:rPr>
        <w:t>Alitta succinea</w:t>
      </w:r>
      <w:r w:rsidRPr="00F563E2">
        <w:rPr>
          <w:color w:val="000000"/>
        </w:rPr>
        <w:t xml:space="preserve">, </w:t>
      </w:r>
      <w:r w:rsidRPr="00F563E2">
        <w:rPr>
          <w:i/>
          <w:color w:val="000000"/>
        </w:rPr>
        <w:t xml:space="preserve">Capitella capitata, Nephtys hombergii, Spio filicornis </w:t>
      </w:r>
      <w:r w:rsidRPr="00F563E2">
        <w:rPr>
          <w:color w:val="000000"/>
        </w:rPr>
        <w:t xml:space="preserve">belong to the </w:t>
      </w:r>
      <w:r>
        <w:rPr>
          <w:color w:val="000000"/>
        </w:rPr>
        <w:t>mixo</w:t>
      </w:r>
      <w:r w:rsidRPr="00F563E2">
        <w:rPr>
          <w:color w:val="000000"/>
        </w:rPr>
        <w:t xml:space="preserve">trophic group </w:t>
      </w:r>
      <w:r>
        <w:rPr>
          <w:color w:val="000000"/>
        </w:rPr>
        <w:t>of</w:t>
      </w:r>
      <w:r w:rsidRPr="00F563E2">
        <w:rPr>
          <w:color w:val="000000"/>
        </w:rPr>
        <w:t xml:space="preserve"> collectors-seistonophages, which contributed to the </w:t>
      </w:r>
      <w:r>
        <w:rPr>
          <w:color w:val="000000"/>
        </w:rPr>
        <w:t>abundance</w:t>
      </w:r>
      <w:r w:rsidRPr="00F563E2">
        <w:rPr>
          <w:color w:val="000000"/>
        </w:rPr>
        <w:t xml:space="preserve"> of up to 50</w:t>
      </w:r>
      <w:r>
        <w:rPr>
          <w:color w:val="000000"/>
        </w:rPr>
        <w:t xml:space="preserve"> </w:t>
      </w:r>
      <w:r w:rsidRPr="00F563E2">
        <w:rPr>
          <w:color w:val="000000"/>
        </w:rPr>
        <w:t>%.</w:t>
      </w:r>
    </w:p>
    <w:p w14:paraId="6D4A49FD" w14:textId="77777777" w:rsidR="002B5B23" w:rsidRDefault="002B5B23" w:rsidP="002B5B23">
      <w:pPr>
        <w:widowControl w:val="0"/>
        <w:ind w:firstLine="851"/>
        <w:jc w:val="both"/>
      </w:pPr>
      <w:r w:rsidRPr="00341D2B">
        <w:t xml:space="preserve">D 6: </w:t>
      </w:r>
      <w:r w:rsidRPr="00F563E2">
        <w:t xml:space="preserve">The ratio of species groups </w:t>
      </w:r>
      <w:r>
        <w:t>according to the attitude</w:t>
      </w:r>
      <w:r w:rsidRPr="00F563E2">
        <w:t xml:space="preserve"> to organic matter was </w:t>
      </w:r>
      <w:r>
        <w:t>the following</w:t>
      </w:r>
      <w:r w:rsidRPr="00F563E2">
        <w:t>: I - 8.2</w:t>
      </w:r>
      <w:r>
        <w:t xml:space="preserve"> </w:t>
      </w:r>
      <w:r w:rsidRPr="00F563E2">
        <w:t>%, II - 7.2</w:t>
      </w:r>
      <w:r>
        <w:t xml:space="preserve"> </w:t>
      </w:r>
      <w:r w:rsidRPr="00F563E2">
        <w:t>%, III - 63.4</w:t>
      </w:r>
      <w:r>
        <w:t xml:space="preserve"> </w:t>
      </w:r>
      <w:r w:rsidRPr="00F563E2">
        <w:t>%, IV - 1.2</w:t>
      </w:r>
      <w:r>
        <w:t xml:space="preserve"> </w:t>
      </w:r>
      <w:r w:rsidRPr="00F563E2">
        <w:t xml:space="preserve">%, V </w:t>
      </w:r>
      <w:r>
        <w:t>–</w:t>
      </w:r>
      <w:r w:rsidRPr="00F563E2">
        <w:t xml:space="preserve"> 20</w:t>
      </w:r>
      <w:r>
        <w:t>,</w:t>
      </w:r>
      <w:r w:rsidRPr="00F563E2">
        <w:t xml:space="preserve">1, which corresponds to a moderately disturbed state </w:t>
      </w:r>
      <w:r>
        <w:t>that</w:t>
      </w:r>
      <w:r w:rsidRPr="00F563E2">
        <w:t xml:space="preserve"> also </w:t>
      </w:r>
      <w:r>
        <w:t>coincide with</w:t>
      </w:r>
      <w:r w:rsidRPr="00F563E2">
        <w:t xml:space="preserve"> the AMBI index</w:t>
      </w:r>
      <w:r>
        <w:t xml:space="preserve"> assessment</w:t>
      </w:r>
      <w:r w:rsidRPr="00F563E2">
        <w:t xml:space="preserve"> (3.46)</w:t>
      </w:r>
      <w:r>
        <w:t>,</w:t>
      </w:r>
      <w:r w:rsidRPr="00F563E2">
        <w:t xml:space="preserve"> the value of the M-AMBI index ranged from 0</w:t>
      </w:r>
      <w:r>
        <w:t>,</w:t>
      </w:r>
      <w:r w:rsidRPr="00F563E2">
        <w:t>59 to 0</w:t>
      </w:r>
      <w:r>
        <w:t>,</w:t>
      </w:r>
      <w:r w:rsidRPr="00F563E2">
        <w:t>95. Thus, the ecological status of th</w:t>
      </w:r>
      <w:r>
        <w:t>is</w:t>
      </w:r>
      <w:r w:rsidRPr="00F563E2">
        <w:t xml:space="preserve"> macrozobenthos </w:t>
      </w:r>
      <w:r>
        <w:t>community</w:t>
      </w:r>
      <w:r w:rsidRPr="00F563E2">
        <w:t xml:space="preserve"> </w:t>
      </w:r>
      <w:r>
        <w:t>may</w:t>
      </w:r>
      <w:r w:rsidRPr="00F563E2">
        <w:t xml:space="preserve"> be </w:t>
      </w:r>
      <w:r>
        <w:t>assessed</w:t>
      </w:r>
      <w:r w:rsidRPr="00F563E2">
        <w:t xml:space="preserve"> as "good".</w:t>
      </w:r>
    </w:p>
    <w:p w14:paraId="56055C01" w14:textId="77777777" w:rsidR="002B5B23" w:rsidRPr="00341D2B" w:rsidRDefault="002B5B23" w:rsidP="002B5B23">
      <w:pPr>
        <w:ind w:firstLine="709"/>
        <w:jc w:val="both"/>
      </w:pPr>
      <w:r w:rsidRPr="00341D2B">
        <w:rPr>
          <w:i/>
        </w:rPr>
        <w:t>Lentidium mediterraneum</w:t>
      </w:r>
      <w:r w:rsidRPr="00341D2B">
        <w:t xml:space="preserve"> </w:t>
      </w:r>
      <w:r>
        <w:t>community</w:t>
      </w:r>
    </w:p>
    <w:p w14:paraId="26A77E30" w14:textId="77777777" w:rsidR="002B5B23" w:rsidRPr="00341D2B" w:rsidRDefault="002B5B23" w:rsidP="002B5B23">
      <w:pPr>
        <w:ind w:firstLine="709"/>
        <w:jc w:val="both"/>
      </w:pPr>
      <w:r w:rsidRPr="00341D2B">
        <w:t xml:space="preserve">D1: </w:t>
      </w:r>
      <w:r>
        <w:t>The species diversity of the community was low</w:t>
      </w:r>
      <w:r w:rsidRPr="00341D2B">
        <w:t xml:space="preserve">, </w:t>
      </w:r>
      <w:r>
        <w:t xml:space="preserve">only six species were registered: </w:t>
      </w:r>
      <w:r w:rsidRPr="00341D2B">
        <w:rPr>
          <w:i/>
        </w:rPr>
        <w:t>Lentidium mediterraneum</w:t>
      </w:r>
      <w:r w:rsidRPr="00341D2B">
        <w:t xml:space="preserve"> (O. G. Costa, 1830), </w:t>
      </w:r>
      <w:r w:rsidRPr="00341D2B">
        <w:rPr>
          <w:i/>
        </w:rPr>
        <w:t>Mytilus galloprovincialis</w:t>
      </w:r>
      <w:r w:rsidRPr="00341D2B">
        <w:t xml:space="preserve">, </w:t>
      </w:r>
      <w:r w:rsidRPr="00341D2B">
        <w:rPr>
          <w:i/>
        </w:rPr>
        <w:t>Aonides paucibranchiata</w:t>
      </w:r>
      <w:r w:rsidRPr="00341D2B">
        <w:t xml:space="preserve"> Southern, 1914, </w:t>
      </w:r>
      <w:r w:rsidRPr="00341D2B">
        <w:rPr>
          <w:i/>
        </w:rPr>
        <w:t>Alitta succinea</w:t>
      </w:r>
      <w:r w:rsidRPr="00341D2B">
        <w:t xml:space="preserve"> (Leuckart, 1847), </w:t>
      </w:r>
      <w:r w:rsidRPr="00341D2B">
        <w:rPr>
          <w:i/>
        </w:rPr>
        <w:t>Tubificoides sp., Spio filicornis</w:t>
      </w:r>
      <w:r w:rsidRPr="00341D2B">
        <w:t xml:space="preserve">. </w:t>
      </w:r>
      <w:r>
        <w:t>Abundance</w:t>
      </w:r>
      <w:r w:rsidRPr="0015213E">
        <w:t xml:space="preserve"> </w:t>
      </w:r>
      <w:r>
        <w:t>was</w:t>
      </w:r>
      <w:r w:rsidRPr="00341D2B">
        <w:t xml:space="preserve"> </w:t>
      </w:r>
      <w:r w:rsidRPr="009B0036">
        <w:t>2700 thousand ind.*m</w:t>
      </w:r>
      <w:r w:rsidRPr="009B0036">
        <w:rPr>
          <w:vertAlign w:val="superscript"/>
        </w:rPr>
        <w:t>-2</w:t>
      </w:r>
      <w:r w:rsidRPr="009B0036">
        <w:t>,</w:t>
      </w:r>
      <w:r w:rsidRPr="00341D2B">
        <w:t xml:space="preserve"> </w:t>
      </w:r>
      <w:r>
        <w:t>biomass</w:t>
      </w:r>
      <w:r w:rsidRPr="00341D2B">
        <w:t xml:space="preserve"> 21 </w:t>
      </w:r>
      <w:r>
        <w:t>g*</w:t>
      </w:r>
      <w:r w:rsidRPr="0015213E">
        <w:t>m</w:t>
      </w:r>
      <w:r w:rsidRPr="0015213E">
        <w:rPr>
          <w:vertAlign w:val="superscript"/>
        </w:rPr>
        <w:t>-2</w:t>
      </w:r>
      <w:r w:rsidRPr="00341D2B">
        <w:t xml:space="preserve">, </w:t>
      </w:r>
      <w:r w:rsidRPr="0015213E">
        <w:t>Shannon index</w:t>
      </w:r>
      <w:r w:rsidRPr="00341D2B">
        <w:t xml:space="preserve"> 1,2. </w:t>
      </w:r>
      <w:r w:rsidRPr="00F563E2">
        <w:t>All indicators were 2-5 times lower than last year</w:t>
      </w:r>
      <w:r>
        <w:t>.</w:t>
      </w:r>
    </w:p>
    <w:p w14:paraId="02A0B987" w14:textId="77777777" w:rsidR="002B5B23" w:rsidRDefault="002B5B23" w:rsidP="002B5B23">
      <w:pPr>
        <w:ind w:firstLine="709"/>
        <w:jc w:val="both"/>
      </w:pPr>
      <w:r w:rsidRPr="00341D2B">
        <w:t xml:space="preserve">D4: </w:t>
      </w:r>
      <w:r>
        <w:t>T</w:t>
      </w:r>
      <w:r w:rsidRPr="00E15AA2">
        <w:t>he dominant species accounted for 95</w:t>
      </w:r>
      <w:r>
        <w:t xml:space="preserve"> </w:t>
      </w:r>
      <w:r w:rsidRPr="00E15AA2">
        <w:t xml:space="preserve">% of biomass. At the same time, a significant share of the </w:t>
      </w:r>
      <w:r>
        <w:t>abundance</w:t>
      </w:r>
      <w:r w:rsidRPr="00E15AA2">
        <w:t>, up to 45</w:t>
      </w:r>
      <w:r>
        <w:t xml:space="preserve"> </w:t>
      </w:r>
      <w:r w:rsidRPr="00E15AA2">
        <w:t xml:space="preserve">%, </w:t>
      </w:r>
      <w:r>
        <w:t>belonged to</w:t>
      </w:r>
      <w:r w:rsidRPr="00E15AA2">
        <w:t xml:space="preserve"> polychaetes </w:t>
      </w:r>
      <w:r w:rsidRPr="00E15AA2">
        <w:rPr>
          <w:i/>
        </w:rPr>
        <w:t>Aonides paucibranchiata</w:t>
      </w:r>
      <w:r w:rsidRPr="00E15AA2">
        <w:t xml:space="preserve"> Southern, 1914 and young mu</w:t>
      </w:r>
      <w:r>
        <w:t xml:space="preserve">ssels </w:t>
      </w:r>
      <w:r w:rsidRPr="00E15AA2">
        <w:rPr>
          <w:i/>
        </w:rPr>
        <w:t>Mytilus galloprovincialis</w:t>
      </w:r>
      <w:r>
        <w:t xml:space="preserve"> in total.</w:t>
      </w:r>
    </w:p>
    <w:p w14:paraId="6AFA2B75" w14:textId="77777777" w:rsidR="002B5B23" w:rsidRPr="00341D2B" w:rsidRDefault="002B5B23" w:rsidP="002B5B23">
      <w:pPr>
        <w:ind w:firstLine="709"/>
        <w:jc w:val="both"/>
      </w:pPr>
      <w:r w:rsidRPr="00341D2B">
        <w:t xml:space="preserve">D6: </w:t>
      </w:r>
      <w:r w:rsidRPr="00E15AA2">
        <w:t>The community is formed on a sand-shell substrate.</w:t>
      </w:r>
      <w:r>
        <w:t xml:space="preserve"> </w:t>
      </w:r>
      <w:r w:rsidRPr="00F563E2">
        <w:t xml:space="preserve">The ratio of species groups </w:t>
      </w:r>
      <w:r>
        <w:t>according to the attitude</w:t>
      </w:r>
      <w:r w:rsidRPr="00F563E2">
        <w:t xml:space="preserve"> to organic matter was </w:t>
      </w:r>
      <w:r>
        <w:t>the following</w:t>
      </w:r>
      <w:r w:rsidRPr="00F563E2">
        <w:t>:</w:t>
      </w:r>
      <w:r w:rsidRPr="00341D2B">
        <w:t xml:space="preserve"> I – 0 %, II – 53,1 %, III – 44,4 %, IV – 0 %, V – 2,5 %, AMBI </w:t>
      </w:r>
      <w:r>
        <w:t xml:space="preserve">index </w:t>
      </w:r>
      <w:r w:rsidRPr="00341D2B">
        <w:t xml:space="preserve">– 2,278, M-AMBI </w:t>
      </w:r>
      <w:r>
        <w:t xml:space="preserve">index </w:t>
      </w:r>
      <w:r w:rsidRPr="00341D2B">
        <w:t xml:space="preserve">- 0,6. </w:t>
      </w:r>
      <w:r w:rsidRPr="00C22CF9">
        <w:t xml:space="preserve">Thus, the ecological status of the macrozobenthos </w:t>
      </w:r>
      <w:r>
        <w:t>community</w:t>
      </w:r>
      <w:r w:rsidRPr="00C22CF9">
        <w:t xml:space="preserve"> </w:t>
      </w:r>
      <w:r>
        <w:t>may</w:t>
      </w:r>
      <w:r w:rsidRPr="00C22CF9">
        <w:t xml:space="preserve"> be </w:t>
      </w:r>
      <w:r>
        <w:t>assessed</w:t>
      </w:r>
      <w:r w:rsidRPr="00C22CF9">
        <w:t xml:space="preserve"> as "not </w:t>
      </w:r>
      <w:r>
        <w:t>GES</w:t>
      </w:r>
      <w:r w:rsidRPr="00C22CF9">
        <w:t>".</w:t>
      </w:r>
    </w:p>
    <w:p w14:paraId="1A622949" w14:textId="77777777" w:rsidR="002B5B23" w:rsidRPr="00341D2B" w:rsidRDefault="002B5B23" w:rsidP="002B5B23">
      <w:pPr>
        <w:ind w:firstLine="709"/>
        <w:jc w:val="both"/>
        <w:rPr>
          <w:rFonts w:ascii="Calibri" w:eastAsia="Calibri" w:hAnsi="Calibri"/>
        </w:rPr>
      </w:pPr>
      <w:r w:rsidRPr="00341D2B">
        <w:rPr>
          <w:i/>
        </w:rPr>
        <w:t>Chamelea gallina</w:t>
      </w:r>
      <w:r w:rsidRPr="00341D2B">
        <w:t xml:space="preserve"> (Linnaeus, 1758</w:t>
      </w:r>
      <w:r>
        <w:t>) community</w:t>
      </w:r>
    </w:p>
    <w:p w14:paraId="42D690CA" w14:textId="77777777" w:rsidR="002B5B23" w:rsidRPr="00341D2B" w:rsidRDefault="002B5B23" w:rsidP="002B5B23">
      <w:pPr>
        <w:ind w:firstLine="709"/>
        <w:jc w:val="both"/>
      </w:pPr>
      <w:r w:rsidRPr="00341D2B">
        <w:t xml:space="preserve">D1: </w:t>
      </w:r>
      <w:r>
        <w:t>The community included</w:t>
      </w:r>
      <w:r w:rsidRPr="00341D2B">
        <w:rPr>
          <w:rFonts w:ascii="Calibri" w:eastAsia="Calibri" w:hAnsi="Calibri"/>
        </w:rPr>
        <w:t xml:space="preserve"> </w:t>
      </w:r>
      <w:r w:rsidRPr="00341D2B">
        <w:t xml:space="preserve">10 </w:t>
      </w:r>
      <w:r>
        <w:t xml:space="preserve">speceis: </w:t>
      </w:r>
      <w:r w:rsidRPr="00341D2B">
        <w:rPr>
          <w:i/>
        </w:rPr>
        <w:t xml:space="preserve">Alitta succinea, Aonides paucibranchiata, Capitella capitata, Chamelea gallina, Lentidium mediterraneum, Mytilus galloprovincialis, Nephtys hombergii, Rissoa splendida </w:t>
      </w:r>
      <w:r w:rsidRPr="00341D2B">
        <w:t>Eichwald, 1830</w:t>
      </w:r>
      <w:r w:rsidRPr="00341D2B">
        <w:rPr>
          <w:i/>
        </w:rPr>
        <w:t xml:space="preserve">, Scolelepis squamata </w:t>
      </w:r>
      <w:r w:rsidRPr="00341D2B">
        <w:t>(O.F. Müller, 1776)</w:t>
      </w:r>
      <w:r w:rsidRPr="00341D2B">
        <w:rPr>
          <w:i/>
        </w:rPr>
        <w:t xml:space="preserve"> , Spio filicornis</w:t>
      </w:r>
      <w:r w:rsidRPr="00341D2B">
        <w:t xml:space="preserve">. </w:t>
      </w:r>
      <w:r>
        <w:t xml:space="preserve">The abundance was </w:t>
      </w:r>
      <w:r w:rsidRPr="009B0036">
        <w:t>from 25 ind.*m</w:t>
      </w:r>
      <w:r w:rsidRPr="009B0036">
        <w:rPr>
          <w:vertAlign w:val="superscript"/>
        </w:rPr>
        <w:t>-2</w:t>
      </w:r>
      <w:r w:rsidRPr="009B0036">
        <w:t>, the biomass up to 40</w:t>
      </w:r>
      <w:r w:rsidRPr="00341D2B">
        <w:t xml:space="preserve"> </w:t>
      </w:r>
      <w:r>
        <w:t>g*</w:t>
      </w:r>
      <w:r w:rsidRPr="0015213E">
        <w:t>m</w:t>
      </w:r>
      <w:r w:rsidRPr="0015213E">
        <w:rPr>
          <w:vertAlign w:val="superscript"/>
        </w:rPr>
        <w:t>-2</w:t>
      </w:r>
      <w:r w:rsidRPr="00341D2B">
        <w:t xml:space="preserve">, </w:t>
      </w:r>
      <w:r w:rsidRPr="0015213E">
        <w:t>Shannon index</w:t>
      </w:r>
      <w:r>
        <w:t xml:space="preserve"> 2,</w:t>
      </w:r>
      <w:r w:rsidRPr="00341D2B">
        <w:t xml:space="preserve">32. </w:t>
      </w:r>
    </w:p>
    <w:p w14:paraId="3C7D62DC" w14:textId="77777777" w:rsidR="002B5B23" w:rsidRDefault="002B5B23" w:rsidP="002B5B23">
      <w:pPr>
        <w:ind w:firstLine="709"/>
        <w:jc w:val="both"/>
      </w:pPr>
      <w:r w:rsidRPr="00341D2B">
        <w:t xml:space="preserve">D4: </w:t>
      </w:r>
      <w:r>
        <w:t xml:space="preserve">The filtrators </w:t>
      </w:r>
      <w:r w:rsidRPr="00C22CF9">
        <w:rPr>
          <w:i/>
        </w:rPr>
        <w:t>Chamelea gallina</w:t>
      </w:r>
      <w:r w:rsidRPr="00C22CF9">
        <w:t xml:space="preserve"> (Linnaeus, 1758)</w:t>
      </w:r>
      <w:r>
        <w:t xml:space="preserve"> were dominant by biomass that</w:t>
      </w:r>
      <w:r w:rsidRPr="00C22CF9">
        <w:t xml:space="preserve"> acc</w:t>
      </w:r>
      <w:r>
        <w:t>ounted for up to 85% of biomass</w:t>
      </w:r>
      <w:r w:rsidRPr="00C22CF9">
        <w:t xml:space="preserve">. Young mussels </w:t>
      </w:r>
      <w:r w:rsidRPr="00C22CF9">
        <w:rPr>
          <w:i/>
        </w:rPr>
        <w:t>Mytilus galloprovincialis</w:t>
      </w:r>
      <w:r w:rsidRPr="00C22CF9">
        <w:t xml:space="preserve"> contributed up to 50%</w:t>
      </w:r>
      <w:r>
        <w:t xml:space="preserve"> in abundance</w:t>
      </w:r>
      <w:r w:rsidRPr="00C22CF9">
        <w:t>.</w:t>
      </w:r>
    </w:p>
    <w:p w14:paraId="314664B8" w14:textId="77777777" w:rsidR="002B5B23" w:rsidRPr="00341D2B" w:rsidRDefault="002B5B23" w:rsidP="002B5B23">
      <w:pPr>
        <w:ind w:firstLine="709"/>
        <w:jc w:val="both"/>
      </w:pPr>
      <w:r w:rsidRPr="00341D2B">
        <w:t xml:space="preserve">D6: </w:t>
      </w:r>
      <w:r w:rsidRPr="00E15AA2">
        <w:t>The community is formed on a sand-shell substrate.</w:t>
      </w:r>
      <w:r>
        <w:t xml:space="preserve"> </w:t>
      </w:r>
      <w:r w:rsidRPr="00F563E2">
        <w:t xml:space="preserve">The ratio of species groups </w:t>
      </w:r>
      <w:r>
        <w:t>according to the attitude</w:t>
      </w:r>
      <w:r w:rsidRPr="00F563E2">
        <w:t xml:space="preserve"> to organic matter was </w:t>
      </w:r>
      <w:r>
        <w:t>the following</w:t>
      </w:r>
      <w:r w:rsidRPr="00F563E2">
        <w:t>:</w:t>
      </w:r>
      <w:r w:rsidRPr="00341D2B">
        <w:t xml:space="preserve">  I - 8,1 %, II - 4,1</w:t>
      </w:r>
      <w:r>
        <w:t xml:space="preserve"> </w:t>
      </w:r>
      <w:r w:rsidRPr="00341D2B">
        <w:t>%, III - 85,1</w:t>
      </w:r>
      <w:r>
        <w:t xml:space="preserve"> </w:t>
      </w:r>
      <w:r w:rsidRPr="00341D2B">
        <w:t xml:space="preserve">%, IV </w:t>
      </w:r>
      <w:r>
        <w:t>–</w:t>
      </w:r>
      <w:r w:rsidRPr="00341D2B">
        <w:t xml:space="preserve"> 0</w:t>
      </w:r>
      <w:r>
        <w:t xml:space="preserve"> </w:t>
      </w:r>
      <w:r w:rsidRPr="00341D2B">
        <w:t xml:space="preserve">%, V - 2,7, AMBI </w:t>
      </w:r>
      <w:r>
        <w:t xml:space="preserve">index </w:t>
      </w:r>
      <w:r w:rsidRPr="00341D2B">
        <w:t xml:space="preserve">– 2,8, M-AMBI </w:t>
      </w:r>
      <w:r>
        <w:t xml:space="preserve">index </w:t>
      </w:r>
      <w:r w:rsidRPr="00341D2B">
        <w:t xml:space="preserve">- 0,71. </w:t>
      </w:r>
      <w:r w:rsidRPr="00C22CF9">
        <w:t xml:space="preserve">Thus, the ecological status of the macrozobenthos </w:t>
      </w:r>
      <w:r>
        <w:t>community</w:t>
      </w:r>
      <w:r w:rsidRPr="00C22CF9">
        <w:t xml:space="preserve"> </w:t>
      </w:r>
      <w:r>
        <w:t>may</w:t>
      </w:r>
      <w:r w:rsidRPr="00C22CF9">
        <w:t xml:space="preserve"> be </w:t>
      </w:r>
      <w:r>
        <w:t>assessed as "GES</w:t>
      </w:r>
      <w:r w:rsidRPr="00C22CF9">
        <w:t>"</w:t>
      </w:r>
      <w:r>
        <w:t>.</w:t>
      </w:r>
    </w:p>
    <w:p w14:paraId="7492B5AA" w14:textId="77777777" w:rsidR="002B5B23" w:rsidRPr="00341D2B" w:rsidRDefault="002B5B23" w:rsidP="002B5B23">
      <w:pPr>
        <w:ind w:firstLine="709"/>
        <w:jc w:val="both"/>
      </w:pPr>
      <w:r w:rsidRPr="00341D2B">
        <w:rPr>
          <w:i/>
        </w:rPr>
        <w:t xml:space="preserve">Cerastoderma glaucum </w:t>
      </w:r>
      <w:r w:rsidRPr="00341D2B">
        <w:t>(Bruguière, 1789)</w:t>
      </w:r>
      <w:r w:rsidRPr="00341D2B">
        <w:rPr>
          <w:i/>
        </w:rPr>
        <w:t xml:space="preserve"> - Alitta succinea</w:t>
      </w:r>
      <w:r w:rsidRPr="00341D2B">
        <w:t xml:space="preserve"> </w:t>
      </w:r>
      <w:r>
        <w:t>community.</w:t>
      </w:r>
    </w:p>
    <w:p w14:paraId="3B503E42" w14:textId="77777777" w:rsidR="002B5B23" w:rsidRPr="00341D2B" w:rsidRDefault="002B5B23" w:rsidP="002B5B23">
      <w:pPr>
        <w:ind w:firstLine="709"/>
        <w:jc w:val="both"/>
      </w:pPr>
      <w:r w:rsidRPr="00341D2B">
        <w:t xml:space="preserve">D1: </w:t>
      </w:r>
      <w:r>
        <w:t>The species diversity of the community was low</w:t>
      </w:r>
      <w:r w:rsidRPr="00341D2B">
        <w:t xml:space="preserve">, </w:t>
      </w:r>
      <w:r>
        <w:t>only six species were registered:</w:t>
      </w:r>
      <w:r w:rsidRPr="00341D2B">
        <w:t xml:space="preserve"> </w:t>
      </w:r>
      <w:r w:rsidRPr="00341D2B">
        <w:rPr>
          <w:i/>
        </w:rPr>
        <w:t xml:space="preserve">Abra nitida </w:t>
      </w:r>
      <w:r w:rsidRPr="00341D2B">
        <w:t>(O.F. Müller, 1776),</w:t>
      </w:r>
      <w:r w:rsidRPr="00341D2B">
        <w:rPr>
          <w:i/>
        </w:rPr>
        <w:t xml:space="preserve"> Capitella capitata, Alitta succinea, Cerastoderma glaucum, Spio filicornis, Tubificoides sp</w:t>
      </w:r>
      <w:r w:rsidRPr="00341D2B">
        <w:t xml:space="preserve">. </w:t>
      </w:r>
      <w:r>
        <w:t xml:space="preserve">The </w:t>
      </w:r>
      <w:r w:rsidRPr="009B0036">
        <w:t>abundance was up to 0,7 thousand ind.*m</w:t>
      </w:r>
      <w:r w:rsidRPr="009B0036">
        <w:rPr>
          <w:vertAlign w:val="superscript"/>
        </w:rPr>
        <w:t>-2</w:t>
      </w:r>
      <w:r w:rsidRPr="009B0036">
        <w:t>, and biomass from 4 g*m</w:t>
      </w:r>
      <w:r w:rsidRPr="009B0036">
        <w:rPr>
          <w:vertAlign w:val="superscript"/>
        </w:rPr>
        <w:t>-2</w:t>
      </w:r>
      <w:r w:rsidRPr="009B0036">
        <w:t>, Shannon index 2</w:t>
      </w:r>
      <w:r>
        <w:t>,</w:t>
      </w:r>
      <w:r w:rsidRPr="009B0036">
        <w:t>37.</w:t>
      </w:r>
    </w:p>
    <w:p w14:paraId="10713B6D" w14:textId="0EC1CF8C" w:rsidR="002B5B23" w:rsidRPr="00341D2B" w:rsidRDefault="002B5B23" w:rsidP="002B5B23">
      <w:pPr>
        <w:ind w:firstLine="709"/>
        <w:jc w:val="both"/>
      </w:pPr>
      <w:r w:rsidRPr="00341D2B">
        <w:t xml:space="preserve">D4: </w:t>
      </w:r>
      <w:r>
        <w:t xml:space="preserve">The filtrators </w:t>
      </w:r>
      <w:r w:rsidRPr="00341D2B">
        <w:rPr>
          <w:i/>
        </w:rPr>
        <w:t>Cerastoderma glaucum</w:t>
      </w:r>
      <w:r w:rsidRPr="00341D2B">
        <w:t xml:space="preserve"> </w:t>
      </w:r>
      <w:r>
        <w:t>and</w:t>
      </w:r>
      <w:r w:rsidRPr="00341D2B">
        <w:t xml:space="preserve"> </w:t>
      </w:r>
      <w:r w:rsidRPr="00341D2B">
        <w:rPr>
          <w:i/>
        </w:rPr>
        <w:t>Abra nitida</w:t>
      </w:r>
      <w:r w:rsidRPr="00341D2B">
        <w:t xml:space="preserve"> </w:t>
      </w:r>
      <w:r>
        <w:t>were dominant by biomass that</w:t>
      </w:r>
      <w:r w:rsidRPr="00C22CF9">
        <w:t xml:space="preserve"> acc</w:t>
      </w:r>
      <w:r>
        <w:t>ounted</w:t>
      </w:r>
      <w:r w:rsidRPr="00341D2B">
        <w:t xml:space="preserve"> </w:t>
      </w:r>
      <w:r>
        <w:t>from 70 % to</w:t>
      </w:r>
      <w:r w:rsidRPr="00341D2B">
        <w:t xml:space="preserve"> 90 % </w:t>
      </w:r>
      <w:r>
        <w:t>of biomass</w:t>
      </w:r>
      <w:r w:rsidRPr="00341D2B">
        <w:t xml:space="preserve">, </w:t>
      </w:r>
      <w:r>
        <w:t xml:space="preserve">but their share in abundance varied from </w:t>
      </w:r>
      <w:r w:rsidRPr="00341D2B">
        <w:t xml:space="preserve">18 % </w:t>
      </w:r>
      <w:r>
        <w:t>to</w:t>
      </w:r>
      <w:r w:rsidRPr="00341D2B">
        <w:t xml:space="preserve"> 20 %. </w:t>
      </w:r>
      <w:r>
        <w:t>Polychaeta</w:t>
      </w:r>
      <w:r w:rsidRPr="00341D2B">
        <w:t xml:space="preserve"> </w:t>
      </w:r>
      <w:r w:rsidRPr="00341D2B">
        <w:rPr>
          <w:i/>
        </w:rPr>
        <w:t>Capitella capitata, Alitta succinea, Spio filicornis</w:t>
      </w:r>
      <w:r w:rsidRPr="00341D2B">
        <w:t xml:space="preserve"> </w:t>
      </w:r>
      <w:r>
        <w:t xml:space="preserve">in </w:t>
      </w:r>
      <w:r w:rsidRPr="00C912A7">
        <w:t xml:space="preserve">total </w:t>
      </w:r>
      <w:r>
        <w:t>formed</w:t>
      </w:r>
      <w:r w:rsidRPr="00C912A7">
        <w:t xml:space="preserve"> from 75</w:t>
      </w:r>
      <w:r>
        <w:t xml:space="preserve"> </w:t>
      </w:r>
      <w:r w:rsidRPr="00C912A7">
        <w:t xml:space="preserve">% of </w:t>
      </w:r>
      <w:r>
        <w:t>abundance</w:t>
      </w:r>
      <w:r w:rsidRPr="00341D2B">
        <w:t xml:space="preserve">. </w:t>
      </w:r>
    </w:p>
    <w:p w14:paraId="63018915" w14:textId="5EE0FFB2" w:rsidR="002B5B23" w:rsidRPr="00341D2B" w:rsidRDefault="002B5B23" w:rsidP="002B5B23">
      <w:pPr>
        <w:ind w:firstLine="709"/>
        <w:jc w:val="both"/>
      </w:pPr>
      <w:r w:rsidRPr="00341D2B">
        <w:t xml:space="preserve">D6: </w:t>
      </w:r>
      <w:r w:rsidRPr="00C912A7">
        <w:t>Groups were formed on the following substrates: silted sand, shell sand, shell rock.</w:t>
      </w:r>
      <w:r>
        <w:t xml:space="preserve"> </w:t>
      </w:r>
      <w:r w:rsidRPr="00F563E2">
        <w:t xml:space="preserve">The ratio of species groups </w:t>
      </w:r>
      <w:r>
        <w:t>according to the attitude</w:t>
      </w:r>
      <w:r w:rsidRPr="00F563E2">
        <w:t xml:space="preserve"> to organic matter was </w:t>
      </w:r>
      <w:r>
        <w:t>the following</w:t>
      </w:r>
      <w:r w:rsidRPr="00F563E2">
        <w:t>:</w:t>
      </w:r>
      <w:r w:rsidRPr="00341D2B">
        <w:t xml:space="preserve"> I – 0 %, II – 0 %, III - 59,1 %, IV – 0 %, V - 40,9 %, AMBI </w:t>
      </w:r>
      <w:r>
        <w:t xml:space="preserve">index </w:t>
      </w:r>
      <w:r w:rsidRPr="00341D2B">
        <w:t xml:space="preserve">– 4,2, M-AMBI </w:t>
      </w:r>
      <w:r>
        <w:t xml:space="preserve">index </w:t>
      </w:r>
      <w:r w:rsidRPr="00341D2B">
        <w:t xml:space="preserve">- 0,52. </w:t>
      </w:r>
      <w:r w:rsidRPr="00C22CF9">
        <w:t xml:space="preserve">Thus, the ecological status of the macrozobenthos </w:t>
      </w:r>
      <w:r>
        <w:t>community</w:t>
      </w:r>
      <w:r w:rsidRPr="00C22CF9">
        <w:t xml:space="preserve"> </w:t>
      </w:r>
      <w:r>
        <w:t>may</w:t>
      </w:r>
      <w:r w:rsidRPr="00C22CF9">
        <w:t xml:space="preserve"> be </w:t>
      </w:r>
      <w:r>
        <w:t>assessed</w:t>
      </w:r>
      <w:r w:rsidRPr="00C22CF9">
        <w:t xml:space="preserve"> as "not </w:t>
      </w:r>
      <w:r>
        <w:t>GES</w:t>
      </w:r>
      <w:r w:rsidRPr="00C22CF9">
        <w:t>".</w:t>
      </w:r>
    </w:p>
    <w:p w14:paraId="4CF4C537" w14:textId="77777777" w:rsidR="002B5B23" w:rsidRPr="00341D2B" w:rsidRDefault="002B5B23" w:rsidP="002B5B23">
      <w:pPr>
        <w:ind w:firstLine="709"/>
        <w:jc w:val="both"/>
      </w:pPr>
      <w:r w:rsidRPr="00341D2B">
        <w:rPr>
          <w:i/>
        </w:rPr>
        <w:t>Abra nitida</w:t>
      </w:r>
      <w:r w:rsidRPr="00341D2B">
        <w:t xml:space="preserve"> </w:t>
      </w:r>
      <w:r>
        <w:t>community</w:t>
      </w:r>
    </w:p>
    <w:p w14:paraId="653EBFF8" w14:textId="77777777" w:rsidR="002B5B23" w:rsidRPr="00341D2B" w:rsidRDefault="002B5B23" w:rsidP="002B5B23">
      <w:pPr>
        <w:ind w:firstLine="709"/>
        <w:jc w:val="both"/>
      </w:pPr>
      <w:r w:rsidRPr="00341D2B">
        <w:t xml:space="preserve">D1: </w:t>
      </w:r>
      <w:r>
        <w:t xml:space="preserve">In the community, there were registered 7 species: </w:t>
      </w:r>
      <w:r w:rsidRPr="00341D2B">
        <w:t>(</w:t>
      </w:r>
      <w:r w:rsidRPr="00341D2B">
        <w:rPr>
          <w:i/>
        </w:rPr>
        <w:t xml:space="preserve">Abra nitida, Alitta succinea, Capitella capitata, Paramysis kroyeri </w:t>
      </w:r>
      <w:r w:rsidRPr="00341D2B">
        <w:t>(Czerniavsky, 1882),</w:t>
      </w:r>
      <w:r w:rsidRPr="00341D2B">
        <w:rPr>
          <w:i/>
        </w:rPr>
        <w:t xml:space="preserve"> Polydora limicola </w:t>
      </w:r>
      <w:r w:rsidRPr="00341D2B">
        <w:t>Annenkova, 1934</w:t>
      </w:r>
      <w:r w:rsidRPr="00341D2B">
        <w:rPr>
          <w:i/>
        </w:rPr>
        <w:t>, Spio filicornis, Tubificoides sp</w:t>
      </w:r>
      <w:r w:rsidRPr="00341D2B">
        <w:t xml:space="preserve">.). </w:t>
      </w:r>
      <w:r>
        <w:t xml:space="preserve">The abundance </w:t>
      </w:r>
      <w:r w:rsidRPr="009B0036">
        <w:t>was up to 0,7 thousand ind.*m</w:t>
      </w:r>
      <w:r w:rsidRPr="009B0036">
        <w:rPr>
          <w:vertAlign w:val="superscript"/>
        </w:rPr>
        <w:t>-2</w:t>
      </w:r>
      <w:r w:rsidRPr="009B0036">
        <w:t>, and biomass from 2,7 g*m</w:t>
      </w:r>
      <w:r w:rsidRPr="009B0036">
        <w:rPr>
          <w:vertAlign w:val="superscript"/>
        </w:rPr>
        <w:t>-2</w:t>
      </w:r>
      <w:r w:rsidRPr="009B0036">
        <w:t>, Shannon index 2,53.</w:t>
      </w:r>
      <w:r w:rsidRPr="00341D2B">
        <w:t xml:space="preserve"> </w:t>
      </w:r>
    </w:p>
    <w:p w14:paraId="33578A00" w14:textId="77777777" w:rsidR="002B5B23" w:rsidRPr="00341D2B" w:rsidRDefault="002B5B23" w:rsidP="002B5B23">
      <w:pPr>
        <w:ind w:firstLine="709"/>
        <w:jc w:val="both"/>
      </w:pPr>
      <w:r w:rsidRPr="00341D2B">
        <w:t xml:space="preserve">D4: </w:t>
      </w:r>
      <w:r>
        <w:t xml:space="preserve">The dominant by biomass and abundance was </w:t>
      </w:r>
      <w:r w:rsidRPr="00341D2B">
        <w:rPr>
          <w:i/>
        </w:rPr>
        <w:t>Abra nitida</w:t>
      </w:r>
      <w:r w:rsidRPr="00341D2B">
        <w:t xml:space="preserve">, </w:t>
      </w:r>
      <w:r>
        <w:t>which accounted</w:t>
      </w:r>
      <w:r w:rsidRPr="00341D2B">
        <w:t xml:space="preserve"> 35 %. </w:t>
      </w:r>
    </w:p>
    <w:p w14:paraId="4055F3F9" w14:textId="77777777" w:rsidR="002B5B23" w:rsidRPr="00341D2B" w:rsidRDefault="002B5B23" w:rsidP="002B5B23">
      <w:pPr>
        <w:ind w:firstLine="709"/>
        <w:jc w:val="both"/>
      </w:pPr>
      <w:r w:rsidRPr="00341D2B">
        <w:t xml:space="preserve">D6: </w:t>
      </w:r>
      <w:r>
        <w:rPr>
          <w:rStyle w:val="jlqj4b"/>
          <w:lang w:val="en"/>
        </w:rPr>
        <w:t>The community was formed on the substrate sand-shell-rock</w:t>
      </w:r>
      <w:r w:rsidRPr="00341D2B">
        <w:t xml:space="preserve">. </w:t>
      </w:r>
      <w:r w:rsidRPr="00F563E2">
        <w:t xml:space="preserve">The ratio of species groups </w:t>
      </w:r>
      <w:r>
        <w:t>according to the attitude</w:t>
      </w:r>
      <w:r w:rsidRPr="00F563E2">
        <w:t xml:space="preserve"> to organic matter was </w:t>
      </w:r>
      <w:r>
        <w:t>the following:</w:t>
      </w:r>
      <w:r w:rsidRPr="00341D2B">
        <w:t xml:space="preserve"> I - 0 %, II – 9 %, III - 63,9 %, IV – 0 %, V – 27,3 %, AMBI</w:t>
      </w:r>
      <w:r>
        <w:t xml:space="preserve"> index</w:t>
      </w:r>
      <w:r w:rsidRPr="00341D2B">
        <w:t xml:space="preserve"> – 3,68, M-AMBI</w:t>
      </w:r>
      <w:r>
        <w:t xml:space="preserve"> index</w:t>
      </w:r>
      <w:r w:rsidRPr="00341D2B">
        <w:t xml:space="preserve"> - 0,60. </w:t>
      </w:r>
      <w:r w:rsidRPr="00C22CF9">
        <w:t xml:space="preserve">Thus, the ecological status of the macrozobenthos </w:t>
      </w:r>
      <w:r>
        <w:t>community</w:t>
      </w:r>
      <w:r w:rsidRPr="00C22CF9">
        <w:t xml:space="preserve"> </w:t>
      </w:r>
      <w:r>
        <w:t>may</w:t>
      </w:r>
      <w:r w:rsidRPr="00C22CF9">
        <w:t xml:space="preserve"> be </w:t>
      </w:r>
      <w:r>
        <w:t>assessed</w:t>
      </w:r>
      <w:r w:rsidRPr="00C22CF9">
        <w:t xml:space="preserve"> as "</w:t>
      </w:r>
      <w:r>
        <w:t>GES"</w:t>
      </w:r>
      <w:r w:rsidRPr="00341D2B">
        <w:t>.</w:t>
      </w:r>
    </w:p>
    <w:p w14:paraId="3C7D665B" w14:textId="77777777" w:rsidR="002B5B23" w:rsidRPr="00341D2B" w:rsidRDefault="002B5B23" w:rsidP="002B5B23">
      <w:pPr>
        <w:ind w:firstLine="709"/>
        <w:jc w:val="both"/>
      </w:pPr>
      <w:r w:rsidRPr="00341D2B">
        <w:rPr>
          <w:i/>
        </w:rPr>
        <w:t>Spio filicornis</w:t>
      </w:r>
      <w:r w:rsidRPr="00341D2B">
        <w:t xml:space="preserve"> </w:t>
      </w:r>
      <w:r>
        <w:t>community</w:t>
      </w:r>
    </w:p>
    <w:p w14:paraId="31CC952A" w14:textId="77777777" w:rsidR="002B5B23" w:rsidRPr="00341D2B" w:rsidRDefault="002B5B23" w:rsidP="002B5B23">
      <w:pPr>
        <w:ind w:firstLine="709"/>
        <w:jc w:val="both"/>
      </w:pPr>
      <w:r w:rsidRPr="00341D2B">
        <w:t>D1:</w:t>
      </w:r>
      <w:r>
        <w:t xml:space="preserve"> </w:t>
      </w:r>
      <w:r w:rsidRPr="00785AF1">
        <w:t xml:space="preserve">In the community, there were registered </w:t>
      </w:r>
      <w:r>
        <w:t>10</w:t>
      </w:r>
      <w:r w:rsidRPr="00785AF1">
        <w:t xml:space="preserve"> species:</w:t>
      </w:r>
      <w:r w:rsidRPr="00341D2B">
        <w:t xml:space="preserve"> (</w:t>
      </w:r>
      <w:r w:rsidRPr="00341D2B">
        <w:rPr>
          <w:i/>
        </w:rPr>
        <w:t xml:space="preserve">Abra nitida, Alitta succinea, Capitella capitata, Chaetogammarus olivii, Dexamine spinosa </w:t>
      </w:r>
      <w:r w:rsidRPr="00341D2B">
        <w:t>(Montagu, 1813),</w:t>
      </w:r>
      <w:r w:rsidRPr="00341D2B">
        <w:rPr>
          <w:i/>
        </w:rPr>
        <w:t xml:space="preserve"> Idotea balthica </w:t>
      </w:r>
      <w:r w:rsidRPr="00341D2B">
        <w:t>(Pallas, 1772</w:t>
      </w:r>
      <w:r w:rsidRPr="00341D2B">
        <w:rPr>
          <w:i/>
        </w:rPr>
        <w:t>), Nemertea, Polydora limicola, Spio filicornis, Tubificoides sp.</w:t>
      </w:r>
      <w:r w:rsidRPr="00341D2B">
        <w:t xml:space="preserve">). </w:t>
      </w:r>
      <w:r>
        <w:t xml:space="preserve">The abundance </w:t>
      </w:r>
      <w:r w:rsidRPr="009B0036">
        <w:t>was from 3,9 thousand ind.*m</w:t>
      </w:r>
      <w:r w:rsidRPr="009B0036">
        <w:rPr>
          <w:vertAlign w:val="superscript"/>
        </w:rPr>
        <w:t xml:space="preserve">-2 </w:t>
      </w:r>
      <w:r w:rsidRPr="009B0036">
        <w:t>, and biomass from</w:t>
      </w:r>
      <w:r w:rsidRPr="00341D2B">
        <w:t xml:space="preserve"> 27,08 </w:t>
      </w:r>
      <w:r>
        <w:t>g*</w:t>
      </w:r>
      <w:r w:rsidRPr="0015213E">
        <w:t>m</w:t>
      </w:r>
      <w:r w:rsidRPr="0015213E">
        <w:rPr>
          <w:vertAlign w:val="superscript"/>
        </w:rPr>
        <w:t>-2</w:t>
      </w:r>
      <w:r w:rsidRPr="00341D2B">
        <w:t xml:space="preserve">, </w:t>
      </w:r>
      <w:r w:rsidRPr="0015213E">
        <w:t>Shannon index</w:t>
      </w:r>
      <w:r>
        <w:t xml:space="preserve"> </w:t>
      </w:r>
      <w:r w:rsidRPr="00341D2B">
        <w:t>2,36.</w:t>
      </w:r>
    </w:p>
    <w:p w14:paraId="10833983" w14:textId="77777777" w:rsidR="002B5B23" w:rsidRDefault="002B5B23" w:rsidP="002B5B23">
      <w:pPr>
        <w:ind w:firstLine="709"/>
        <w:jc w:val="both"/>
      </w:pPr>
      <w:r w:rsidRPr="00341D2B">
        <w:t xml:space="preserve">D4: </w:t>
      </w:r>
      <w:r>
        <w:t>The dominant species was</w:t>
      </w:r>
      <w:r w:rsidRPr="00341D2B">
        <w:t xml:space="preserve"> </w:t>
      </w:r>
      <w:r w:rsidRPr="00341D2B">
        <w:rPr>
          <w:i/>
        </w:rPr>
        <w:t>Spio filicornis</w:t>
      </w:r>
      <w:r>
        <w:t xml:space="preserve"> that accounted up to</w:t>
      </w:r>
      <w:r w:rsidRPr="00341D2B">
        <w:t xml:space="preserve"> 50 % </w:t>
      </w:r>
      <w:r>
        <w:t>in total biomass and abundance</w:t>
      </w:r>
      <w:r w:rsidRPr="00341D2B">
        <w:t>.</w:t>
      </w:r>
      <w:r w:rsidRPr="009B0036">
        <w:t xml:space="preserve"> </w:t>
      </w:r>
      <w:r w:rsidRPr="00204F66">
        <w:t xml:space="preserve">The main trophic groups of invertebrates in this </w:t>
      </w:r>
      <w:r>
        <w:t>community</w:t>
      </w:r>
      <w:r w:rsidRPr="00204F66">
        <w:t xml:space="preserve"> were detritophagous collectors.</w:t>
      </w:r>
    </w:p>
    <w:p w14:paraId="1542147C" w14:textId="77777777" w:rsidR="002B5B23" w:rsidRPr="00341D2B" w:rsidRDefault="002B5B23" w:rsidP="002B5B23">
      <w:pPr>
        <w:ind w:firstLine="709"/>
        <w:jc w:val="both"/>
      </w:pPr>
      <w:r w:rsidRPr="00341D2B">
        <w:t xml:space="preserve">D6: </w:t>
      </w:r>
      <w:r>
        <w:rPr>
          <w:rStyle w:val="jlqj4b"/>
          <w:lang w:val="en"/>
        </w:rPr>
        <w:t>The community was formed on the substrate sand-shell-rock</w:t>
      </w:r>
      <w:r w:rsidRPr="00341D2B">
        <w:t xml:space="preserve">. </w:t>
      </w:r>
      <w:r w:rsidRPr="00F563E2">
        <w:t xml:space="preserve">The ratio of species groups </w:t>
      </w:r>
      <w:r>
        <w:t>according to the attitude</w:t>
      </w:r>
      <w:r w:rsidRPr="00F563E2">
        <w:t xml:space="preserve"> to organic matter was </w:t>
      </w:r>
      <w:r>
        <w:t>the following:</w:t>
      </w:r>
      <w:r w:rsidRPr="00341D2B">
        <w:t xml:space="preserve">  I – 0 %, II - 3,5 %, III - 76,5 %, IV – 0 %, V – 20 %, AMBI </w:t>
      </w:r>
      <w:r>
        <w:t>index</w:t>
      </w:r>
      <w:r w:rsidRPr="00341D2B">
        <w:t xml:space="preserve"> – 3,55, M-AMBI</w:t>
      </w:r>
      <w:r>
        <w:t xml:space="preserve"> index</w:t>
      </w:r>
      <w:r w:rsidRPr="00341D2B">
        <w:t xml:space="preserve"> - 0.67. </w:t>
      </w:r>
      <w:r w:rsidRPr="00C22CF9">
        <w:t xml:space="preserve">Thus, the ecological status of the macrozobenthos </w:t>
      </w:r>
      <w:r>
        <w:t>community</w:t>
      </w:r>
      <w:r w:rsidRPr="00C22CF9">
        <w:t xml:space="preserve"> </w:t>
      </w:r>
      <w:r>
        <w:t>may</w:t>
      </w:r>
      <w:r w:rsidRPr="00C22CF9">
        <w:t xml:space="preserve"> be </w:t>
      </w:r>
      <w:r>
        <w:t>assessed</w:t>
      </w:r>
      <w:r w:rsidRPr="00C22CF9">
        <w:t xml:space="preserve"> as "</w:t>
      </w:r>
      <w:r>
        <w:t>GES"</w:t>
      </w:r>
      <w:r w:rsidRPr="00341D2B">
        <w:t>.</w:t>
      </w:r>
    </w:p>
    <w:p w14:paraId="23188DE0" w14:textId="77777777" w:rsidR="002B5B23" w:rsidRDefault="002B5B23" w:rsidP="002B5B23">
      <w:pPr>
        <w:ind w:firstLine="709"/>
        <w:jc w:val="both"/>
      </w:pPr>
      <w:r>
        <w:t>Based on our research</w:t>
      </w:r>
      <w:r w:rsidRPr="00204F66">
        <w:t>, only 33</w:t>
      </w:r>
      <w:r>
        <w:t xml:space="preserve"> </w:t>
      </w:r>
      <w:r w:rsidRPr="00204F66">
        <w:t xml:space="preserve">% of the studied benthic area of coastal water </w:t>
      </w:r>
      <w:r>
        <w:t>bodies</w:t>
      </w:r>
      <w:r w:rsidRPr="00204F66">
        <w:t xml:space="preserve"> was characterized by good ecological status, and 67</w:t>
      </w:r>
      <w:r>
        <w:t xml:space="preserve"> </w:t>
      </w:r>
      <w:r w:rsidRPr="00204F66">
        <w:t>% were characterized as "not good" ecological status.</w:t>
      </w:r>
    </w:p>
    <w:p w14:paraId="00078007" w14:textId="77777777" w:rsidR="002B5B23" w:rsidRDefault="002B5B23" w:rsidP="002B5B23">
      <w:pPr>
        <w:tabs>
          <w:tab w:val="num" w:pos="1428"/>
          <w:tab w:val="num" w:pos="1608"/>
        </w:tabs>
        <w:autoSpaceDE w:val="0"/>
        <w:autoSpaceDN w:val="0"/>
        <w:adjustRightInd w:val="0"/>
        <w:ind w:firstLine="709"/>
        <w:jc w:val="both"/>
        <w:rPr>
          <w:rStyle w:val="jlqj4b"/>
          <w:lang w:val="en"/>
        </w:rPr>
      </w:pPr>
      <w:r w:rsidRPr="002A08A8">
        <w:rPr>
          <w:rStyle w:val="jlqj4b"/>
          <w:b/>
          <w:i/>
          <w:lang w:val="en"/>
        </w:rPr>
        <w:t>Macrophytobenthos</w:t>
      </w:r>
      <w:r>
        <w:rPr>
          <w:rStyle w:val="jlqj4b"/>
          <w:lang w:val="en"/>
        </w:rPr>
        <w:t xml:space="preserve"> </w:t>
      </w:r>
    </w:p>
    <w:p w14:paraId="3AC7421E" w14:textId="77777777" w:rsidR="002B5B23" w:rsidRDefault="002B5B23" w:rsidP="002B5B23">
      <w:pPr>
        <w:tabs>
          <w:tab w:val="num" w:pos="1428"/>
          <w:tab w:val="num" w:pos="1608"/>
        </w:tabs>
        <w:autoSpaceDE w:val="0"/>
        <w:autoSpaceDN w:val="0"/>
        <w:adjustRightInd w:val="0"/>
        <w:ind w:firstLine="709"/>
        <w:jc w:val="both"/>
        <w:rPr>
          <w:rFonts w:eastAsia="Calibri"/>
          <w:bCs/>
          <w:i/>
          <w:iCs/>
        </w:rPr>
      </w:pPr>
      <w:r>
        <w:rPr>
          <w:rStyle w:val="jlqj4b"/>
          <w:lang w:val="en"/>
        </w:rPr>
        <w:t xml:space="preserve">In 2020, 26 species of macrophytes (2 species of the genus </w:t>
      </w:r>
      <w:r w:rsidRPr="002A08A8">
        <w:rPr>
          <w:rStyle w:val="jlqj4b"/>
          <w:i/>
          <w:lang w:val="en"/>
        </w:rPr>
        <w:t>Zostera</w:t>
      </w:r>
      <w:r>
        <w:rPr>
          <w:rStyle w:val="jlqj4b"/>
          <w:lang w:val="en"/>
        </w:rPr>
        <w:t xml:space="preserve">) were registered in storm emissions at the Odessa coast, including 13 species (2 species – sea grass), which were found only in emissions. Compared to the entire Black Sea, the coastal part of the NWBS has a poor flora. As a result of macrophytobenthos studies of the coastal parts of the Dnieper region, Odessa Bay and Dniester region, 40 species were identified: 38 benthic algae and 2 species of sea grass, which belong to 4 phyla: Chlorophyta, Rhodophyta, Ochrophyta and Tracheophyta. Among the general diversity of macrophyte algae, red algae dominate - 19 species (47,5 %), the second place is occupied by green algae - 17 species (about 42.5%). Only 2 species of brown algae were found (about 5 %). The contribution of higher aquatic plants was 5 %. Identified macrophytes belong to 6 classes, 13 orders, 17 families, 25 genera. The highest number of species belong to the genera </w:t>
      </w:r>
      <w:r w:rsidRPr="00341D2B">
        <w:rPr>
          <w:rFonts w:eastAsia="TimesNewRomanPSMT"/>
          <w:i/>
          <w:iCs/>
        </w:rPr>
        <w:t xml:space="preserve">Cladophora </w:t>
      </w:r>
      <w:r>
        <w:rPr>
          <w:rFonts w:eastAsia="TimesNewRomanPSMT"/>
          <w:iCs/>
        </w:rPr>
        <w:t>and</w:t>
      </w:r>
      <w:r w:rsidRPr="00341D2B">
        <w:rPr>
          <w:rFonts w:eastAsia="TimesNewRomanPSMT"/>
        </w:rPr>
        <w:t xml:space="preserve"> </w:t>
      </w:r>
      <w:r w:rsidRPr="00341D2B">
        <w:rPr>
          <w:rFonts w:eastAsia="TimesNewRomanPSMT"/>
          <w:i/>
          <w:iCs/>
        </w:rPr>
        <w:t xml:space="preserve">Ulva </w:t>
      </w:r>
      <w:r>
        <w:rPr>
          <w:rFonts w:ascii="Calibri" w:eastAsia="Calibri" w:hAnsi="Calibri"/>
        </w:rPr>
        <w:t>(</w:t>
      </w:r>
      <w:r w:rsidRPr="00341D2B">
        <w:rPr>
          <w:rFonts w:eastAsia="TimesNewRomanPSMT"/>
          <w:iCs/>
        </w:rPr>
        <w:t xml:space="preserve">5 </w:t>
      </w:r>
      <w:r>
        <w:rPr>
          <w:rFonts w:eastAsia="TimesNewRomanPSMT"/>
          <w:iCs/>
        </w:rPr>
        <w:t>species each)</w:t>
      </w:r>
      <w:r w:rsidRPr="00341D2B">
        <w:rPr>
          <w:rFonts w:eastAsia="TimesNewRomanPSMT"/>
          <w:iCs/>
        </w:rPr>
        <w:t>,</w:t>
      </w:r>
      <w:r w:rsidRPr="00341D2B">
        <w:rPr>
          <w:rFonts w:eastAsia="TimesNewRomanPSMT"/>
          <w:i/>
          <w:iCs/>
        </w:rPr>
        <w:t xml:space="preserve"> Ceramium </w:t>
      </w:r>
      <w:r>
        <w:rPr>
          <w:rFonts w:ascii="Calibri" w:eastAsia="Calibri" w:hAnsi="Calibri"/>
        </w:rPr>
        <w:t>(</w:t>
      </w:r>
      <w:r w:rsidRPr="00341D2B">
        <w:rPr>
          <w:rFonts w:eastAsia="TimesNewRomanPSMT"/>
          <w:iCs/>
        </w:rPr>
        <w:t xml:space="preserve">4 </w:t>
      </w:r>
      <w:r>
        <w:rPr>
          <w:rFonts w:eastAsia="TimesNewRomanPSMT"/>
          <w:iCs/>
        </w:rPr>
        <w:t>species)</w:t>
      </w:r>
      <w:r w:rsidRPr="00341D2B">
        <w:rPr>
          <w:rFonts w:eastAsia="TimesNewRomanPSMT"/>
          <w:iCs/>
        </w:rPr>
        <w:t xml:space="preserve">, </w:t>
      </w:r>
      <w:r w:rsidRPr="00341D2B">
        <w:rPr>
          <w:rFonts w:eastAsia="Calibri"/>
          <w:i/>
          <w:iCs/>
        </w:rPr>
        <w:t xml:space="preserve">Chaetomorpha, </w:t>
      </w:r>
      <w:r w:rsidRPr="00341D2B">
        <w:rPr>
          <w:rFonts w:eastAsia="Calibri"/>
          <w:bCs/>
          <w:i/>
          <w:iCs/>
        </w:rPr>
        <w:t xml:space="preserve">Acrochaetium, Carradoriella </w:t>
      </w:r>
      <w:r>
        <w:rPr>
          <w:rFonts w:eastAsia="Calibri"/>
          <w:bCs/>
          <w:iCs/>
        </w:rPr>
        <w:t>and</w:t>
      </w:r>
      <w:r w:rsidRPr="00341D2B">
        <w:rPr>
          <w:rFonts w:eastAsia="Calibri"/>
          <w:bCs/>
          <w:iCs/>
        </w:rPr>
        <w:t xml:space="preserve"> </w:t>
      </w:r>
      <w:r w:rsidRPr="00341D2B">
        <w:rPr>
          <w:rFonts w:eastAsia="Calibri"/>
          <w:bCs/>
          <w:i/>
          <w:iCs/>
        </w:rPr>
        <w:t xml:space="preserve">Zostera </w:t>
      </w:r>
      <w:r>
        <w:rPr>
          <w:rFonts w:ascii="Calibri" w:eastAsia="Calibri" w:hAnsi="Calibri"/>
        </w:rPr>
        <w:t>(</w:t>
      </w:r>
      <w:r>
        <w:rPr>
          <w:rFonts w:eastAsia="TimesNewRomanPSMT"/>
          <w:iCs/>
        </w:rPr>
        <w:t>2</w:t>
      </w:r>
      <w:r w:rsidRPr="00341D2B">
        <w:rPr>
          <w:rFonts w:eastAsia="TimesNewRomanPSMT"/>
          <w:iCs/>
        </w:rPr>
        <w:t xml:space="preserve"> </w:t>
      </w:r>
      <w:r>
        <w:rPr>
          <w:rFonts w:eastAsia="TimesNewRomanPSMT"/>
          <w:iCs/>
        </w:rPr>
        <w:t>species each)</w:t>
      </w:r>
      <w:r w:rsidRPr="00341D2B">
        <w:rPr>
          <w:rFonts w:eastAsia="Calibri"/>
          <w:bCs/>
          <w:iCs/>
        </w:rPr>
        <w:t xml:space="preserve">. </w:t>
      </w:r>
      <w:r>
        <w:rPr>
          <w:rFonts w:eastAsia="Calibri"/>
          <w:bCs/>
          <w:iCs/>
        </w:rPr>
        <w:t xml:space="preserve">Only </w:t>
      </w:r>
      <w:r>
        <w:rPr>
          <w:rStyle w:val="jlqj4b"/>
          <w:lang w:val="en"/>
        </w:rPr>
        <w:t>1 species represents each of the genera</w:t>
      </w:r>
      <w:r w:rsidRPr="00341D2B">
        <w:rPr>
          <w:rFonts w:eastAsia="Calibri"/>
          <w:bCs/>
          <w:i/>
          <w:iCs/>
        </w:rPr>
        <w:t xml:space="preserve"> Bryopsis, Ulothrix, Urospora, Blidingia, Ulvella, Bangia, Pyropia, Stylonema, Hydrolithon, Grania, Callithamnion, Antithamnion, Chondria, Polysiphonia, Peyssonnelia, Erythrocladia, Myriactula, Punctaria.</w:t>
      </w:r>
    </w:p>
    <w:p w14:paraId="09404DDF" w14:textId="11960406" w:rsidR="002B5B23" w:rsidRDefault="002B5B23" w:rsidP="002B5B23">
      <w:pPr>
        <w:autoSpaceDE w:val="0"/>
        <w:autoSpaceDN w:val="0"/>
        <w:adjustRightInd w:val="0"/>
        <w:ind w:firstLine="709"/>
        <w:jc w:val="both"/>
        <w:rPr>
          <w:rFonts w:eastAsia="TimesNewRomanPSMT"/>
        </w:rPr>
      </w:pPr>
      <w:r>
        <w:rPr>
          <w:rStyle w:val="jlqj4b"/>
          <w:lang w:val="en"/>
        </w:rPr>
        <w:t>The leading families during the study period were Cladophoraceae - 7 species (17.5 %), Ulvaceae and Ceramiaceae - 5 species each (12.5 %), Rhodomelaceae - 4 species (10 %), Acrochaetiaceae - 3 species (7.5 %).</w:t>
      </w:r>
      <w:r>
        <w:rPr>
          <w:rStyle w:val="viiyi"/>
          <w:lang w:val="en"/>
        </w:rPr>
        <w:t xml:space="preserve"> </w:t>
      </w:r>
      <w:r>
        <w:rPr>
          <w:rStyle w:val="jlqj4b"/>
          <w:lang w:val="en"/>
        </w:rPr>
        <w:t>Other families are represented by 2 (Ulotrichaceae, Bangiaceae, Chordariaceae, Zosteraceae) or 1 species (Bryopsidaceae, Kornmanniaceae, Ulvellaceae, Goniotrichaceae, Hydrolithaceae, Callithamniaceae, Peyssonneryaceae).</w:t>
      </w:r>
      <w:r>
        <w:rPr>
          <w:rStyle w:val="viiyi"/>
          <w:lang w:val="en"/>
        </w:rPr>
        <w:t xml:space="preserve"> </w:t>
      </w:r>
      <w:r>
        <w:rPr>
          <w:rStyle w:val="jlqj4b"/>
          <w:lang w:val="en"/>
        </w:rPr>
        <w:t>This indicates a simplified composition of the studied algae flora that consists mainly of single-species and two-species families, and only four families contain 3, 4, 5 and 7 species of algae, respectively.</w:t>
      </w:r>
    </w:p>
    <w:p w14:paraId="02F82461" w14:textId="77777777" w:rsidR="002B5B23" w:rsidRDefault="002B5B23" w:rsidP="002B5B23">
      <w:pPr>
        <w:ind w:firstLine="709"/>
        <w:jc w:val="both"/>
        <w:rPr>
          <w:rStyle w:val="jlqj4b"/>
          <w:lang w:val="en"/>
        </w:rPr>
      </w:pPr>
      <w:r>
        <w:rPr>
          <w:rStyle w:val="jlqj4b"/>
          <w:lang w:val="en"/>
        </w:rPr>
        <w:t>Three new</w:t>
      </w:r>
      <w:r w:rsidRPr="00AA6162">
        <w:rPr>
          <w:rStyle w:val="jlqj4b"/>
          <w:lang w:val="en"/>
        </w:rPr>
        <w:t xml:space="preserve"> </w:t>
      </w:r>
      <w:r>
        <w:rPr>
          <w:rStyle w:val="jlqj4b"/>
          <w:lang w:val="en"/>
        </w:rPr>
        <w:t xml:space="preserve">for Odessa Bay species of macrophytes were found. In autumn, red alga </w:t>
      </w:r>
      <w:r w:rsidRPr="00AA6162">
        <w:rPr>
          <w:rStyle w:val="jlqj4b"/>
          <w:i/>
          <w:lang w:val="en"/>
        </w:rPr>
        <w:t>Chondria capillaris</w:t>
      </w:r>
      <w:r>
        <w:rPr>
          <w:rStyle w:val="jlqj4b"/>
          <w:lang w:val="en"/>
        </w:rPr>
        <w:t xml:space="preserve"> was found at two open areas of Luzanivka beach (CW6_3) in storm emissions. Its S/Wp is 28,6 ± 1,8 m</w:t>
      </w:r>
      <w:r>
        <w:rPr>
          <w:rStyle w:val="jlqj4b"/>
          <w:vertAlign w:val="superscript"/>
          <w:lang w:val="en"/>
        </w:rPr>
        <w:t>2</w:t>
      </w:r>
      <w:r>
        <w:rPr>
          <w:rStyle w:val="jlqj4b"/>
          <w:lang w:val="en"/>
        </w:rPr>
        <w:t>*kg</w:t>
      </w:r>
      <w:r w:rsidRPr="00AA6162">
        <w:rPr>
          <w:rStyle w:val="jlqj4b"/>
          <w:vertAlign w:val="superscript"/>
          <w:lang w:val="en"/>
        </w:rPr>
        <w:t>-1</w:t>
      </w:r>
      <w:r>
        <w:rPr>
          <w:rStyle w:val="jlqj4b"/>
          <w:lang w:val="en"/>
        </w:rPr>
        <w:t>. Its ecological and floristic characteristics is the following: boreal-tropical species, annual, oligosaprobe, leading. In the middle of the last century, the species was widespread in the Odessa Bay and characteristic for the Egorlytsko-Tendrivsko-Dzharilgatsko-Perekopsky hydrobotanical region of the Black Sea.</w:t>
      </w:r>
    </w:p>
    <w:p w14:paraId="049851D8" w14:textId="77777777" w:rsidR="002B5B23" w:rsidRDefault="002B5B23" w:rsidP="002B5B23">
      <w:pPr>
        <w:ind w:firstLine="709"/>
        <w:jc w:val="both"/>
        <w:rPr>
          <w:rFonts w:eastAsia="Calibri"/>
        </w:rPr>
      </w:pPr>
      <w:r>
        <w:rPr>
          <w:rStyle w:val="jlqj4b"/>
          <w:lang w:val="en"/>
        </w:rPr>
        <w:t xml:space="preserve">In the summer, green plate algae </w:t>
      </w:r>
      <w:r w:rsidRPr="00AA6162">
        <w:rPr>
          <w:rStyle w:val="jlqj4b"/>
          <w:i/>
          <w:lang w:val="en"/>
        </w:rPr>
        <w:t>Blidingia minima</w:t>
      </w:r>
      <w:r>
        <w:rPr>
          <w:rStyle w:val="jlqj4b"/>
          <w:lang w:val="en"/>
        </w:rPr>
        <w:t xml:space="preserve"> was identified for the first time in the water body of CW5 </w:t>
      </w:r>
      <w:r w:rsidRPr="00341D2B">
        <w:rPr>
          <w:rFonts w:eastAsia="Calibri"/>
        </w:rPr>
        <w:t>(</w:t>
      </w:r>
      <w:r>
        <w:rPr>
          <w:rFonts w:eastAsia="Calibri"/>
        </w:rPr>
        <w:t>the beach of sanatorium named after</w:t>
      </w:r>
      <w:r w:rsidRPr="0054326B">
        <w:rPr>
          <w:rFonts w:eastAsia="Calibri"/>
        </w:rPr>
        <w:t xml:space="preserve"> Chkalov</w:t>
      </w:r>
      <w:r w:rsidRPr="00341D2B">
        <w:rPr>
          <w:rFonts w:eastAsia="Calibri"/>
        </w:rPr>
        <w:t>)</w:t>
      </w:r>
      <w:r>
        <w:rPr>
          <w:rStyle w:val="jlqj4b"/>
          <w:lang w:val="en"/>
        </w:rPr>
        <w:t xml:space="preserve">. It was the second dominant together with </w:t>
      </w:r>
      <w:r w:rsidRPr="00AA6162">
        <w:rPr>
          <w:rStyle w:val="jlqj4b"/>
          <w:i/>
          <w:lang w:val="en"/>
        </w:rPr>
        <w:t>Ulva intestinalis</w:t>
      </w:r>
      <w:r>
        <w:rPr>
          <w:rStyle w:val="jlqj4b"/>
          <w:lang w:val="en"/>
        </w:rPr>
        <w:t xml:space="preserve"> and gave a significant biomass (0,294 kg*m</w:t>
      </w:r>
      <w:r w:rsidRPr="00A46DDC">
        <w:rPr>
          <w:rStyle w:val="jlqj4b"/>
          <w:vertAlign w:val="superscript"/>
          <w:lang w:val="en"/>
        </w:rPr>
        <w:t>-2</w:t>
      </w:r>
      <w:r>
        <w:rPr>
          <w:rStyle w:val="jlqj4b"/>
          <w:lang w:val="en"/>
        </w:rPr>
        <w:t xml:space="preserve">), which exceeded the biomass of </w:t>
      </w:r>
      <w:r w:rsidRPr="00A46DDC">
        <w:rPr>
          <w:rStyle w:val="jlqj4b"/>
          <w:i/>
          <w:lang w:val="en"/>
        </w:rPr>
        <w:t>Ulva</w:t>
      </w:r>
      <w:r>
        <w:rPr>
          <w:rStyle w:val="jlqj4b"/>
          <w:lang w:val="en"/>
        </w:rPr>
        <w:t xml:space="preserve"> (0,226 kg*m</w:t>
      </w:r>
      <w:r w:rsidRPr="00A46DDC">
        <w:rPr>
          <w:rStyle w:val="jlqj4b"/>
          <w:vertAlign w:val="superscript"/>
          <w:lang w:val="en"/>
        </w:rPr>
        <w:t>-2</w:t>
      </w:r>
      <w:r>
        <w:rPr>
          <w:rStyle w:val="jlqj4b"/>
          <w:lang w:val="en"/>
        </w:rPr>
        <w:t xml:space="preserve">). </w:t>
      </w:r>
      <w:r w:rsidRPr="00AA6162">
        <w:rPr>
          <w:rStyle w:val="jlqj4b"/>
          <w:i/>
          <w:lang w:val="en"/>
        </w:rPr>
        <w:t>B</w:t>
      </w:r>
      <w:r>
        <w:rPr>
          <w:rStyle w:val="jlqj4b"/>
          <w:i/>
          <w:lang w:val="en"/>
        </w:rPr>
        <w:t>.</w:t>
      </w:r>
      <w:r w:rsidRPr="00AA6162">
        <w:rPr>
          <w:rStyle w:val="jlqj4b"/>
          <w:i/>
          <w:lang w:val="en"/>
        </w:rPr>
        <w:t xml:space="preserve"> minima</w:t>
      </w:r>
      <w:r>
        <w:rPr>
          <w:rStyle w:val="jlqj4b"/>
          <w:lang w:val="en"/>
        </w:rPr>
        <w:t xml:space="preserve"> is a boreal-tropical species, annual, distributed near the coast of Crimea.</w:t>
      </w:r>
    </w:p>
    <w:p w14:paraId="62886C37" w14:textId="6933183F" w:rsidR="002B5B23" w:rsidRDefault="002B5B23" w:rsidP="002B5B23">
      <w:pPr>
        <w:ind w:firstLine="709"/>
        <w:jc w:val="both"/>
        <w:rPr>
          <w:kern w:val="24"/>
        </w:rPr>
      </w:pPr>
      <w:r>
        <w:rPr>
          <w:rStyle w:val="jlqj4b"/>
          <w:lang w:val="en"/>
        </w:rPr>
        <w:t xml:space="preserve">To assess the state of different regions of the Black Sea, the most indicative is such a morphofunctional indicator of macrophytobenthos as the specific surface of the three dominants </w:t>
      </w:r>
      <w:r w:rsidRPr="00341D2B">
        <w:rPr>
          <w:kern w:val="24"/>
        </w:rPr>
        <w:t>(S/W)</w:t>
      </w:r>
      <w:r w:rsidRPr="00341D2B">
        <w:rPr>
          <w:kern w:val="24"/>
          <w:position w:val="-8"/>
          <w:vertAlign w:val="subscript"/>
        </w:rPr>
        <w:t>3Dp</w:t>
      </w:r>
      <w:r w:rsidRPr="00341D2B">
        <w:rPr>
          <w:kern w:val="24"/>
        </w:rPr>
        <w:t>.</w:t>
      </w:r>
      <w:r w:rsidRPr="009B0036">
        <w:t xml:space="preserve"> </w:t>
      </w:r>
      <w:r w:rsidRPr="00A46DDC">
        <w:rPr>
          <w:kern w:val="24"/>
        </w:rPr>
        <w:t xml:space="preserve">It reflects the intensity of the production process associated with the state of the marine environment, especially eutrophication. Table </w:t>
      </w:r>
      <w:r w:rsidR="00100DF7">
        <w:rPr>
          <w:kern w:val="24"/>
        </w:rPr>
        <w:t>4</w:t>
      </w:r>
      <w:r w:rsidRPr="00A46DDC">
        <w:rPr>
          <w:kern w:val="24"/>
        </w:rPr>
        <w:t>.3 shows the changes in this indicator by stations and seasons.</w:t>
      </w:r>
    </w:p>
    <w:p w14:paraId="683622CB" w14:textId="77777777" w:rsidR="00100DF7" w:rsidRDefault="00100DF7" w:rsidP="002B5B23">
      <w:pPr>
        <w:ind w:firstLine="709"/>
        <w:jc w:val="both"/>
        <w:rPr>
          <w:kern w:val="24"/>
        </w:rPr>
      </w:pPr>
    </w:p>
    <w:p w14:paraId="3BF59680" w14:textId="10BF0C1F" w:rsidR="002B5B23" w:rsidRPr="00341D2B" w:rsidRDefault="002B5B23" w:rsidP="002B5B23">
      <w:pPr>
        <w:ind w:firstLine="709"/>
        <w:jc w:val="both"/>
        <w:rPr>
          <w:rFonts w:eastAsia="Calibri"/>
        </w:rPr>
      </w:pPr>
      <w:r w:rsidRPr="00A46DDC">
        <w:rPr>
          <w:kern w:val="24"/>
        </w:rPr>
        <w:t xml:space="preserve">Table </w:t>
      </w:r>
      <w:r w:rsidR="00100DF7">
        <w:rPr>
          <w:kern w:val="24"/>
        </w:rPr>
        <w:t>4</w:t>
      </w:r>
      <w:r w:rsidRPr="00A46DDC">
        <w:rPr>
          <w:kern w:val="24"/>
        </w:rPr>
        <w:t>.3 - Class of ecological status of monitoring stations according to the specific surface index of the three dominants</w:t>
      </w:r>
      <w:r w:rsidRPr="00341D2B">
        <w:rPr>
          <w:kern w:val="24"/>
        </w:rPr>
        <w:t xml:space="preserve"> (S/W)</w:t>
      </w:r>
      <w:r w:rsidRPr="00341D2B">
        <w:rPr>
          <w:kern w:val="24"/>
          <w:position w:val="-8"/>
          <w:vertAlign w:val="subscript"/>
        </w:rPr>
        <w:t>3Dp</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35"/>
        <w:gridCol w:w="851"/>
        <w:gridCol w:w="2693"/>
        <w:gridCol w:w="850"/>
      </w:tblGrid>
      <w:tr w:rsidR="002B5B23" w:rsidRPr="009B0036" w14:paraId="7A6369B7" w14:textId="77777777" w:rsidTr="00837DDF">
        <w:trPr>
          <w:jc w:val="center"/>
        </w:trPr>
        <w:tc>
          <w:tcPr>
            <w:tcW w:w="2518" w:type="dxa"/>
            <w:vMerge w:val="restart"/>
            <w:shd w:val="clear" w:color="auto" w:fill="auto"/>
          </w:tcPr>
          <w:p w14:paraId="579B8EE1" w14:textId="77777777" w:rsidR="002B5B23" w:rsidRPr="00341D2B" w:rsidRDefault="002B5B23" w:rsidP="00837DDF">
            <w:pPr>
              <w:jc w:val="center"/>
              <w:rPr>
                <w:rFonts w:eastAsia="Calibri"/>
                <w:bCs/>
                <w:sz w:val="22"/>
                <w:szCs w:val="22"/>
              </w:rPr>
            </w:pPr>
            <w:r>
              <w:rPr>
                <w:rFonts w:eastAsia="Calibri"/>
                <w:bCs/>
                <w:sz w:val="22"/>
                <w:szCs w:val="22"/>
              </w:rPr>
              <w:t>Region, water body, station</w:t>
            </w:r>
          </w:p>
        </w:tc>
        <w:tc>
          <w:tcPr>
            <w:tcW w:w="7229" w:type="dxa"/>
            <w:gridSpan w:val="4"/>
            <w:shd w:val="clear" w:color="auto" w:fill="auto"/>
            <w:vAlign w:val="center"/>
          </w:tcPr>
          <w:p w14:paraId="05C53A8A" w14:textId="77777777" w:rsidR="002B5B23" w:rsidRPr="00341D2B" w:rsidRDefault="002B5B23" w:rsidP="00837DDF">
            <w:pPr>
              <w:jc w:val="center"/>
              <w:rPr>
                <w:rFonts w:eastAsia="Calibri"/>
                <w:sz w:val="22"/>
                <w:szCs w:val="22"/>
              </w:rPr>
            </w:pPr>
            <w:r>
              <w:rPr>
                <w:rStyle w:val="jlqj4b"/>
                <w:lang w:val="en"/>
              </w:rPr>
              <w:t>The specific surface of the three dominants</w:t>
            </w:r>
            <w:r w:rsidRPr="00341D2B">
              <w:rPr>
                <w:kern w:val="24"/>
                <w:sz w:val="22"/>
                <w:szCs w:val="22"/>
              </w:rPr>
              <w:t xml:space="preserve"> (S/W)</w:t>
            </w:r>
            <w:r w:rsidRPr="00341D2B">
              <w:rPr>
                <w:kern w:val="24"/>
                <w:position w:val="-8"/>
                <w:sz w:val="22"/>
                <w:szCs w:val="22"/>
                <w:vertAlign w:val="subscript"/>
              </w:rPr>
              <w:t>3Dp</w:t>
            </w:r>
            <w:r w:rsidRPr="00341D2B">
              <w:rPr>
                <w:kern w:val="24"/>
                <w:position w:val="-8"/>
                <w:sz w:val="22"/>
                <w:szCs w:val="22"/>
              </w:rPr>
              <w:t xml:space="preserve">, </w:t>
            </w:r>
            <w:r>
              <w:rPr>
                <w:rStyle w:val="jlqj4b"/>
                <w:lang w:val="en"/>
              </w:rPr>
              <w:t>m</w:t>
            </w:r>
            <w:r>
              <w:rPr>
                <w:rStyle w:val="jlqj4b"/>
                <w:vertAlign w:val="superscript"/>
                <w:lang w:val="en"/>
              </w:rPr>
              <w:t>2</w:t>
            </w:r>
            <w:r>
              <w:rPr>
                <w:rStyle w:val="jlqj4b"/>
                <w:lang w:val="en"/>
              </w:rPr>
              <w:t>*kg</w:t>
            </w:r>
            <w:r w:rsidRPr="00AA6162">
              <w:rPr>
                <w:rStyle w:val="jlqj4b"/>
                <w:vertAlign w:val="superscript"/>
                <w:lang w:val="en"/>
              </w:rPr>
              <w:t>-1</w:t>
            </w:r>
          </w:p>
        </w:tc>
      </w:tr>
      <w:tr w:rsidR="002B5B23" w:rsidRPr="00341D2B" w14:paraId="62273C21" w14:textId="77777777" w:rsidTr="00837DDF">
        <w:trPr>
          <w:jc w:val="center"/>
        </w:trPr>
        <w:tc>
          <w:tcPr>
            <w:tcW w:w="2518" w:type="dxa"/>
            <w:vMerge/>
            <w:shd w:val="clear" w:color="auto" w:fill="auto"/>
          </w:tcPr>
          <w:p w14:paraId="52DB8A6A" w14:textId="77777777" w:rsidR="002B5B23" w:rsidRPr="00341D2B" w:rsidRDefault="002B5B23" w:rsidP="00837DDF">
            <w:pPr>
              <w:rPr>
                <w:rFonts w:eastAsia="Calibri"/>
                <w:bCs/>
                <w:sz w:val="22"/>
                <w:szCs w:val="22"/>
              </w:rPr>
            </w:pPr>
          </w:p>
        </w:tc>
        <w:tc>
          <w:tcPr>
            <w:tcW w:w="3686" w:type="dxa"/>
            <w:gridSpan w:val="2"/>
            <w:shd w:val="clear" w:color="auto" w:fill="auto"/>
            <w:vAlign w:val="center"/>
          </w:tcPr>
          <w:p w14:paraId="4B59E4F1" w14:textId="77777777" w:rsidR="002B5B23" w:rsidRPr="00341D2B" w:rsidRDefault="002B5B23" w:rsidP="00837DDF">
            <w:pPr>
              <w:jc w:val="center"/>
              <w:rPr>
                <w:rFonts w:eastAsia="Calibri"/>
                <w:sz w:val="22"/>
                <w:szCs w:val="22"/>
              </w:rPr>
            </w:pPr>
            <w:r>
              <w:rPr>
                <w:rFonts w:eastAsia="Calibri"/>
                <w:sz w:val="22"/>
                <w:szCs w:val="22"/>
              </w:rPr>
              <w:t>spring</w:t>
            </w:r>
          </w:p>
        </w:tc>
        <w:tc>
          <w:tcPr>
            <w:tcW w:w="3543" w:type="dxa"/>
            <w:gridSpan w:val="2"/>
            <w:shd w:val="clear" w:color="auto" w:fill="auto"/>
            <w:vAlign w:val="center"/>
          </w:tcPr>
          <w:p w14:paraId="52B0C29F" w14:textId="77777777" w:rsidR="002B5B23" w:rsidRPr="00341D2B" w:rsidRDefault="002B5B23" w:rsidP="00837DDF">
            <w:pPr>
              <w:jc w:val="center"/>
              <w:rPr>
                <w:rFonts w:eastAsia="Calibri"/>
                <w:sz w:val="22"/>
                <w:szCs w:val="22"/>
              </w:rPr>
            </w:pPr>
            <w:r>
              <w:rPr>
                <w:rFonts w:eastAsia="Calibri"/>
                <w:sz w:val="22"/>
                <w:szCs w:val="22"/>
              </w:rPr>
              <w:t>fall</w:t>
            </w:r>
          </w:p>
        </w:tc>
      </w:tr>
      <w:tr w:rsidR="002B5B23" w:rsidRPr="00341D2B" w14:paraId="5AFB4AE3" w14:textId="77777777" w:rsidTr="00837DDF">
        <w:trPr>
          <w:trHeight w:val="275"/>
          <w:jc w:val="center"/>
        </w:trPr>
        <w:tc>
          <w:tcPr>
            <w:tcW w:w="2518" w:type="dxa"/>
            <w:vMerge w:val="restart"/>
            <w:shd w:val="clear" w:color="auto" w:fill="auto"/>
          </w:tcPr>
          <w:p w14:paraId="163AAD2F" w14:textId="77777777" w:rsidR="002B5B23" w:rsidRPr="00341D2B" w:rsidRDefault="002B5B23" w:rsidP="00837DDF">
            <w:pPr>
              <w:rPr>
                <w:rFonts w:eastAsia="Calibri"/>
                <w:bCs/>
                <w:sz w:val="22"/>
                <w:szCs w:val="22"/>
              </w:rPr>
            </w:pPr>
            <w:r>
              <w:rPr>
                <w:rFonts w:eastAsia="Calibri"/>
                <w:bCs/>
                <w:sz w:val="22"/>
                <w:szCs w:val="22"/>
              </w:rPr>
              <w:t>Dnipro</w:t>
            </w:r>
            <w:r w:rsidRPr="00341D2B">
              <w:rPr>
                <w:rFonts w:eastAsia="Calibri"/>
                <w:bCs/>
                <w:sz w:val="22"/>
                <w:szCs w:val="22"/>
              </w:rPr>
              <w:t xml:space="preserve"> </w:t>
            </w:r>
            <w:r>
              <w:rPr>
                <w:rFonts w:eastAsia="Calibri"/>
                <w:bCs/>
                <w:sz w:val="22"/>
                <w:szCs w:val="22"/>
              </w:rPr>
              <w:t>region</w:t>
            </w:r>
          </w:p>
          <w:p w14:paraId="6412ACD4" w14:textId="77777777" w:rsidR="002B5B23" w:rsidRPr="00341D2B" w:rsidRDefault="002B5B23" w:rsidP="00837DDF">
            <w:pPr>
              <w:rPr>
                <w:rFonts w:eastAsia="Calibri"/>
                <w:sz w:val="22"/>
                <w:szCs w:val="22"/>
              </w:rPr>
            </w:pPr>
            <w:r>
              <w:rPr>
                <w:rFonts w:eastAsia="Calibri"/>
                <w:sz w:val="22"/>
                <w:szCs w:val="22"/>
              </w:rPr>
              <w:t xml:space="preserve">CW7 </w:t>
            </w:r>
          </w:p>
          <w:p w14:paraId="3B7D292B" w14:textId="77777777" w:rsidR="002B5B23" w:rsidRPr="00341D2B" w:rsidRDefault="002B5B23" w:rsidP="00837DDF">
            <w:pPr>
              <w:rPr>
                <w:rFonts w:eastAsia="Calibri"/>
                <w:sz w:val="22"/>
                <w:szCs w:val="22"/>
              </w:rPr>
            </w:pPr>
            <w:r>
              <w:rPr>
                <w:rFonts w:eastAsia="Calibri"/>
                <w:sz w:val="22"/>
                <w:szCs w:val="22"/>
              </w:rPr>
              <w:t>port</w:t>
            </w:r>
            <w:r w:rsidRPr="00341D2B">
              <w:rPr>
                <w:rFonts w:eastAsia="Calibri"/>
                <w:sz w:val="22"/>
                <w:szCs w:val="22"/>
              </w:rPr>
              <w:t xml:space="preserve"> «</w:t>
            </w:r>
            <w:r>
              <w:rPr>
                <w:rFonts w:eastAsia="Calibri"/>
                <w:sz w:val="22"/>
                <w:szCs w:val="22"/>
              </w:rPr>
              <w:t>South</w:t>
            </w:r>
            <w:r w:rsidRPr="00341D2B">
              <w:rPr>
                <w:rFonts w:eastAsia="Calibri"/>
                <w:sz w:val="22"/>
                <w:szCs w:val="22"/>
              </w:rPr>
              <w:t>»</w:t>
            </w:r>
          </w:p>
        </w:tc>
        <w:tc>
          <w:tcPr>
            <w:tcW w:w="2835" w:type="dxa"/>
            <w:vMerge w:val="restart"/>
            <w:shd w:val="clear" w:color="auto" w:fill="auto"/>
            <w:vAlign w:val="center"/>
          </w:tcPr>
          <w:p w14:paraId="4BA11C87" w14:textId="77777777" w:rsidR="002B5B23" w:rsidRPr="00341D2B" w:rsidRDefault="002B5B23" w:rsidP="00837DDF">
            <w:pPr>
              <w:rPr>
                <w:rFonts w:eastAsia="Calibri"/>
                <w:sz w:val="22"/>
                <w:szCs w:val="22"/>
              </w:rPr>
            </w:pPr>
          </w:p>
        </w:tc>
        <w:tc>
          <w:tcPr>
            <w:tcW w:w="851" w:type="dxa"/>
            <w:vMerge w:val="restart"/>
            <w:shd w:val="clear" w:color="auto" w:fill="auto"/>
          </w:tcPr>
          <w:p w14:paraId="7ED052F0" w14:textId="77777777" w:rsidR="002B5B23" w:rsidRPr="00341D2B" w:rsidRDefault="002B5B23" w:rsidP="00837DDF">
            <w:pPr>
              <w:rPr>
                <w:rFonts w:eastAsia="Calibri"/>
                <w:sz w:val="22"/>
                <w:szCs w:val="22"/>
              </w:rPr>
            </w:pPr>
          </w:p>
        </w:tc>
        <w:tc>
          <w:tcPr>
            <w:tcW w:w="2693" w:type="dxa"/>
            <w:vMerge w:val="restart"/>
            <w:shd w:val="clear" w:color="auto" w:fill="auto"/>
          </w:tcPr>
          <w:p w14:paraId="190AB09C"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albida</w:t>
            </w:r>
          </w:p>
          <w:p w14:paraId="4A26080B"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flexuosa</w:t>
            </w:r>
          </w:p>
          <w:p w14:paraId="300F70C1"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0" w:type="dxa"/>
            <w:tcBorders>
              <w:bottom w:val="single" w:sz="4" w:space="0" w:color="auto"/>
            </w:tcBorders>
            <w:shd w:val="clear" w:color="auto" w:fill="FFC000"/>
          </w:tcPr>
          <w:p w14:paraId="5B655F06"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r w:rsidRPr="00341D2B">
              <w:rPr>
                <w:rFonts w:eastAsia="Calibri"/>
                <w:sz w:val="22"/>
                <w:szCs w:val="22"/>
              </w:rPr>
              <w:t>5</w:t>
            </w:r>
          </w:p>
        </w:tc>
      </w:tr>
      <w:tr w:rsidR="002B5B23" w:rsidRPr="00341D2B" w14:paraId="0485145C" w14:textId="77777777" w:rsidTr="00837DDF">
        <w:trPr>
          <w:trHeight w:val="275"/>
          <w:jc w:val="center"/>
        </w:trPr>
        <w:tc>
          <w:tcPr>
            <w:tcW w:w="2518" w:type="dxa"/>
            <w:vMerge/>
            <w:shd w:val="clear" w:color="auto" w:fill="auto"/>
          </w:tcPr>
          <w:p w14:paraId="7574BAE8" w14:textId="77777777" w:rsidR="002B5B23" w:rsidRPr="00341D2B" w:rsidRDefault="002B5B23" w:rsidP="00837DDF">
            <w:pPr>
              <w:rPr>
                <w:rFonts w:eastAsia="Calibri"/>
                <w:bCs/>
                <w:sz w:val="22"/>
                <w:szCs w:val="22"/>
              </w:rPr>
            </w:pPr>
          </w:p>
        </w:tc>
        <w:tc>
          <w:tcPr>
            <w:tcW w:w="2835" w:type="dxa"/>
            <w:vMerge/>
            <w:shd w:val="clear" w:color="auto" w:fill="auto"/>
            <w:vAlign w:val="center"/>
          </w:tcPr>
          <w:p w14:paraId="1A334B52" w14:textId="77777777" w:rsidR="002B5B23" w:rsidRPr="00341D2B" w:rsidRDefault="002B5B23" w:rsidP="00837DDF">
            <w:pPr>
              <w:rPr>
                <w:rFonts w:eastAsia="Calibri"/>
                <w:sz w:val="22"/>
                <w:szCs w:val="22"/>
              </w:rPr>
            </w:pPr>
          </w:p>
        </w:tc>
        <w:tc>
          <w:tcPr>
            <w:tcW w:w="851" w:type="dxa"/>
            <w:vMerge/>
            <w:shd w:val="clear" w:color="auto" w:fill="auto"/>
          </w:tcPr>
          <w:p w14:paraId="3CDD5823" w14:textId="77777777" w:rsidR="002B5B23" w:rsidRPr="00341D2B" w:rsidRDefault="002B5B23" w:rsidP="00837DDF">
            <w:pPr>
              <w:rPr>
                <w:rFonts w:eastAsia="Calibri"/>
                <w:sz w:val="22"/>
                <w:szCs w:val="22"/>
              </w:rPr>
            </w:pPr>
          </w:p>
        </w:tc>
        <w:tc>
          <w:tcPr>
            <w:tcW w:w="2693" w:type="dxa"/>
            <w:vMerge/>
            <w:shd w:val="clear" w:color="auto" w:fill="auto"/>
          </w:tcPr>
          <w:p w14:paraId="128B1E45" w14:textId="77777777" w:rsidR="002B5B23" w:rsidRPr="00341D2B" w:rsidRDefault="002B5B23" w:rsidP="00837DDF">
            <w:pPr>
              <w:rPr>
                <w:rFonts w:eastAsia="Calibri"/>
                <w:sz w:val="22"/>
                <w:szCs w:val="22"/>
              </w:rPr>
            </w:pPr>
          </w:p>
        </w:tc>
        <w:tc>
          <w:tcPr>
            <w:tcW w:w="850" w:type="dxa"/>
            <w:tcBorders>
              <w:bottom w:val="single" w:sz="4" w:space="0" w:color="auto"/>
            </w:tcBorders>
            <w:shd w:val="clear" w:color="auto" w:fill="FFC000"/>
          </w:tcPr>
          <w:p w14:paraId="7E14F196"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r>
      <w:tr w:rsidR="002B5B23" w:rsidRPr="00341D2B" w14:paraId="6A755103" w14:textId="77777777" w:rsidTr="00837DDF">
        <w:trPr>
          <w:trHeight w:val="275"/>
          <w:jc w:val="center"/>
        </w:trPr>
        <w:tc>
          <w:tcPr>
            <w:tcW w:w="2518" w:type="dxa"/>
            <w:vMerge/>
            <w:shd w:val="clear" w:color="auto" w:fill="auto"/>
          </w:tcPr>
          <w:p w14:paraId="006AD37C" w14:textId="77777777" w:rsidR="002B5B23" w:rsidRPr="00341D2B" w:rsidRDefault="002B5B23" w:rsidP="00837DDF">
            <w:pPr>
              <w:rPr>
                <w:rFonts w:eastAsia="Calibri"/>
                <w:bCs/>
                <w:sz w:val="22"/>
                <w:szCs w:val="22"/>
              </w:rPr>
            </w:pPr>
          </w:p>
        </w:tc>
        <w:tc>
          <w:tcPr>
            <w:tcW w:w="2835" w:type="dxa"/>
            <w:vMerge/>
            <w:shd w:val="clear" w:color="auto" w:fill="auto"/>
            <w:vAlign w:val="center"/>
          </w:tcPr>
          <w:p w14:paraId="1D3FE928" w14:textId="77777777" w:rsidR="002B5B23" w:rsidRPr="00341D2B" w:rsidRDefault="002B5B23" w:rsidP="00837DDF">
            <w:pPr>
              <w:rPr>
                <w:rFonts w:eastAsia="Calibri"/>
                <w:sz w:val="22"/>
                <w:szCs w:val="22"/>
              </w:rPr>
            </w:pPr>
          </w:p>
        </w:tc>
        <w:tc>
          <w:tcPr>
            <w:tcW w:w="851" w:type="dxa"/>
            <w:vMerge/>
            <w:tcBorders>
              <w:bottom w:val="single" w:sz="4" w:space="0" w:color="auto"/>
            </w:tcBorders>
            <w:shd w:val="clear" w:color="auto" w:fill="auto"/>
          </w:tcPr>
          <w:p w14:paraId="37E06459" w14:textId="77777777" w:rsidR="002B5B23" w:rsidRPr="00341D2B" w:rsidRDefault="002B5B23" w:rsidP="00837DDF">
            <w:pPr>
              <w:rPr>
                <w:rFonts w:eastAsia="Calibri"/>
                <w:sz w:val="22"/>
                <w:szCs w:val="22"/>
              </w:rPr>
            </w:pPr>
          </w:p>
        </w:tc>
        <w:tc>
          <w:tcPr>
            <w:tcW w:w="2693" w:type="dxa"/>
            <w:vMerge/>
            <w:shd w:val="clear" w:color="auto" w:fill="auto"/>
          </w:tcPr>
          <w:p w14:paraId="36766DE1" w14:textId="77777777" w:rsidR="002B5B23" w:rsidRPr="00341D2B" w:rsidRDefault="002B5B23" w:rsidP="00837DDF">
            <w:pPr>
              <w:rPr>
                <w:rFonts w:eastAsia="Calibri"/>
                <w:sz w:val="22"/>
                <w:szCs w:val="22"/>
              </w:rPr>
            </w:pPr>
          </w:p>
        </w:tc>
        <w:tc>
          <w:tcPr>
            <w:tcW w:w="850" w:type="dxa"/>
            <w:tcBorders>
              <w:bottom w:val="single" w:sz="4" w:space="0" w:color="auto"/>
            </w:tcBorders>
            <w:shd w:val="clear" w:color="auto" w:fill="FFC000"/>
          </w:tcPr>
          <w:p w14:paraId="78623417"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70E38738" w14:textId="77777777" w:rsidTr="00837DDF">
        <w:trPr>
          <w:trHeight w:val="275"/>
          <w:jc w:val="center"/>
        </w:trPr>
        <w:tc>
          <w:tcPr>
            <w:tcW w:w="2518" w:type="dxa"/>
            <w:vMerge w:val="restart"/>
            <w:shd w:val="clear" w:color="auto" w:fill="auto"/>
          </w:tcPr>
          <w:p w14:paraId="31B1C744" w14:textId="77777777" w:rsidR="002B5B23" w:rsidRPr="00341D2B" w:rsidRDefault="002B5B23" w:rsidP="00837DDF">
            <w:pPr>
              <w:rPr>
                <w:rFonts w:eastAsia="Calibri"/>
                <w:sz w:val="22"/>
                <w:szCs w:val="22"/>
              </w:rPr>
            </w:pPr>
            <w:r>
              <w:rPr>
                <w:rFonts w:eastAsia="Calibri"/>
                <w:sz w:val="22"/>
                <w:szCs w:val="22"/>
              </w:rPr>
              <w:t>Odessa Bay</w:t>
            </w:r>
          </w:p>
          <w:p w14:paraId="0C365A1E" w14:textId="77777777" w:rsidR="002B5B23" w:rsidRPr="00341D2B" w:rsidRDefault="002B5B23" w:rsidP="00837DDF">
            <w:pPr>
              <w:rPr>
                <w:rFonts w:eastAsia="Calibri"/>
                <w:sz w:val="22"/>
                <w:szCs w:val="22"/>
              </w:rPr>
            </w:pPr>
            <w:r>
              <w:rPr>
                <w:rFonts w:eastAsia="Calibri"/>
                <w:sz w:val="22"/>
                <w:szCs w:val="22"/>
              </w:rPr>
              <w:t>CW5</w:t>
            </w:r>
          </w:p>
          <w:p w14:paraId="1C2BDF48" w14:textId="77777777" w:rsidR="002B5B23" w:rsidRPr="00341D2B" w:rsidRDefault="002B5B23" w:rsidP="00837DDF">
            <w:pPr>
              <w:rPr>
                <w:rFonts w:eastAsia="Calibri"/>
                <w:sz w:val="22"/>
                <w:szCs w:val="22"/>
              </w:rPr>
            </w:pPr>
            <w:r>
              <w:rPr>
                <w:rFonts w:eastAsia="Calibri"/>
                <w:sz w:val="22"/>
                <w:szCs w:val="22"/>
              </w:rPr>
              <w:t>beach</w:t>
            </w:r>
            <w:r w:rsidRPr="00341D2B">
              <w:rPr>
                <w:rFonts w:eastAsia="Calibri"/>
                <w:sz w:val="22"/>
                <w:szCs w:val="22"/>
              </w:rPr>
              <w:t xml:space="preserve"> «</w:t>
            </w:r>
            <w:r>
              <w:rPr>
                <w:rFonts w:eastAsia="Calibri"/>
                <w:sz w:val="22"/>
                <w:szCs w:val="22"/>
              </w:rPr>
              <w:t>Dolphin</w:t>
            </w:r>
            <w:r w:rsidRPr="00341D2B">
              <w:rPr>
                <w:rFonts w:eastAsia="Calibri"/>
                <w:sz w:val="22"/>
                <w:szCs w:val="22"/>
              </w:rPr>
              <w:t>»</w:t>
            </w:r>
          </w:p>
        </w:tc>
        <w:tc>
          <w:tcPr>
            <w:tcW w:w="2835" w:type="dxa"/>
            <w:vMerge w:val="restart"/>
            <w:shd w:val="clear" w:color="auto" w:fill="auto"/>
            <w:vAlign w:val="center"/>
          </w:tcPr>
          <w:p w14:paraId="5A219157"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albida</w:t>
            </w:r>
          </w:p>
          <w:p w14:paraId="54D19BAF"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Cladophora vagabunda</w:t>
            </w:r>
          </w:p>
          <w:p w14:paraId="084E63B1"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1" w:type="dxa"/>
            <w:shd w:val="clear" w:color="auto" w:fill="FFC000"/>
          </w:tcPr>
          <w:p w14:paraId="42532BFB"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r w:rsidRPr="00341D2B">
              <w:rPr>
                <w:rFonts w:eastAsia="Calibri"/>
                <w:sz w:val="22"/>
                <w:szCs w:val="22"/>
              </w:rPr>
              <w:t>5</w:t>
            </w:r>
          </w:p>
        </w:tc>
        <w:tc>
          <w:tcPr>
            <w:tcW w:w="2693" w:type="dxa"/>
            <w:vMerge w:val="restart"/>
            <w:shd w:val="clear" w:color="auto" w:fill="auto"/>
          </w:tcPr>
          <w:p w14:paraId="0BCB1C3F"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vagabunda</w:t>
            </w:r>
          </w:p>
          <w:p w14:paraId="0A074B1F"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flexuosa</w:t>
            </w:r>
          </w:p>
          <w:p w14:paraId="54D99A82"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0" w:type="dxa"/>
            <w:shd w:val="clear" w:color="auto" w:fill="FFFF00"/>
          </w:tcPr>
          <w:p w14:paraId="3B095A8C" w14:textId="77777777" w:rsidR="002B5B23" w:rsidRPr="00341D2B" w:rsidRDefault="002B5B23" w:rsidP="00837DDF">
            <w:pPr>
              <w:rPr>
                <w:rFonts w:eastAsia="Calibri"/>
                <w:sz w:val="22"/>
                <w:szCs w:val="22"/>
              </w:rPr>
            </w:pPr>
            <w:r w:rsidRPr="00341D2B">
              <w:rPr>
                <w:rFonts w:eastAsia="Calibri"/>
                <w:sz w:val="22"/>
                <w:szCs w:val="22"/>
              </w:rPr>
              <w:t>47</w:t>
            </w:r>
            <w:r>
              <w:rPr>
                <w:rFonts w:eastAsia="Calibri"/>
                <w:sz w:val="22"/>
                <w:szCs w:val="22"/>
              </w:rPr>
              <w:t>,</w:t>
            </w:r>
            <w:r w:rsidRPr="00341D2B">
              <w:rPr>
                <w:rFonts w:eastAsia="Calibri"/>
                <w:sz w:val="22"/>
                <w:szCs w:val="22"/>
              </w:rPr>
              <w:t>8</w:t>
            </w:r>
          </w:p>
        </w:tc>
      </w:tr>
      <w:tr w:rsidR="002B5B23" w:rsidRPr="00341D2B" w14:paraId="12ADB82E" w14:textId="77777777" w:rsidTr="00837DDF">
        <w:trPr>
          <w:trHeight w:val="275"/>
          <w:jc w:val="center"/>
        </w:trPr>
        <w:tc>
          <w:tcPr>
            <w:tcW w:w="2518" w:type="dxa"/>
            <w:vMerge/>
            <w:shd w:val="clear" w:color="auto" w:fill="auto"/>
          </w:tcPr>
          <w:p w14:paraId="63C771CB" w14:textId="77777777" w:rsidR="002B5B23" w:rsidRPr="00341D2B" w:rsidRDefault="002B5B23" w:rsidP="00837DDF">
            <w:pPr>
              <w:rPr>
                <w:rFonts w:eastAsia="Calibri"/>
                <w:sz w:val="22"/>
                <w:szCs w:val="22"/>
              </w:rPr>
            </w:pPr>
          </w:p>
        </w:tc>
        <w:tc>
          <w:tcPr>
            <w:tcW w:w="2835" w:type="dxa"/>
            <w:vMerge/>
            <w:shd w:val="clear" w:color="auto" w:fill="auto"/>
            <w:vAlign w:val="center"/>
          </w:tcPr>
          <w:p w14:paraId="75655BB9" w14:textId="77777777" w:rsidR="002B5B23" w:rsidRPr="00341D2B" w:rsidRDefault="002B5B23" w:rsidP="00837DDF">
            <w:pPr>
              <w:rPr>
                <w:rFonts w:eastAsia="Calibri"/>
                <w:sz w:val="22"/>
                <w:szCs w:val="22"/>
              </w:rPr>
            </w:pPr>
          </w:p>
        </w:tc>
        <w:tc>
          <w:tcPr>
            <w:tcW w:w="851" w:type="dxa"/>
            <w:shd w:val="clear" w:color="auto" w:fill="FFC000"/>
          </w:tcPr>
          <w:p w14:paraId="4C7CC663" w14:textId="77777777" w:rsidR="002B5B23" w:rsidRPr="00341D2B" w:rsidRDefault="002B5B23" w:rsidP="00837DDF">
            <w:pPr>
              <w:rPr>
                <w:rFonts w:eastAsia="Calibri"/>
                <w:sz w:val="22"/>
                <w:szCs w:val="22"/>
              </w:rPr>
            </w:pPr>
            <w:r w:rsidRPr="00341D2B">
              <w:rPr>
                <w:rFonts w:eastAsia="Calibri"/>
                <w:sz w:val="22"/>
                <w:szCs w:val="22"/>
              </w:rPr>
              <w:t>47</w:t>
            </w:r>
            <w:r>
              <w:rPr>
                <w:rFonts w:eastAsia="Calibri"/>
                <w:sz w:val="22"/>
                <w:szCs w:val="22"/>
              </w:rPr>
              <w:t>,</w:t>
            </w:r>
            <w:r w:rsidRPr="00341D2B">
              <w:rPr>
                <w:rFonts w:eastAsia="Calibri"/>
                <w:sz w:val="22"/>
                <w:szCs w:val="22"/>
              </w:rPr>
              <w:t>8</w:t>
            </w:r>
          </w:p>
        </w:tc>
        <w:tc>
          <w:tcPr>
            <w:tcW w:w="2693" w:type="dxa"/>
            <w:vMerge/>
            <w:shd w:val="clear" w:color="auto" w:fill="auto"/>
          </w:tcPr>
          <w:p w14:paraId="69D3994E" w14:textId="77777777" w:rsidR="002B5B23" w:rsidRPr="00341D2B" w:rsidRDefault="002B5B23" w:rsidP="00837DDF">
            <w:pPr>
              <w:rPr>
                <w:rFonts w:eastAsia="Calibri"/>
                <w:sz w:val="22"/>
                <w:szCs w:val="22"/>
              </w:rPr>
            </w:pPr>
          </w:p>
        </w:tc>
        <w:tc>
          <w:tcPr>
            <w:tcW w:w="850" w:type="dxa"/>
            <w:shd w:val="clear" w:color="auto" w:fill="FFFF00"/>
          </w:tcPr>
          <w:p w14:paraId="75AD4144"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r>
      <w:tr w:rsidR="002B5B23" w:rsidRPr="00341D2B" w14:paraId="6A853A03" w14:textId="77777777" w:rsidTr="00837DDF">
        <w:trPr>
          <w:trHeight w:val="275"/>
          <w:jc w:val="center"/>
        </w:trPr>
        <w:tc>
          <w:tcPr>
            <w:tcW w:w="2518" w:type="dxa"/>
            <w:vMerge/>
            <w:shd w:val="clear" w:color="auto" w:fill="auto"/>
          </w:tcPr>
          <w:p w14:paraId="2D7F7489" w14:textId="77777777" w:rsidR="002B5B23" w:rsidRPr="00341D2B" w:rsidRDefault="002B5B23" w:rsidP="00837DDF">
            <w:pPr>
              <w:rPr>
                <w:rFonts w:eastAsia="Calibri"/>
                <w:sz w:val="22"/>
                <w:szCs w:val="22"/>
              </w:rPr>
            </w:pPr>
          </w:p>
        </w:tc>
        <w:tc>
          <w:tcPr>
            <w:tcW w:w="2835" w:type="dxa"/>
            <w:vMerge/>
            <w:shd w:val="clear" w:color="auto" w:fill="auto"/>
            <w:vAlign w:val="center"/>
          </w:tcPr>
          <w:p w14:paraId="0DA66B9D" w14:textId="77777777" w:rsidR="002B5B23" w:rsidRPr="00341D2B" w:rsidRDefault="002B5B23" w:rsidP="00837DDF">
            <w:pPr>
              <w:rPr>
                <w:rFonts w:eastAsia="Calibri"/>
                <w:sz w:val="22"/>
                <w:szCs w:val="22"/>
              </w:rPr>
            </w:pPr>
          </w:p>
        </w:tc>
        <w:tc>
          <w:tcPr>
            <w:tcW w:w="851" w:type="dxa"/>
            <w:shd w:val="clear" w:color="auto" w:fill="FFC000"/>
          </w:tcPr>
          <w:p w14:paraId="447B1038"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c>
          <w:tcPr>
            <w:tcW w:w="2693" w:type="dxa"/>
            <w:vMerge/>
            <w:shd w:val="clear" w:color="auto" w:fill="auto"/>
          </w:tcPr>
          <w:p w14:paraId="402A184C" w14:textId="77777777" w:rsidR="002B5B23" w:rsidRPr="00341D2B" w:rsidRDefault="002B5B23" w:rsidP="00837DDF">
            <w:pPr>
              <w:rPr>
                <w:rFonts w:eastAsia="Calibri"/>
                <w:sz w:val="22"/>
                <w:szCs w:val="22"/>
              </w:rPr>
            </w:pPr>
          </w:p>
        </w:tc>
        <w:tc>
          <w:tcPr>
            <w:tcW w:w="850" w:type="dxa"/>
            <w:shd w:val="clear" w:color="auto" w:fill="FFFF00"/>
          </w:tcPr>
          <w:p w14:paraId="29F3014A"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7F4A311E" w14:textId="77777777" w:rsidTr="00837DDF">
        <w:trPr>
          <w:trHeight w:val="275"/>
          <w:jc w:val="center"/>
        </w:trPr>
        <w:tc>
          <w:tcPr>
            <w:tcW w:w="2518" w:type="dxa"/>
            <w:vMerge w:val="restart"/>
            <w:shd w:val="clear" w:color="auto" w:fill="auto"/>
            <w:vAlign w:val="center"/>
          </w:tcPr>
          <w:p w14:paraId="140F85E5" w14:textId="77777777" w:rsidR="002B5B23" w:rsidRPr="00341D2B" w:rsidRDefault="002B5B23" w:rsidP="00837DDF">
            <w:pPr>
              <w:rPr>
                <w:rFonts w:eastAsia="Calibri"/>
                <w:sz w:val="22"/>
                <w:szCs w:val="22"/>
              </w:rPr>
            </w:pPr>
            <w:r>
              <w:rPr>
                <w:rFonts w:eastAsia="Calibri"/>
                <w:sz w:val="22"/>
                <w:szCs w:val="22"/>
              </w:rPr>
              <w:t>Odessa Bay</w:t>
            </w:r>
          </w:p>
          <w:p w14:paraId="32905EE2" w14:textId="77777777" w:rsidR="002B5B23" w:rsidRPr="00341D2B" w:rsidRDefault="002B5B23" w:rsidP="00837DDF">
            <w:pPr>
              <w:rPr>
                <w:rFonts w:eastAsia="Calibri"/>
                <w:sz w:val="22"/>
                <w:szCs w:val="22"/>
              </w:rPr>
            </w:pPr>
            <w:r>
              <w:rPr>
                <w:rFonts w:eastAsia="Calibri"/>
                <w:sz w:val="22"/>
                <w:szCs w:val="22"/>
              </w:rPr>
              <w:t>CW5</w:t>
            </w:r>
          </w:p>
          <w:p w14:paraId="6794E2E2" w14:textId="77777777" w:rsidR="002B5B23" w:rsidRPr="00341D2B" w:rsidRDefault="002B5B23" w:rsidP="00837DDF">
            <w:pPr>
              <w:rPr>
                <w:rFonts w:eastAsia="Calibri"/>
                <w:sz w:val="22"/>
                <w:szCs w:val="22"/>
              </w:rPr>
            </w:pPr>
            <w:r>
              <w:rPr>
                <w:rFonts w:eastAsia="Calibri"/>
                <w:sz w:val="22"/>
                <w:szCs w:val="22"/>
              </w:rPr>
              <w:t>beach named after Chkalov</w:t>
            </w:r>
          </w:p>
        </w:tc>
        <w:tc>
          <w:tcPr>
            <w:tcW w:w="2835" w:type="dxa"/>
            <w:vMerge w:val="restart"/>
            <w:shd w:val="clear" w:color="auto" w:fill="auto"/>
            <w:vAlign w:val="center"/>
          </w:tcPr>
          <w:p w14:paraId="55D0EFB0" w14:textId="77777777" w:rsidR="002B5B23" w:rsidRPr="00341D2B" w:rsidRDefault="002B5B23" w:rsidP="00837DDF">
            <w:pPr>
              <w:rPr>
                <w:rFonts w:eastAsia="Calibri"/>
                <w:i/>
                <w:sz w:val="22"/>
                <w:szCs w:val="22"/>
              </w:rPr>
            </w:pPr>
            <w:r w:rsidRPr="00341D2B">
              <w:rPr>
                <w:rFonts w:eastAsia="Calibri"/>
                <w:sz w:val="22"/>
                <w:szCs w:val="22"/>
              </w:rPr>
              <w:t>1</w:t>
            </w:r>
            <w:r w:rsidRPr="00341D2B">
              <w:rPr>
                <w:rFonts w:eastAsia="Calibri"/>
                <w:i/>
                <w:sz w:val="22"/>
                <w:szCs w:val="22"/>
              </w:rPr>
              <w:t xml:space="preserve"> Cladophora vagabunda</w:t>
            </w:r>
          </w:p>
          <w:p w14:paraId="4B8808E1" w14:textId="77777777" w:rsidR="002B5B23" w:rsidRPr="00341D2B" w:rsidRDefault="002B5B23" w:rsidP="00837DDF">
            <w:pPr>
              <w:rPr>
                <w:rFonts w:eastAsia="Calibri"/>
                <w:i/>
                <w:sz w:val="22"/>
                <w:szCs w:val="22"/>
              </w:rPr>
            </w:pPr>
            <w:r w:rsidRPr="00341D2B">
              <w:rPr>
                <w:rFonts w:eastAsia="Calibri"/>
                <w:sz w:val="22"/>
                <w:szCs w:val="22"/>
              </w:rPr>
              <w:t xml:space="preserve">2 </w:t>
            </w:r>
            <w:r w:rsidRPr="00341D2B">
              <w:rPr>
                <w:rFonts w:eastAsia="Calibri"/>
                <w:i/>
                <w:sz w:val="22"/>
                <w:szCs w:val="22"/>
              </w:rPr>
              <w:t>Ulva intestinalis</w:t>
            </w:r>
          </w:p>
          <w:p w14:paraId="3CC986B1" w14:textId="77777777" w:rsidR="002B5B23" w:rsidRPr="00341D2B" w:rsidRDefault="002B5B23" w:rsidP="00837DDF">
            <w:pPr>
              <w:rPr>
                <w:rFonts w:eastAsia="Calibri"/>
                <w:i/>
                <w:sz w:val="22"/>
                <w:szCs w:val="22"/>
              </w:rPr>
            </w:pPr>
            <w:r w:rsidRPr="00341D2B">
              <w:rPr>
                <w:rFonts w:eastAsia="Calibri"/>
                <w:sz w:val="22"/>
                <w:szCs w:val="22"/>
              </w:rPr>
              <w:t>3</w:t>
            </w:r>
            <w:r w:rsidRPr="00341D2B">
              <w:rPr>
                <w:rFonts w:eastAsia="Calibri"/>
                <w:i/>
                <w:sz w:val="22"/>
                <w:szCs w:val="22"/>
              </w:rPr>
              <w:t xml:space="preserve"> Carradoriella denudata</w:t>
            </w:r>
          </w:p>
        </w:tc>
        <w:tc>
          <w:tcPr>
            <w:tcW w:w="851" w:type="dxa"/>
            <w:shd w:val="clear" w:color="auto" w:fill="FFC000"/>
          </w:tcPr>
          <w:p w14:paraId="1A40FDCF" w14:textId="77777777" w:rsidR="002B5B23" w:rsidRDefault="002B5B23" w:rsidP="00837DDF">
            <w:pPr>
              <w:rPr>
                <w:rFonts w:eastAsia="Calibri"/>
                <w:sz w:val="22"/>
                <w:szCs w:val="22"/>
              </w:rPr>
            </w:pPr>
          </w:p>
          <w:p w14:paraId="4A55A8F1" w14:textId="77777777" w:rsidR="002B5B23" w:rsidRPr="00341D2B" w:rsidRDefault="002B5B23" w:rsidP="00837DDF">
            <w:pPr>
              <w:rPr>
                <w:rFonts w:eastAsia="Calibri"/>
                <w:sz w:val="22"/>
                <w:szCs w:val="22"/>
              </w:rPr>
            </w:pPr>
            <w:r w:rsidRPr="00341D2B">
              <w:rPr>
                <w:rFonts w:eastAsia="Calibri"/>
                <w:sz w:val="22"/>
                <w:szCs w:val="22"/>
              </w:rPr>
              <w:t>47</w:t>
            </w:r>
            <w:r>
              <w:rPr>
                <w:rFonts w:eastAsia="Calibri"/>
                <w:sz w:val="22"/>
                <w:szCs w:val="22"/>
              </w:rPr>
              <w:t>,</w:t>
            </w:r>
            <w:r w:rsidRPr="00341D2B">
              <w:rPr>
                <w:rFonts w:eastAsia="Calibri"/>
                <w:sz w:val="22"/>
                <w:szCs w:val="22"/>
              </w:rPr>
              <w:t>8</w:t>
            </w:r>
          </w:p>
        </w:tc>
        <w:tc>
          <w:tcPr>
            <w:tcW w:w="2693" w:type="dxa"/>
            <w:vMerge w:val="restart"/>
            <w:shd w:val="clear" w:color="auto" w:fill="auto"/>
          </w:tcPr>
          <w:p w14:paraId="533F0EF9" w14:textId="77777777" w:rsidR="002B5B23" w:rsidRDefault="002B5B23" w:rsidP="00837DDF">
            <w:pPr>
              <w:rPr>
                <w:rFonts w:eastAsia="Calibri"/>
                <w:sz w:val="22"/>
                <w:szCs w:val="22"/>
              </w:rPr>
            </w:pPr>
          </w:p>
          <w:p w14:paraId="352E561A" w14:textId="77777777" w:rsidR="002B5B23" w:rsidRPr="00341D2B" w:rsidRDefault="002B5B23" w:rsidP="00837DDF">
            <w:pPr>
              <w:rPr>
                <w:rFonts w:eastAsia="Calibri"/>
                <w:i/>
                <w:sz w:val="22"/>
                <w:szCs w:val="22"/>
              </w:rPr>
            </w:pPr>
            <w:r w:rsidRPr="00341D2B">
              <w:rPr>
                <w:rFonts w:eastAsia="Calibri"/>
                <w:sz w:val="22"/>
                <w:szCs w:val="22"/>
              </w:rPr>
              <w:t xml:space="preserve">1 </w:t>
            </w:r>
            <w:r w:rsidRPr="00341D2B">
              <w:rPr>
                <w:rFonts w:eastAsia="Calibri"/>
                <w:i/>
                <w:sz w:val="22"/>
                <w:szCs w:val="22"/>
              </w:rPr>
              <w:t>Ulva intestinalis</w:t>
            </w:r>
          </w:p>
          <w:p w14:paraId="4DA9EFA6" w14:textId="77777777" w:rsidR="002B5B23" w:rsidRPr="00341D2B" w:rsidRDefault="002B5B23" w:rsidP="00837DDF">
            <w:pPr>
              <w:rPr>
                <w:rFonts w:eastAsia="Calibri"/>
                <w:i/>
                <w:sz w:val="22"/>
                <w:szCs w:val="22"/>
              </w:rPr>
            </w:pPr>
            <w:r w:rsidRPr="00341D2B">
              <w:rPr>
                <w:rFonts w:eastAsia="Calibri"/>
                <w:sz w:val="22"/>
                <w:szCs w:val="22"/>
              </w:rPr>
              <w:t>2</w:t>
            </w:r>
            <w:r w:rsidRPr="00341D2B">
              <w:rPr>
                <w:rFonts w:eastAsia="Calibri"/>
                <w:i/>
                <w:sz w:val="22"/>
                <w:szCs w:val="22"/>
              </w:rPr>
              <w:t xml:space="preserve"> Ceramium diaphanum</w:t>
            </w:r>
          </w:p>
          <w:p w14:paraId="0B5B82BB" w14:textId="77777777" w:rsidR="002B5B23" w:rsidRPr="00341D2B" w:rsidRDefault="002B5B23" w:rsidP="00837DDF">
            <w:pPr>
              <w:rPr>
                <w:rFonts w:eastAsia="Calibri"/>
                <w:i/>
                <w:sz w:val="22"/>
                <w:szCs w:val="22"/>
              </w:rPr>
            </w:pPr>
            <w:r w:rsidRPr="00341D2B">
              <w:rPr>
                <w:rFonts w:eastAsia="Calibri"/>
                <w:i/>
                <w:sz w:val="22"/>
                <w:szCs w:val="22"/>
              </w:rPr>
              <w:t>3 Ceramium virgatum</w:t>
            </w:r>
          </w:p>
        </w:tc>
        <w:tc>
          <w:tcPr>
            <w:tcW w:w="850" w:type="dxa"/>
            <w:shd w:val="clear" w:color="auto" w:fill="FFFF00"/>
            <w:vAlign w:val="bottom"/>
          </w:tcPr>
          <w:p w14:paraId="50B30817"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2AC2D22B" w14:textId="77777777" w:rsidTr="00837DDF">
        <w:trPr>
          <w:trHeight w:val="275"/>
          <w:jc w:val="center"/>
        </w:trPr>
        <w:tc>
          <w:tcPr>
            <w:tcW w:w="2518" w:type="dxa"/>
            <w:vMerge/>
            <w:shd w:val="clear" w:color="auto" w:fill="auto"/>
            <w:vAlign w:val="center"/>
          </w:tcPr>
          <w:p w14:paraId="5C4B5923" w14:textId="77777777" w:rsidR="002B5B23" w:rsidRPr="00341D2B" w:rsidRDefault="002B5B23" w:rsidP="00837DDF">
            <w:pPr>
              <w:rPr>
                <w:rFonts w:eastAsia="Calibri"/>
                <w:sz w:val="22"/>
                <w:szCs w:val="22"/>
              </w:rPr>
            </w:pPr>
          </w:p>
        </w:tc>
        <w:tc>
          <w:tcPr>
            <w:tcW w:w="2835" w:type="dxa"/>
            <w:vMerge/>
            <w:shd w:val="clear" w:color="auto" w:fill="auto"/>
            <w:vAlign w:val="center"/>
          </w:tcPr>
          <w:p w14:paraId="51A77CB0" w14:textId="77777777" w:rsidR="002B5B23" w:rsidRPr="00341D2B" w:rsidRDefault="002B5B23" w:rsidP="00837DDF">
            <w:pPr>
              <w:rPr>
                <w:rFonts w:eastAsia="Calibri"/>
                <w:sz w:val="22"/>
                <w:szCs w:val="22"/>
              </w:rPr>
            </w:pPr>
          </w:p>
        </w:tc>
        <w:tc>
          <w:tcPr>
            <w:tcW w:w="851" w:type="dxa"/>
            <w:shd w:val="clear" w:color="auto" w:fill="FFC000"/>
          </w:tcPr>
          <w:p w14:paraId="21675823"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c>
          <w:tcPr>
            <w:tcW w:w="2693" w:type="dxa"/>
            <w:vMerge/>
            <w:shd w:val="clear" w:color="auto" w:fill="auto"/>
          </w:tcPr>
          <w:p w14:paraId="14ACF548" w14:textId="77777777" w:rsidR="002B5B23" w:rsidRPr="00341D2B" w:rsidRDefault="002B5B23" w:rsidP="00837DDF">
            <w:pPr>
              <w:rPr>
                <w:rFonts w:eastAsia="Calibri"/>
                <w:sz w:val="22"/>
                <w:szCs w:val="22"/>
              </w:rPr>
            </w:pPr>
          </w:p>
        </w:tc>
        <w:tc>
          <w:tcPr>
            <w:tcW w:w="850" w:type="dxa"/>
            <w:shd w:val="clear" w:color="auto" w:fill="FFFF00"/>
          </w:tcPr>
          <w:p w14:paraId="4A4A9855" w14:textId="77777777" w:rsidR="002B5B23" w:rsidRPr="00341D2B" w:rsidRDefault="002B5B23" w:rsidP="00837DDF">
            <w:pPr>
              <w:rPr>
                <w:rFonts w:eastAsia="Calibri"/>
                <w:sz w:val="22"/>
                <w:szCs w:val="22"/>
              </w:rPr>
            </w:pPr>
            <w:r w:rsidRPr="00341D2B">
              <w:rPr>
                <w:rFonts w:eastAsia="Calibri"/>
                <w:sz w:val="22"/>
                <w:szCs w:val="22"/>
              </w:rPr>
              <w:t>34</w:t>
            </w:r>
            <w:r>
              <w:rPr>
                <w:rFonts w:eastAsia="Calibri"/>
                <w:sz w:val="22"/>
                <w:szCs w:val="22"/>
              </w:rPr>
              <w:t>,</w:t>
            </w:r>
            <w:r w:rsidRPr="00341D2B">
              <w:rPr>
                <w:rFonts w:eastAsia="Calibri"/>
                <w:sz w:val="22"/>
                <w:szCs w:val="22"/>
              </w:rPr>
              <w:t>3</w:t>
            </w:r>
          </w:p>
        </w:tc>
      </w:tr>
      <w:tr w:rsidR="002B5B23" w:rsidRPr="00341D2B" w14:paraId="44241F31" w14:textId="77777777" w:rsidTr="00837DDF">
        <w:trPr>
          <w:trHeight w:val="275"/>
          <w:jc w:val="center"/>
        </w:trPr>
        <w:tc>
          <w:tcPr>
            <w:tcW w:w="2518" w:type="dxa"/>
            <w:vMerge/>
            <w:shd w:val="clear" w:color="auto" w:fill="auto"/>
            <w:vAlign w:val="center"/>
          </w:tcPr>
          <w:p w14:paraId="0F057492" w14:textId="77777777" w:rsidR="002B5B23" w:rsidRPr="00341D2B" w:rsidRDefault="002B5B23" w:rsidP="00837DDF">
            <w:pPr>
              <w:rPr>
                <w:rFonts w:eastAsia="Calibri"/>
                <w:sz w:val="22"/>
                <w:szCs w:val="22"/>
              </w:rPr>
            </w:pPr>
          </w:p>
        </w:tc>
        <w:tc>
          <w:tcPr>
            <w:tcW w:w="2835" w:type="dxa"/>
            <w:vMerge/>
            <w:shd w:val="clear" w:color="auto" w:fill="auto"/>
            <w:vAlign w:val="center"/>
          </w:tcPr>
          <w:p w14:paraId="5F55BA50" w14:textId="77777777" w:rsidR="002B5B23" w:rsidRPr="00341D2B" w:rsidRDefault="002B5B23" w:rsidP="00837DDF">
            <w:pPr>
              <w:rPr>
                <w:rFonts w:eastAsia="Calibri"/>
                <w:sz w:val="22"/>
                <w:szCs w:val="22"/>
              </w:rPr>
            </w:pPr>
          </w:p>
        </w:tc>
        <w:tc>
          <w:tcPr>
            <w:tcW w:w="851" w:type="dxa"/>
            <w:shd w:val="clear" w:color="auto" w:fill="FFC000"/>
          </w:tcPr>
          <w:p w14:paraId="76D96E85" w14:textId="77777777" w:rsidR="002B5B23" w:rsidRPr="00341D2B" w:rsidRDefault="002B5B23" w:rsidP="00837DDF">
            <w:pPr>
              <w:rPr>
                <w:rFonts w:eastAsia="Calibri"/>
                <w:sz w:val="22"/>
                <w:szCs w:val="22"/>
              </w:rPr>
            </w:pPr>
            <w:r w:rsidRPr="00341D2B">
              <w:rPr>
                <w:rFonts w:eastAsia="Calibri"/>
                <w:sz w:val="22"/>
                <w:szCs w:val="22"/>
              </w:rPr>
              <w:t>56</w:t>
            </w:r>
            <w:r>
              <w:rPr>
                <w:rFonts w:eastAsia="Calibri"/>
                <w:sz w:val="22"/>
                <w:szCs w:val="22"/>
              </w:rPr>
              <w:t>,</w:t>
            </w:r>
            <w:r w:rsidRPr="00341D2B">
              <w:rPr>
                <w:rFonts w:eastAsia="Calibri"/>
                <w:sz w:val="22"/>
                <w:szCs w:val="22"/>
              </w:rPr>
              <w:t>9</w:t>
            </w:r>
          </w:p>
        </w:tc>
        <w:tc>
          <w:tcPr>
            <w:tcW w:w="2693" w:type="dxa"/>
            <w:vMerge/>
            <w:shd w:val="clear" w:color="auto" w:fill="auto"/>
          </w:tcPr>
          <w:p w14:paraId="0E71CDE5" w14:textId="77777777" w:rsidR="002B5B23" w:rsidRPr="00341D2B" w:rsidRDefault="002B5B23" w:rsidP="00837DDF">
            <w:pPr>
              <w:rPr>
                <w:rFonts w:eastAsia="Calibri"/>
                <w:sz w:val="22"/>
                <w:szCs w:val="22"/>
              </w:rPr>
            </w:pPr>
          </w:p>
        </w:tc>
        <w:tc>
          <w:tcPr>
            <w:tcW w:w="850" w:type="dxa"/>
            <w:shd w:val="clear" w:color="auto" w:fill="FFFF00"/>
          </w:tcPr>
          <w:p w14:paraId="3EF47B1F" w14:textId="77777777" w:rsidR="002B5B23" w:rsidRPr="00341D2B" w:rsidRDefault="002B5B23" w:rsidP="00837DDF">
            <w:pPr>
              <w:rPr>
                <w:rFonts w:eastAsia="Calibri"/>
                <w:sz w:val="22"/>
                <w:szCs w:val="22"/>
              </w:rPr>
            </w:pPr>
            <w:r w:rsidRPr="00341D2B">
              <w:rPr>
                <w:rFonts w:eastAsia="Calibri"/>
                <w:sz w:val="22"/>
                <w:szCs w:val="22"/>
              </w:rPr>
              <w:t>25</w:t>
            </w:r>
            <w:r>
              <w:rPr>
                <w:rFonts w:eastAsia="Calibri"/>
                <w:sz w:val="22"/>
                <w:szCs w:val="22"/>
              </w:rPr>
              <w:t>,</w:t>
            </w:r>
            <w:r w:rsidRPr="00341D2B">
              <w:rPr>
                <w:rFonts w:eastAsia="Calibri"/>
                <w:sz w:val="22"/>
                <w:szCs w:val="22"/>
              </w:rPr>
              <w:t>7</w:t>
            </w:r>
          </w:p>
        </w:tc>
      </w:tr>
      <w:tr w:rsidR="002B5B23" w:rsidRPr="00341D2B" w14:paraId="505228AD" w14:textId="77777777" w:rsidTr="00837DDF">
        <w:trPr>
          <w:trHeight w:val="280"/>
          <w:jc w:val="center"/>
        </w:trPr>
        <w:tc>
          <w:tcPr>
            <w:tcW w:w="2518" w:type="dxa"/>
            <w:vMerge w:val="restart"/>
            <w:shd w:val="clear" w:color="auto" w:fill="auto"/>
          </w:tcPr>
          <w:p w14:paraId="38CD66DB" w14:textId="77777777" w:rsidR="002B5B23" w:rsidRPr="00341D2B" w:rsidRDefault="002B5B23" w:rsidP="00837DDF">
            <w:pPr>
              <w:rPr>
                <w:rFonts w:eastAsia="Calibri"/>
                <w:sz w:val="22"/>
                <w:szCs w:val="22"/>
              </w:rPr>
            </w:pPr>
            <w:r>
              <w:rPr>
                <w:rFonts w:eastAsia="Calibri"/>
                <w:sz w:val="22"/>
                <w:szCs w:val="22"/>
              </w:rPr>
              <w:t>Odessa Bay</w:t>
            </w:r>
          </w:p>
          <w:p w14:paraId="3AEFA10C" w14:textId="77777777" w:rsidR="002B5B23" w:rsidRPr="00341D2B" w:rsidRDefault="002B5B23" w:rsidP="00837DDF">
            <w:pPr>
              <w:rPr>
                <w:rFonts w:eastAsia="Calibri"/>
                <w:sz w:val="22"/>
                <w:szCs w:val="22"/>
              </w:rPr>
            </w:pPr>
            <w:r>
              <w:rPr>
                <w:rFonts w:eastAsia="Calibri"/>
                <w:sz w:val="22"/>
                <w:szCs w:val="22"/>
              </w:rPr>
              <w:t>CW5</w:t>
            </w:r>
          </w:p>
          <w:p w14:paraId="160219C3" w14:textId="77777777" w:rsidR="002B5B23" w:rsidRPr="00341D2B" w:rsidRDefault="002B5B23" w:rsidP="00837DDF">
            <w:pPr>
              <w:rPr>
                <w:rFonts w:eastAsia="Calibri"/>
                <w:sz w:val="22"/>
                <w:szCs w:val="22"/>
              </w:rPr>
            </w:pPr>
            <w:r>
              <w:rPr>
                <w:rFonts w:eastAsia="Calibri"/>
                <w:sz w:val="22"/>
                <w:szCs w:val="22"/>
              </w:rPr>
              <w:t>Cape Small Fontaine</w:t>
            </w:r>
          </w:p>
        </w:tc>
        <w:tc>
          <w:tcPr>
            <w:tcW w:w="2835" w:type="dxa"/>
            <w:vMerge w:val="restart"/>
            <w:shd w:val="clear" w:color="auto" w:fill="auto"/>
          </w:tcPr>
          <w:p w14:paraId="69A2FD7E" w14:textId="77777777" w:rsidR="002B5B23" w:rsidRPr="00341D2B" w:rsidRDefault="002B5B23" w:rsidP="00837DDF">
            <w:pPr>
              <w:rPr>
                <w:rFonts w:eastAsia="Calibri"/>
                <w:i/>
                <w:sz w:val="22"/>
                <w:szCs w:val="22"/>
              </w:rPr>
            </w:pPr>
            <w:r w:rsidRPr="00341D2B">
              <w:rPr>
                <w:rFonts w:eastAsia="Calibri"/>
                <w:sz w:val="22"/>
                <w:szCs w:val="22"/>
              </w:rPr>
              <w:t xml:space="preserve">1 </w:t>
            </w:r>
            <w:r w:rsidRPr="00341D2B">
              <w:rPr>
                <w:rFonts w:eastAsia="Calibri"/>
                <w:i/>
                <w:sz w:val="22"/>
                <w:szCs w:val="22"/>
              </w:rPr>
              <w:t>Cladophora albida</w:t>
            </w:r>
          </w:p>
          <w:p w14:paraId="2CE3B8B2"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flexuosa</w:t>
            </w:r>
          </w:p>
          <w:p w14:paraId="37314A0C"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1" w:type="dxa"/>
            <w:tcBorders>
              <w:bottom w:val="single" w:sz="4" w:space="0" w:color="auto"/>
            </w:tcBorders>
            <w:shd w:val="clear" w:color="auto" w:fill="FFC000"/>
          </w:tcPr>
          <w:p w14:paraId="78F28FD7"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r w:rsidRPr="00341D2B">
              <w:rPr>
                <w:rFonts w:eastAsia="Calibri"/>
                <w:sz w:val="22"/>
                <w:szCs w:val="22"/>
              </w:rPr>
              <w:t>5</w:t>
            </w:r>
          </w:p>
        </w:tc>
        <w:tc>
          <w:tcPr>
            <w:tcW w:w="2693" w:type="dxa"/>
            <w:vMerge w:val="restart"/>
            <w:shd w:val="clear" w:color="auto" w:fill="auto"/>
          </w:tcPr>
          <w:p w14:paraId="0C851103"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Ulva flexuosa</w:t>
            </w:r>
          </w:p>
          <w:p w14:paraId="67EA54C3"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intestinalis</w:t>
            </w:r>
          </w:p>
          <w:p w14:paraId="23C2B148"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iCs/>
                <w:sz w:val="22"/>
                <w:szCs w:val="22"/>
              </w:rPr>
              <w:t>Ceramium arborescens</w:t>
            </w:r>
          </w:p>
        </w:tc>
        <w:tc>
          <w:tcPr>
            <w:tcW w:w="850" w:type="dxa"/>
            <w:shd w:val="clear" w:color="auto" w:fill="FFFF00"/>
          </w:tcPr>
          <w:p w14:paraId="7F17D4F8"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r>
      <w:tr w:rsidR="002B5B23" w:rsidRPr="00341D2B" w14:paraId="5E77A27D" w14:textId="77777777" w:rsidTr="00837DDF">
        <w:trPr>
          <w:trHeight w:val="280"/>
          <w:jc w:val="center"/>
        </w:trPr>
        <w:tc>
          <w:tcPr>
            <w:tcW w:w="2518" w:type="dxa"/>
            <w:vMerge/>
            <w:shd w:val="clear" w:color="auto" w:fill="auto"/>
          </w:tcPr>
          <w:p w14:paraId="7AEF54FA" w14:textId="77777777" w:rsidR="002B5B23" w:rsidRPr="00341D2B" w:rsidRDefault="002B5B23" w:rsidP="00837DDF">
            <w:pPr>
              <w:rPr>
                <w:rFonts w:eastAsia="Calibri"/>
                <w:sz w:val="22"/>
                <w:szCs w:val="22"/>
              </w:rPr>
            </w:pPr>
          </w:p>
        </w:tc>
        <w:tc>
          <w:tcPr>
            <w:tcW w:w="2835" w:type="dxa"/>
            <w:vMerge/>
            <w:shd w:val="clear" w:color="auto" w:fill="auto"/>
          </w:tcPr>
          <w:p w14:paraId="4A9BFCBF" w14:textId="77777777" w:rsidR="002B5B23" w:rsidRPr="00341D2B" w:rsidRDefault="002B5B23" w:rsidP="00837DDF">
            <w:pPr>
              <w:rPr>
                <w:rFonts w:eastAsia="Calibri"/>
                <w:sz w:val="22"/>
                <w:szCs w:val="22"/>
              </w:rPr>
            </w:pPr>
          </w:p>
        </w:tc>
        <w:tc>
          <w:tcPr>
            <w:tcW w:w="851" w:type="dxa"/>
            <w:tcBorders>
              <w:bottom w:val="single" w:sz="4" w:space="0" w:color="auto"/>
            </w:tcBorders>
            <w:shd w:val="clear" w:color="auto" w:fill="FFC000"/>
          </w:tcPr>
          <w:p w14:paraId="5D3C0407"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c>
          <w:tcPr>
            <w:tcW w:w="2693" w:type="dxa"/>
            <w:vMerge/>
            <w:shd w:val="clear" w:color="auto" w:fill="auto"/>
          </w:tcPr>
          <w:p w14:paraId="627355CF" w14:textId="77777777" w:rsidR="002B5B23" w:rsidRPr="00341D2B" w:rsidRDefault="002B5B23" w:rsidP="00837DDF">
            <w:pPr>
              <w:rPr>
                <w:rFonts w:eastAsia="Calibri"/>
                <w:sz w:val="22"/>
                <w:szCs w:val="22"/>
              </w:rPr>
            </w:pPr>
          </w:p>
        </w:tc>
        <w:tc>
          <w:tcPr>
            <w:tcW w:w="850" w:type="dxa"/>
            <w:shd w:val="clear" w:color="auto" w:fill="FFFF00"/>
          </w:tcPr>
          <w:p w14:paraId="7DAFDB29"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2C3B02B0" w14:textId="77777777" w:rsidTr="00837DDF">
        <w:trPr>
          <w:trHeight w:val="280"/>
          <w:jc w:val="center"/>
        </w:trPr>
        <w:tc>
          <w:tcPr>
            <w:tcW w:w="2518" w:type="dxa"/>
            <w:vMerge/>
            <w:shd w:val="clear" w:color="auto" w:fill="auto"/>
          </w:tcPr>
          <w:p w14:paraId="2EA17326" w14:textId="77777777" w:rsidR="002B5B23" w:rsidRPr="00341D2B" w:rsidRDefault="002B5B23" w:rsidP="00837DDF">
            <w:pPr>
              <w:rPr>
                <w:rFonts w:eastAsia="Calibri"/>
                <w:sz w:val="22"/>
                <w:szCs w:val="22"/>
              </w:rPr>
            </w:pPr>
          </w:p>
        </w:tc>
        <w:tc>
          <w:tcPr>
            <w:tcW w:w="2835" w:type="dxa"/>
            <w:vMerge/>
            <w:shd w:val="clear" w:color="auto" w:fill="auto"/>
          </w:tcPr>
          <w:p w14:paraId="02CB3533" w14:textId="77777777" w:rsidR="002B5B23" w:rsidRPr="00341D2B" w:rsidRDefault="002B5B23" w:rsidP="00837DDF">
            <w:pPr>
              <w:rPr>
                <w:rFonts w:eastAsia="Calibri"/>
                <w:sz w:val="22"/>
                <w:szCs w:val="22"/>
              </w:rPr>
            </w:pPr>
          </w:p>
        </w:tc>
        <w:tc>
          <w:tcPr>
            <w:tcW w:w="851" w:type="dxa"/>
            <w:tcBorders>
              <w:bottom w:val="single" w:sz="4" w:space="0" w:color="auto"/>
            </w:tcBorders>
            <w:shd w:val="clear" w:color="auto" w:fill="FFC000"/>
          </w:tcPr>
          <w:p w14:paraId="48C4A870"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c>
          <w:tcPr>
            <w:tcW w:w="2693" w:type="dxa"/>
            <w:vMerge/>
            <w:shd w:val="clear" w:color="auto" w:fill="auto"/>
          </w:tcPr>
          <w:p w14:paraId="3B7EB266" w14:textId="77777777" w:rsidR="002B5B23" w:rsidRPr="00341D2B" w:rsidRDefault="002B5B23" w:rsidP="00837DDF">
            <w:pPr>
              <w:rPr>
                <w:rFonts w:eastAsia="Calibri"/>
                <w:sz w:val="22"/>
                <w:szCs w:val="22"/>
              </w:rPr>
            </w:pPr>
          </w:p>
        </w:tc>
        <w:tc>
          <w:tcPr>
            <w:tcW w:w="850" w:type="dxa"/>
            <w:tcBorders>
              <w:bottom w:val="single" w:sz="4" w:space="0" w:color="auto"/>
            </w:tcBorders>
            <w:shd w:val="clear" w:color="auto" w:fill="FFFF00"/>
          </w:tcPr>
          <w:p w14:paraId="068EB824" w14:textId="77777777" w:rsidR="002B5B23" w:rsidRPr="00341D2B" w:rsidRDefault="002B5B23" w:rsidP="00837DDF">
            <w:pPr>
              <w:rPr>
                <w:rFonts w:eastAsia="Calibri"/>
                <w:sz w:val="22"/>
                <w:szCs w:val="22"/>
              </w:rPr>
            </w:pPr>
            <w:r w:rsidRPr="00341D2B">
              <w:rPr>
                <w:rFonts w:eastAsia="Calibri"/>
                <w:sz w:val="22"/>
                <w:szCs w:val="22"/>
              </w:rPr>
              <w:t>27</w:t>
            </w:r>
            <w:r>
              <w:rPr>
                <w:rFonts w:eastAsia="Calibri"/>
                <w:sz w:val="22"/>
                <w:szCs w:val="22"/>
              </w:rPr>
              <w:t>,</w:t>
            </w:r>
            <w:r w:rsidRPr="00341D2B">
              <w:rPr>
                <w:rFonts w:eastAsia="Calibri"/>
                <w:sz w:val="22"/>
                <w:szCs w:val="22"/>
              </w:rPr>
              <w:t>4</w:t>
            </w:r>
          </w:p>
        </w:tc>
      </w:tr>
      <w:tr w:rsidR="002B5B23" w:rsidRPr="00341D2B" w14:paraId="17FBD407" w14:textId="77777777" w:rsidTr="00837DDF">
        <w:trPr>
          <w:trHeight w:val="275"/>
          <w:jc w:val="center"/>
        </w:trPr>
        <w:tc>
          <w:tcPr>
            <w:tcW w:w="2518" w:type="dxa"/>
            <w:vMerge w:val="restart"/>
            <w:shd w:val="clear" w:color="auto" w:fill="auto"/>
          </w:tcPr>
          <w:p w14:paraId="6EE2E9F5" w14:textId="77777777" w:rsidR="002B5B23" w:rsidRPr="00341D2B" w:rsidRDefault="002B5B23" w:rsidP="00837DDF">
            <w:pPr>
              <w:rPr>
                <w:rFonts w:eastAsia="Calibri"/>
                <w:sz w:val="22"/>
                <w:szCs w:val="22"/>
              </w:rPr>
            </w:pPr>
            <w:r>
              <w:rPr>
                <w:rFonts w:eastAsia="Calibri"/>
                <w:sz w:val="22"/>
                <w:szCs w:val="22"/>
              </w:rPr>
              <w:t>Odessa Bay</w:t>
            </w:r>
          </w:p>
          <w:p w14:paraId="12365BE9" w14:textId="77777777" w:rsidR="002B5B23" w:rsidRPr="00341D2B" w:rsidRDefault="002B5B23" w:rsidP="00837DDF">
            <w:pPr>
              <w:rPr>
                <w:rFonts w:eastAsia="Calibri"/>
                <w:sz w:val="22"/>
                <w:szCs w:val="22"/>
              </w:rPr>
            </w:pPr>
            <w:r>
              <w:rPr>
                <w:rFonts w:eastAsia="Calibri"/>
                <w:sz w:val="22"/>
                <w:szCs w:val="22"/>
              </w:rPr>
              <w:t>CW5</w:t>
            </w:r>
          </w:p>
          <w:p w14:paraId="4A70AF85" w14:textId="77777777" w:rsidR="002B5B23" w:rsidRPr="00341D2B" w:rsidRDefault="002B5B23" w:rsidP="00837DDF">
            <w:pPr>
              <w:rPr>
                <w:rFonts w:eastAsia="Calibri"/>
                <w:sz w:val="22"/>
                <w:szCs w:val="22"/>
              </w:rPr>
            </w:pPr>
            <w:r>
              <w:rPr>
                <w:rFonts w:eastAsia="Calibri"/>
                <w:sz w:val="22"/>
                <w:szCs w:val="22"/>
              </w:rPr>
              <w:t>beach</w:t>
            </w:r>
            <w:r w:rsidRPr="00341D2B">
              <w:rPr>
                <w:rFonts w:eastAsia="Calibri"/>
                <w:sz w:val="22"/>
                <w:szCs w:val="22"/>
              </w:rPr>
              <w:t xml:space="preserve"> «</w:t>
            </w:r>
            <w:r>
              <w:rPr>
                <w:rFonts w:eastAsia="Calibri"/>
                <w:sz w:val="22"/>
                <w:szCs w:val="22"/>
              </w:rPr>
              <w:t>Arcadia</w:t>
            </w:r>
            <w:r w:rsidRPr="00341D2B">
              <w:rPr>
                <w:rFonts w:eastAsia="Calibri"/>
                <w:sz w:val="22"/>
                <w:szCs w:val="22"/>
              </w:rPr>
              <w:t>»</w:t>
            </w:r>
          </w:p>
        </w:tc>
        <w:tc>
          <w:tcPr>
            <w:tcW w:w="2835" w:type="dxa"/>
            <w:vMerge w:val="restart"/>
            <w:shd w:val="clear" w:color="auto" w:fill="auto"/>
          </w:tcPr>
          <w:p w14:paraId="600A4BCB"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vagabunda</w:t>
            </w:r>
          </w:p>
          <w:p w14:paraId="060A99B8"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flexuosa</w:t>
            </w:r>
          </w:p>
          <w:p w14:paraId="5FB7DBB1"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1" w:type="dxa"/>
            <w:tcBorders>
              <w:bottom w:val="single" w:sz="4" w:space="0" w:color="auto"/>
            </w:tcBorders>
            <w:shd w:val="clear" w:color="auto" w:fill="FFFF00"/>
          </w:tcPr>
          <w:p w14:paraId="2B7409D1" w14:textId="77777777" w:rsidR="002B5B23" w:rsidRPr="00341D2B" w:rsidRDefault="002B5B23" w:rsidP="00837DDF">
            <w:pPr>
              <w:rPr>
                <w:rFonts w:eastAsia="Calibri"/>
                <w:sz w:val="22"/>
                <w:szCs w:val="22"/>
              </w:rPr>
            </w:pPr>
            <w:r w:rsidRPr="00341D2B">
              <w:rPr>
                <w:rFonts w:eastAsia="Calibri"/>
                <w:sz w:val="22"/>
                <w:szCs w:val="22"/>
              </w:rPr>
              <w:t>47</w:t>
            </w:r>
            <w:r>
              <w:rPr>
                <w:rFonts w:eastAsia="Calibri"/>
                <w:sz w:val="22"/>
                <w:szCs w:val="22"/>
              </w:rPr>
              <w:t>,</w:t>
            </w:r>
            <w:r w:rsidRPr="00341D2B">
              <w:rPr>
                <w:rFonts w:eastAsia="Calibri"/>
                <w:sz w:val="22"/>
                <w:szCs w:val="22"/>
              </w:rPr>
              <w:t>8</w:t>
            </w:r>
          </w:p>
        </w:tc>
        <w:tc>
          <w:tcPr>
            <w:tcW w:w="2693" w:type="dxa"/>
            <w:vMerge w:val="restart"/>
            <w:shd w:val="clear" w:color="auto" w:fill="auto"/>
          </w:tcPr>
          <w:p w14:paraId="1DA95BB6"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Ulva intestinalis</w:t>
            </w:r>
          </w:p>
          <w:p w14:paraId="05302538"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iCs/>
                <w:sz w:val="22"/>
                <w:szCs w:val="22"/>
              </w:rPr>
              <w:t>Ceramium arborescens</w:t>
            </w:r>
          </w:p>
          <w:p w14:paraId="23108F7D"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Ceramium virgatum</w:t>
            </w:r>
          </w:p>
        </w:tc>
        <w:tc>
          <w:tcPr>
            <w:tcW w:w="850" w:type="dxa"/>
            <w:shd w:val="clear" w:color="auto" w:fill="92D050"/>
          </w:tcPr>
          <w:p w14:paraId="4D5D8673"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6635A43E" w14:textId="77777777" w:rsidTr="00837DDF">
        <w:trPr>
          <w:trHeight w:val="275"/>
          <w:jc w:val="center"/>
        </w:trPr>
        <w:tc>
          <w:tcPr>
            <w:tcW w:w="2518" w:type="dxa"/>
            <w:vMerge/>
            <w:shd w:val="clear" w:color="auto" w:fill="auto"/>
          </w:tcPr>
          <w:p w14:paraId="3301D9C0" w14:textId="77777777" w:rsidR="002B5B23" w:rsidRPr="00341D2B" w:rsidRDefault="002B5B23" w:rsidP="00837DDF">
            <w:pPr>
              <w:rPr>
                <w:rFonts w:eastAsia="Calibri"/>
                <w:sz w:val="22"/>
                <w:szCs w:val="22"/>
              </w:rPr>
            </w:pPr>
          </w:p>
        </w:tc>
        <w:tc>
          <w:tcPr>
            <w:tcW w:w="2835" w:type="dxa"/>
            <w:vMerge/>
            <w:shd w:val="clear" w:color="auto" w:fill="auto"/>
          </w:tcPr>
          <w:p w14:paraId="690B5FFB" w14:textId="77777777" w:rsidR="002B5B23" w:rsidRPr="00341D2B" w:rsidRDefault="002B5B23" w:rsidP="00837DDF">
            <w:pPr>
              <w:rPr>
                <w:rFonts w:eastAsia="Calibri"/>
                <w:sz w:val="22"/>
                <w:szCs w:val="22"/>
              </w:rPr>
            </w:pPr>
          </w:p>
        </w:tc>
        <w:tc>
          <w:tcPr>
            <w:tcW w:w="851" w:type="dxa"/>
            <w:tcBorders>
              <w:bottom w:val="single" w:sz="4" w:space="0" w:color="auto"/>
            </w:tcBorders>
            <w:shd w:val="clear" w:color="auto" w:fill="FFFF00"/>
          </w:tcPr>
          <w:p w14:paraId="746E1A17"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c>
          <w:tcPr>
            <w:tcW w:w="2693" w:type="dxa"/>
            <w:vMerge/>
            <w:shd w:val="clear" w:color="auto" w:fill="auto"/>
          </w:tcPr>
          <w:p w14:paraId="3EEBD280" w14:textId="77777777" w:rsidR="002B5B23" w:rsidRPr="00341D2B" w:rsidRDefault="002B5B23" w:rsidP="00837DDF">
            <w:pPr>
              <w:rPr>
                <w:rFonts w:eastAsia="Calibri"/>
                <w:sz w:val="22"/>
                <w:szCs w:val="22"/>
              </w:rPr>
            </w:pPr>
          </w:p>
        </w:tc>
        <w:tc>
          <w:tcPr>
            <w:tcW w:w="850" w:type="dxa"/>
            <w:shd w:val="clear" w:color="auto" w:fill="92D050"/>
          </w:tcPr>
          <w:p w14:paraId="77F752EF" w14:textId="77777777" w:rsidR="002B5B23" w:rsidRPr="00341D2B" w:rsidRDefault="002B5B23" w:rsidP="00837DDF">
            <w:pPr>
              <w:rPr>
                <w:rFonts w:eastAsia="Calibri"/>
                <w:sz w:val="22"/>
                <w:szCs w:val="22"/>
              </w:rPr>
            </w:pPr>
            <w:r w:rsidRPr="00341D2B">
              <w:rPr>
                <w:rFonts w:eastAsia="Calibri"/>
                <w:sz w:val="22"/>
                <w:szCs w:val="22"/>
              </w:rPr>
              <w:t>27</w:t>
            </w:r>
            <w:r>
              <w:rPr>
                <w:rFonts w:eastAsia="Calibri"/>
                <w:sz w:val="22"/>
                <w:szCs w:val="22"/>
              </w:rPr>
              <w:t>,</w:t>
            </w:r>
            <w:r w:rsidRPr="00341D2B">
              <w:rPr>
                <w:rFonts w:eastAsia="Calibri"/>
                <w:sz w:val="22"/>
                <w:szCs w:val="22"/>
              </w:rPr>
              <w:t>4</w:t>
            </w:r>
          </w:p>
        </w:tc>
      </w:tr>
      <w:tr w:rsidR="002B5B23" w:rsidRPr="00341D2B" w14:paraId="75B31EA1" w14:textId="77777777" w:rsidTr="00837DDF">
        <w:trPr>
          <w:trHeight w:val="275"/>
          <w:jc w:val="center"/>
        </w:trPr>
        <w:tc>
          <w:tcPr>
            <w:tcW w:w="2518" w:type="dxa"/>
            <w:vMerge/>
            <w:shd w:val="clear" w:color="auto" w:fill="auto"/>
          </w:tcPr>
          <w:p w14:paraId="32EABD75" w14:textId="77777777" w:rsidR="002B5B23" w:rsidRPr="00341D2B" w:rsidRDefault="002B5B23" w:rsidP="00837DDF">
            <w:pPr>
              <w:rPr>
                <w:rFonts w:eastAsia="Calibri"/>
                <w:sz w:val="22"/>
                <w:szCs w:val="22"/>
              </w:rPr>
            </w:pPr>
          </w:p>
        </w:tc>
        <w:tc>
          <w:tcPr>
            <w:tcW w:w="2835" w:type="dxa"/>
            <w:vMerge/>
            <w:shd w:val="clear" w:color="auto" w:fill="auto"/>
          </w:tcPr>
          <w:p w14:paraId="727310A9" w14:textId="77777777" w:rsidR="002B5B23" w:rsidRPr="00341D2B" w:rsidRDefault="002B5B23" w:rsidP="00837DDF">
            <w:pPr>
              <w:rPr>
                <w:rFonts w:eastAsia="Calibri"/>
                <w:sz w:val="22"/>
                <w:szCs w:val="22"/>
              </w:rPr>
            </w:pPr>
          </w:p>
        </w:tc>
        <w:tc>
          <w:tcPr>
            <w:tcW w:w="851" w:type="dxa"/>
            <w:tcBorders>
              <w:bottom w:val="single" w:sz="4" w:space="0" w:color="auto"/>
            </w:tcBorders>
            <w:shd w:val="clear" w:color="auto" w:fill="FFFF00"/>
          </w:tcPr>
          <w:p w14:paraId="43531775"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c>
          <w:tcPr>
            <w:tcW w:w="2693" w:type="dxa"/>
            <w:vMerge/>
            <w:shd w:val="clear" w:color="auto" w:fill="auto"/>
          </w:tcPr>
          <w:p w14:paraId="65B7CB47" w14:textId="77777777" w:rsidR="002B5B23" w:rsidRPr="00341D2B" w:rsidRDefault="002B5B23" w:rsidP="00837DDF">
            <w:pPr>
              <w:rPr>
                <w:rFonts w:eastAsia="Calibri"/>
                <w:sz w:val="22"/>
                <w:szCs w:val="22"/>
              </w:rPr>
            </w:pPr>
          </w:p>
        </w:tc>
        <w:tc>
          <w:tcPr>
            <w:tcW w:w="850" w:type="dxa"/>
            <w:tcBorders>
              <w:bottom w:val="single" w:sz="4" w:space="0" w:color="auto"/>
            </w:tcBorders>
            <w:shd w:val="clear" w:color="auto" w:fill="92D050"/>
          </w:tcPr>
          <w:p w14:paraId="56FE5296" w14:textId="77777777" w:rsidR="002B5B23" w:rsidRPr="00341D2B" w:rsidRDefault="002B5B23" w:rsidP="00837DDF">
            <w:pPr>
              <w:rPr>
                <w:rFonts w:eastAsia="Calibri"/>
                <w:sz w:val="22"/>
                <w:szCs w:val="22"/>
              </w:rPr>
            </w:pPr>
            <w:r w:rsidRPr="00341D2B">
              <w:rPr>
                <w:rFonts w:eastAsia="Calibri"/>
                <w:sz w:val="22"/>
                <w:szCs w:val="22"/>
              </w:rPr>
              <w:t>25</w:t>
            </w:r>
            <w:r>
              <w:rPr>
                <w:rFonts w:eastAsia="Calibri"/>
                <w:sz w:val="22"/>
                <w:szCs w:val="22"/>
              </w:rPr>
              <w:t>,</w:t>
            </w:r>
            <w:r w:rsidRPr="00341D2B">
              <w:rPr>
                <w:rFonts w:eastAsia="Calibri"/>
                <w:sz w:val="22"/>
                <w:szCs w:val="22"/>
              </w:rPr>
              <w:t>7</w:t>
            </w:r>
          </w:p>
        </w:tc>
      </w:tr>
      <w:tr w:rsidR="002B5B23" w:rsidRPr="00341D2B" w14:paraId="4FDAB5A8" w14:textId="77777777" w:rsidTr="00837DDF">
        <w:trPr>
          <w:trHeight w:val="275"/>
          <w:jc w:val="center"/>
        </w:trPr>
        <w:tc>
          <w:tcPr>
            <w:tcW w:w="2518" w:type="dxa"/>
            <w:vMerge w:val="restart"/>
            <w:shd w:val="clear" w:color="auto" w:fill="auto"/>
          </w:tcPr>
          <w:p w14:paraId="73AAF408" w14:textId="77777777" w:rsidR="002B5B23" w:rsidRPr="00341D2B" w:rsidRDefault="002B5B23" w:rsidP="00837DDF">
            <w:pPr>
              <w:rPr>
                <w:rFonts w:eastAsia="Calibri"/>
                <w:sz w:val="22"/>
                <w:szCs w:val="22"/>
              </w:rPr>
            </w:pPr>
            <w:r>
              <w:rPr>
                <w:rFonts w:eastAsia="Calibri"/>
                <w:sz w:val="22"/>
                <w:szCs w:val="22"/>
              </w:rPr>
              <w:t>Odessa Bay</w:t>
            </w:r>
          </w:p>
          <w:p w14:paraId="0060C654" w14:textId="77777777" w:rsidR="002B5B23" w:rsidRPr="00341D2B" w:rsidRDefault="002B5B23" w:rsidP="00837DDF">
            <w:pPr>
              <w:rPr>
                <w:rFonts w:eastAsia="Calibri"/>
                <w:sz w:val="22"/>
                <w:szCs w:val="22"/>
              </w:rPr>
            </w:pPr>
            <w:r>
              <w:rPr>
                <w:rFonts w:eastAsia="Calibri"/>
                <w:sz w:val="22"/>
                <w:szCs w:val="22"/>
              </w:rPr>
              <w:t>CW5</w:t>
            </w:r>
          </w:p>
          <w:p w14:paraId="1BA53BE4" w14:textId="77777777" w:rsidR="002B5B23" w:rsidRPr="00341D2B" w:rsidRDefault="002B5B23" w:rsidP="00837DDF">
            <w:pPr>
              <w:rPr>
                <w:rFonts w:eastAsia="Calibri"/>
                <w:sz w:val="22"/>
                <w:szCs w:val="22"/>
              </w:rPr>
            </w:pPr>
            <w:r>
              <w:rPr>
                <w:rFonts w:eastAsia="Calibri"/>
                <w:sz w:val="22"/>
                <w:szCs w:val="22"/>
              </w:rPr>
              <w:t>Dacha Kovalevskogo</w:t>
            </w:r>
          </w:p>
        </w:tc>
        <w:tc>
          <w:tcPr>
            <w:tcW w:w="2835" w:type="dxa"/>
            <w:vMerge w:val="restart"/>
            <w:shd w:val="clear" w:color="auto" w:fill="auto"/>
          </w:tcPr>
          <w:p w14:paraId="2CF75639"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albida</w:t>
            </w:r>
          </w:p>
          <w:p w14:paraId="27B39A02"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flexuosa</w:t>
            </w:r>
          </w:p>
          <w:p w14:paraId="3027F547"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intestinalis</w:t>
            </w:r>
          </w:p>
        </w:tc>
        <w:tc>
          <w:tcPr>
            <w:tcW w:w="851" w:type="dxa"/>
            <w:shd w:val="clear" w:color="auto" w:fill="FFC000"/>
          </w:tcPr>
          <w:p w14:paraId="07F96144"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p>
        </w:tc>
        <w:tc>
          <w:tcPr>
            <w:tcW w:w="2693" w:type="dxa"/>
            <w:vMerge w:val="restart"/>
            <w:shd w:val="clear" w:color="auto" w:fill="auto"/>
          </w:tcPr>
          <w:p w14:paraId="05151139"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albida</w:t>
            </w:r>
          </w:p>
          <w:p w14:paraId="14426EEF"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Ulva intestinalis</w:t>
            </w:r>
          </w:p>
          <w:p w14:paraId="53A67547"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Ceramium virgatum</w:t>
            </w:r>
          </w:p>
        </w:tc>
        <w:tc>
          <w:tcPr>
            <w:tcW w:w="850" w:type="dxa"/>
            <w:shd w:val="clear" w:color="auto" w:fill="FFC000"/>
          </w:tcPr>
          <w:p w14:paraId="33EE164F"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r w:rsidRPr="00341D2B">
              <w:rPr>
                <w:rFonts w:eastAsia="Calibri"/>
                <w:sz w:val="22"/>
                <w:szCs w:val="22"/>
              </w:rPr>
              <w:t>5</w:t>
            </w:r>
          </w:p>
        </w:tc>
      </w:tr>
      <w:tr w:rsidR="002B5B23" w:rsidRPr="00341D2B" w14:paraId="78638264" w14:textId="77777777" w:rsidTr="00837DDF">
        <w:trPr>
          <w:trHeight w:val="275"/>
          <w:jc w:val="center"/>
        </w:trPr>
        <w:tc>
          <w:tcPr>
            <w:tcW w:w="2518" w:type="dxa"/>
            <w:vMerge/>
            <w:shd w:val="clear" w:color="auto" w:fill="auto"/>
          </w:tcPr>
          <w:p w14:paraId="1477C986" w14:textId="77777777" w:rsidR="002B5B23" w:rsidRPr="00341D2B" w:rsidRDefault="002B5B23" w:rsidP="00837DDF">
            <w:pPr>
              <w:rPr>
                <w:rFonts w:eastAsia="Calibri"/>
                <w:sz w:val="22"/>
                <w:szCs w:val="22"/>
              </w:rPr>
            </w:pPr>
          </w:p>
        </w:tc>
        <w:tc>
          <w:tcPr>
            <w:tcW w:w="2835" w:type="dxa"/>
            <w:vMerge/>
            <w:shd w:val="clear" w:color="auto" w:fill="auto"/>
          </w:tcPr>
          <w:p w14:paraId="527AC4D6" w14:textId="77777777" w:rsidR="002B5B23" w:rsidRPr="00341D2B" w:rsidRDefault="002B5B23" w:rsidP="00837DDF">
            <w:pPr>
              <w:rPr>
                <w:rFonts w:eastAsia="Calibri"/>
                <w:sz w:val="22"/>
                <w:szCs w:val="22"/>
              </w:rPr>
            </w:pPr>
          </w:p>
        </w:tc>
        <w:tc>
          <w:tcPr>
            <w:tcW w:w="851" w:type="dxa"/>
            <w:shd w:val="clear" w:color="auto" w:fill="FFC000"/>
          </w:tcPr>
          <w:p w14:paraId="4ADE378F"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c>
          <w:tcPr>
            <w:tcW w:w="2693" w:type="dxa"/>
            <w:vMerge/>
            <w:shd w:val="clear" w:color="auto" w:fill="auto"/>
          </w:tcPr>
          <w:p w14:paraId="4A063F6B" w14:textId="77777777" w:rsidR="002B5B23" w:rsidRPr="00341D2B" w:rsidRDefault="002B5B23" w:rsidP="00837DDF">
            <w:pPr>
              <w:rPr>
                <w:rFonts w:eastAsia="Calibri"/>
                <w:sz w:val="22"/>
                <w:szCs w:val="22"/>
              </w:rPr>
            </w:pPr>
          </w:p>
        </w:tc>
        <w:tc>
          <w:tcPr>
            <w:tcW w:w="850" w:type="dxa"/>
            <w:shd w:val="clear" w:color="auto" w:fill="FFC000"/>
          </w:tcPr>
          <w:p w14:paraId="6CBBB6DF"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r>
      <w:tr w:rsidR="002B5B23" w:rsidRPr="00341D2B" w14:paraId="30DE87E0" w14:textId="77777777" w:rsidTr="00837DDF">
        <w:trPr>
          <w:trHeight w:val="275"/>
          <w:jc w:val="center"/>
        </w:trPr>
        <w:tc>
          <w:tcPr>
            <w:tcW w:w="2518" w:type="dxa"/>
            <w:vMerge/>
            <w:shd w:val="clear" w:color="auto" w:fill="auto"/>
          </w:tcPr>
          <w:p w14:paraId="1C8E406C" w14:textId="77777777" w:rsidR="002B5B23" w:rsidRPr="00341D2B" w:rsidRDefault="002B5B23" w:rsidP="00837DDF">
            <w:pPr>
              <w:rPr>
                <w:rFonts w:eastAsia="Calibri"/>
                <w:sz w:val="22"/>
                <w:szCs w:val="22"/>
              </w:rPr>
            </w:pPr>
          </w:p>
        </w:tc>
        <w:tc>
          <w:tcPr>
            <w:tcW w:w="2835" w:type="dxa"/>
            <w:vMerge/>
            <w:shd w:val="clear" w:color="auto" w:fill="auto"/>
          </w:tcPr>
          <w:p w14:paraId="184A4016" w14:textId="77777777" w:rsidR="002B5B23" w:rsidRPr="00341D2B" w:rsidRDefault="002B5B23" w:rsidP="00837DDF">
            <w:pPr>
              <w:rPr>
                <w:rFonts w:eastAsia="Calibri"/>
                <w:sz w:val="22"/>
                <w:szCs w:val="22"/>
              </w:rPr>
            </w:pPr>
          </w:p>
        </w:tc>
        <w:tc>
          <w:tcPr>
            <w:tcW w:w="851" w:type="dxa"/>
            <w:shd w:val="clear" w:color="auto" w:fill="FFC000"/>
          </w:tcPr>
          <w:p w14:paraId="73893F17" w14:textId="77777777" w:rsidR="002B5B23" w:rsidRPr="00341D2B" w:rsidRDefault="002B5B23" w:rsidP="00837DDF">
            <w:pPr>
              <w:rPr>
                <w:rFonts w:eastAsia="Calibri"/>
                <w:sz w:val="22"/>
                <w:szCs w:val="22"/>
              </w:rPr>
            </w:pPr>
            <w:r w:rsidRPr="00341D2B">
              <w:rPr>
                <w:rFonts w:eastAsia="Calibri"/>
                <w:sz w:val="22"/>
                <w:szCs w:val="22"/>
              </w:rPr>
              <w:t>36</w:t>
            </w:r>
            <w:r>
              <w:rPr>
                <w:rFonts w:eastAsia="Calibri"/>
                <w:sz w:val="22"/>
                <w:szCs w:val="22"/>
              </w:rPr>
              <w:t>,</w:t>
            </w:r>
            <w:r w:rsidRPr="00341D2B">
              <w:rPr>
                <w:rFonts w:eastAsia="Calibri"/>
                <w:sz w:val="22"/>
                <w:szCs w:val="22"/>
              </w:rPr>
              <w:t>1</w:t>
            </w:r>
          </w:p>
        </w:tc>
        <w:tc>
          <w:tcPr>
            <w:tcW w:w="2693" w:type="dxa"/>
            <w:vMerge/>
            <w:shd w:val="clear" w:color="auto" w:fill="auto"/>
          </w:tcPr>
          <w:p w14:paraId="734650E9" w14:textId="77777777" w:rsidR="002B5B23" w:rsidRPr="00341D2B" w:rsidRDefault="002B5B23" w:rsidP="00837DDF">
            <w:pPr>
              <w:rPr>
                <w:rFonts w:eastAsia="Calibri"/>
                <w:sz w:val="22"/>
                <w:szCs w:val="22"/>
              </w:rPr>
            </w:pPr>
          </w:p>
        </w:tc>
        <w:tc>
          <w:tcPr>
            <w:tcW w:w="850" w:type="dxa"/>
            <w:tcBorders>
              <w:bottom w:val="single" w:sz="4" w:space="0" w:color="auto"/>
            </w:tcBorders>
            <w:shd w:val="clear" w:color="auto" w:fill="FFC000"/>
          </w:tcPr>
          <w:p w14:paraId="6B9AE8B6" w14:textId="77777777" w:rsidR="002B5B23" w:rsidRPr="00341D2B" w:rsidRDefault="002B5B23" w:rsidP="00837DDF">
            <w:pPr>
              <w:rPr>
                <w:rFonts w:eastAsia="Calibri"/>
                <w:sz w:val="22"/>
                <w:szCs w:val="22"/>
              </w:rPr>
            </w:pPr>
            <w:r w:rsidRPr="00341D2B">
              <w:rPr>
                <w:rFonts w:eastAsia="Calibri"/>
                <w:sz w:val="22"/>
                <w:szCs w:val="22"/>
              </w:rPr>
              <w:t>25</w:t>
            </w:r>
            <w:r>
              <w:rPr>
                <w:rFonts w:eastAsia="Calibri"/>
                <w:sz w:val="22"/>
                <w:szCs w:val="22"/>
              </w:rPr>
              <w:t>,</w:t>
            </w:r>
            <w:r w:rsidRPr="00341D2B">
              <w:rPr>
                <w:rFonts w:eastAsia="Calibri"/>
                <w:sz w:val="22"/>
                <w:szCs w:val="22"/>
              </w:rPr>
              <w:t>7</w:t>
            </w:r>
          </w:p>
        </w:tc>
      </w:tr>
      <w:tr w:rsidR="002B5B23" w:rsidRPr="00341D2B" w14:paraId="46F03DC9" w14:textId="77777777" w:rsidTr="00837DDF">
        <w:trPr>
          <w:trHeight w:val="275"/>
          <w:jc w:val="center"/>
        </w:trPr>
        <w:tc>
          <w:tcPr>
            <w:tcW w:w="2518" w:type="dxa"/>
            <w:vMerge w:val="restart"/>
            <w:shd w:val="clear" w:color="auto" w:fill="auto"/>
          </w:tcPr>
          <w:p w14:paraId="640F7CA8" w14:textId="77777777" w:rsidR="002B5B23" w:rsidRPr="00341D2B" w:rsidRDefault="002B5B23" w:rsidP="00837DDF">
            <w:pPr>
              <w:rPr>
                <w:rFonts w:eastAsia="Calibri"/>
                <w:sz w:val="22"/>
                <w:szCs w:val="22"/>
              </w:rPr>
            </w:pPr>
            <w:r>
              <w:rPr>
                <w:rFonts w:eastAsia="Calibri"/>
                <w:sz w:val="22"/>
                <w:szCs w:val="22"/>
              </w:rPr>
              <w:t>Dniester region</w:t>
            </w:r>
          </w:p>
          <w:p w14:paraId="412E2288" w14:textId="77777777" w:rsidR="002B5B23" w:rsidRPr="00341D2B" w:rsidRDefault="002B5B23" w:rsidP="00837DDF">
            <w:pPr>
              <w:rPr>
                <w:rFonts w:eastAsia="Calibri"/>
                <w:sz w:val="22"/>
                <w:szCs w:val="22"/>
              </w:rPr>
            </w:pPr>
            <w:r>
              <w:rPr>
                <w:rFonts w:eastAsia="Calibri"/>
                <w:sz w:val="22"/>
                <w:szCs w:val="22"/>
              </w:rPr>
              <w:t>CW4</w:t>
            </w:r>
          </w:p>
          <w:p w14:paraId="21EF8BA8" w14:textId="77777777" w:rsidR="002B5B23" w:rsidRPr="00341D2B" w:rsidRDefault="002B5B23" w:rsidP="00837DDF">
            <w:pPr>
              <w:rPr>
                <w:rFonts w:eastAsia="Calibri"/>
                <w:sz w:val="22"/>
                <w:szCs w:val="22"/>
              </w:rPr>
            </w:pPr>
            <w:r>
              <w:rPr>
                <w:rFonts w:eastAsia="Calibri"/>
                <w:sz w:val="22"/>
                <w:szCs w:val="22"/>
              </w:rPr>
              <w:t>Koblevo</w:t>
            </w:r>
          </w:p>
        </w:tc>
        <w:tc>
          <w:tcPr>
            <w:tcW w:w="2835" w:type="dxa"/>
            <w:vMerge w:val="restart"/>
            <w:shd w:val="clear" w:color="auto" w:fill="auto"/>
            <w:vAlign w:val="center"/>
          </w:tcPr>
          <w:p w14:paraId="7DCD741C" w14:textId="77777777" w:rsidR="002B5B23" w:rsidRPr="00341D2B" w:rsidRDefault="002B5B23" w:rsidP="00837DDF">
            <w:pPr>
              <w:rPr>
                <w:rFonts w:eastAsia="Calibri"/>
                <w:sz w:val="22"/>
                <w:szCs w:val="22"/>
              </w:rPr>
            </w:pPr>
          </w:p>
        </w:tc>
        <w:tc>
          <w:tcPr>
            <w:tcW w:w="851" w:type="dxa"/>
            <w:vMerge w:val="restart"/>
            <w:shd w:val="clear" w:color="auto" w:fill="auto"/>
          </w:tcPr>
          <w:p w14:paraId="4DEC4C55" w14:textId="77777777" w:rsidR="002B5B23" w:rsidRPr="00341D2B" w:rsidRDefault="002B5B23" w:rsidP="00837DDF">
            <w:pPr>
              <w:rPr>
                <w:rFonts w:eastAsia="Calibri"/>
                <w:sz w:val="22"/>
                <w:szCs w:val="22"/>
              </w:rPr>
            </w:pPr>
          </w:p>
        </w:tc>
        <w:tc>
          <w:tcPr>
            <w:tcW w:w="2693" w:type="dxa"/>
            <w:vMerge w:val="restart"/>
            <w:shd w:val="clear" w:color="auto" w:fill="auto"/>
          </w:tcPr>
          <w:p w14:paraId="7D3943F3" w14:textId="77777777" w:rsidR="002B5B23" w:rsidRPr="00341D2B" w:rsidRDefault="002B5B23" w:rsidP="00837DDF">
            <w:pPr>
              <w:rPr>
                <w:rFonts w:eastAsia="Calibri"/>
                <w:sz w:val="22"/>
                <w:szCs w:val="22"/>
              </w:rPr>
            </w:pPr>
            <w:r w:rsidRPr="00341D2B">
              <w:rPr>
                <w:rFonts w:eastAsia="Calibri"/>
                <w:sz w:val="22"/>
                <w:szCs w:val="22"/>
              </w:rPr>
              <w:t xml:space="preserve">1 </w:t>
            </w:r>
            <w:r w:rsidRPr="00341D2B">
              <w:rPr>
                <w:rFonts w:eastAsia="Calibri"/>
                <w:i/>
                <w:sz w:val="22"/>
                <w:szCs w:val="22"/>
              </w:rPr>
              <w:t>Cladophora albida</w:t>
            </w:r>
          </w:p>
          <w:p w14:paraId="18F0B0C6" w14:textId="77777777" w:rsidR="002B5B23" w:rsidRPr="00341D2B" w:rsidRDefault="002B5B23" w:rsidP="00837DDF">
            <w:pPr>
              <w:rPr>
                <w:rFonts w:eastAsia="Calibri"/>
                <w:sz w:val="22"/>
                <w:szCs w:val="22"/>
              </w:rPr>
            </w:pPr>
            <w:r w:rsidRPr="00341D2B">
              <w:rPr>
                <w:rFonts w:eastAsia="Calibri"/>
                <w:sz w:val="22"/>
                <w:szCs w:val="22"/>
              </w:rPr>
              <w:t xml:space="preserve">2 </w:t>
            </w:r>
            <w:r w:rsidRPr="00341D2B">
              <w:rPr>
                <w:rFonts w:eastAsia="Calibri"/>
                <w:i/>
                <w:sz w:val="22"/>
                <w:szCs w:val="22"/>
              </w:rPr>
              <w:t>Cladophora vagabunda</w:t>
            </w:r>
          </w:p>
          <w:p w14:paraId="64BA5A31" w14:textId="77777777" w:rsidR="002B5B23" w:rsidRPr="00341D2B" w:rsidRDefault="002B5B23" w:rsidP="00837DDF">
            <w:pPr>
              <w:rPr>
                <w:rFonts w:eastAsia="Calibri"/>
                <w:sz w:val="22"/>
                <w:szCs w:val="22"/>
              </w:rPr>
            </w:pPr>
            <w:r w:rsidRPr="00341D2B">
              <w:rPr>
                <w:rFonts w:eastAsia="Calibri"/>
                <w:sz w:val="22"/>
                <w:szCs w:val="22"/>
              </w:rPr>
              <w:t xml:space="preserve">3 </w:t>
            </w:r>
            <w:r w:rsidRPr="00341D2B">
              <w:rPr>
                <w:rFonts w:eastAsia="Calibri"/>
                <w:i/>
                <w:sz w:val="22"/>
                <w:szCs w:val="22"/>
              </w:rPr>
              <w:t>Ulva flexuosa</w:t>
            </w:r>
          </w:p>
        </w:tc>
        <w:tc>
          <w:tcPr>
            <w:tcW w:w="850" w:type="dxa"/>
            <w:shd w:val="clear" w:color="auto" w:fill="FF0000"/>
          </w:tcPr>
          <w:p w14:paraId="5C2307D4" w14:textId="77777777" w:rsidR="002B5B23" w:rsidRPr="00341D2B" w:rsidRDefault="002B5B23" w:rsidP="00837DDF">
            <w:pPr>
              <w:rPr>
                <w:rFonts w:eastAsia="Calibri"/>
                <w:sz w:val="22"/>
                <w:szCs w:val="22"/>
              </w:rPr>
            </w:pPr>
            <w:r w:rsidRPr="00341D2B">
              <w:rPr>
                <w:rFonts w:eastAsia="Calibri"/>
                <w:sz w:val="22"/>
                <w:szCs w:val="22"/>
              </w:rPr>
              <w:t>85</w:t>
            </w:r>
            <w:r>
              <w:rPr>
                <w:rFonts w:eastAsia="Calibri"/>
                <w:sz w:val="22"/>
                <w:szCs w:val="22"/>
              </w:rPr>
              <w:t>,</w:t>
            </w:r>
            <w:r w:rsidRPr="00341D2B">
              <w:rPr>
                <w:rFonts w:eastAsia="Calibri"/>
                <w:sz w:val="22"/>
                <w:szCs w:val="22"/>
              </w:rPr>
              <w:t>5</w:t>
            </w:r>
          </w:p>
        </w:tc>
      </w:tr>
      <w:tr w:rsidR="002B5B23" w:rsidRPr="00341D2B" w14:paraId="3E2C8B80" w14:textId="77777777" w:rsidTr="00837DDF">
        <w:trPr>
          <w:trHeight w:val="275"/>
          <w:jc w:val="center"/>
        </w:trPr>
        <w:tc>
          <w:tcPr>
            <w:tcW w:w="2518" w:type="dxa"/>
            <w:vMerge/>
            <w:shd w:val="clear" w:color="auto" w:fill="auto"/>
          </w:tcPr>
          <w:p w14:paraId="097F25D5" w14:textId="77777777" w:rsidR="002B5B23" w:rsidRPr="00341D2B" w:rsidRDefault="002B5B23" w:rsidP="00837DDF">
            <w:pPr>
              <w:rPr>
                <w:rFonts w:eastAsia="Calibri"/>
                <w:sz w:val="22"/>
                <w:szCs w:val="22"/>
              </w:rPr>
            </w:pPr>
          </w:p>
        </w:tc>
        <w:tc>
          <w:tcPr>
            <w:tcW w:w="2835" w:type="dxa"/>
            <w:vMerge/>
            <w:shd w:val="clear" w:color="auto" w:fill="auto"/>
            <w:vAlign w:val="center"/>
          </w:tcPr>
          <w:p w14:paraId="6DDB1FBD" w14:textId="77777777" w:rsidR="002B5B23" w:rsidRPr="00341D2B" w:rsidRDefault="002B5B23" w:rsidP="00837DDF">
            <w:pPr>
              <w:rPr>
                <w:rFonts w:eastAsia="Calibri"/>
                <w:sz w:val="22"/>
                <w:szCs w:val="22"/>
              </w:rPr>
            </w:pPr>
          </w:p>
        </w:tc>
        <w:tc>
          <w:tcPr>
            <w:tcW w:w="851" w:type="dxa"/>
            <w:vMerge/>
            <w:shd w:val="clear" w:color="auto" w:fill="auto"/>
          </w:tcPr>
          <w:p w14:paraId="0A5D7AD1" w14:textId="77777777" w:rsidR="002B5B23" w:rsidRPr="00341D2B" w:rsidRDefault="002B5B23" w:rsidP="00837DDF">
            <w:pPr>
              <w:rPr>
                <w:rFonts w:eastAsia="Calibri"/>
                <w:sz w:val="22"/>
                <w:szCs w:val="22"/>
              </w:rPr>
            </w:pPr>
          </w:p>
        </w:tc>
        <w:tc>
          <w:tcPr>
            <w:tcW w:w="2693" w:type="dxa"/>
            <w:vMerge/>
            <w:shd w:val="clear" w:color="auto" w:fill="auto"/>
          </w:tcPr>
          <w:p w14:paraId="3F3D5FCB" w14:textId="77777777" w:rsidR="002B5B23" w:rsidRPr="00341D2B" w:rsidRDefault="002B5B23" w:rsidP="00837DDF">
            <w:pPr>
              <w:rPr>
                <w:rFonts w:eastAsia="Calibri"/>
                <w:sz w:val="22"/>
                <w:szCs w:val="22"/>
              </w:rPr>
            </w:pPr>
          </w:p>
        </w:tc>
        <w:tc>
          <w:tcPr>
            <w:tcW w:w="850" w:type="dxa"/>
            <w:shd w:val="clear" w:color="auto" w:fill="FF0000"/>
          </w:tcPr>
          <w:p w14:paraId="3090CD9B" w14:textId="77777777" w:rsidR="002B5B23" w:rsidRPr="00341D2B" w:rsidRDefault="002B5B23" w:rsidP="00837DDF">
            <w:pPr>
              <w:rPr>
                <w:rFonts w:eastAsia="Calibri"/>
                <w:sz w:val="22"/>
                <w:szCs w:val="22"/>
              </w:rPr>
            </w:pPr>
            <w:r w:rsidRPr="00341D2B">
              <w:rPr>
                <w:rFonts w:eastAsia="Calibri"/>
                <w:sz w:val="22"/>
                <w:szCs w:val="22"/>
              </w:rPr>
              <w:t>47</w:t>
            </w:r>
            <w:r>
              <w:rPr>
                <w:rFonts w:eastAsia="Calibri"/>
                <w:sz w:val="22"/>
                <w:szCs w:val="22"/>
              </w:rPr>
              <w:t>,</w:t>
            </w:r>
            <w:r w:rsidRPr="00341D2B">
              <w:rPr>
                <w:rFonts w:eastAsia="Calibri"/>
                <w:sz w:val="22"/>
                <w:szCs w:val="22"/>
              </w:rPr>
              <w:t>8</w:t>
            </w:r>
          </w:p>
        </w:tc>
      </w:tr>
      <w:tr w:rsidR="002B5B23" w:rsidRPr="00341D2B" w14:paraId="79D12D8E" w14:textId="77777777" w:rsidTr="00837DDF">
        <w:trPr>
          <w:trHeight w:val="275"/>
          <w:jc w:val="center"/>
        </w:trPr>
        <w:tc>
          <w:tcPr>
            <w:tcW w:w="2518" w:type="dxa"/>
            <w:vMerge/>
            <w:shd w:val="clear" w:color="auto" w:fill="auto"/>
          </w:tcPr>
          <w:p w14:paraId="4DF07F52" w14:textId="77777777" w:rsidR="002B5B23" w:rsidRPr="00341D2B" w:rsidRDefault="002B5B23" w:rsidP="00837DDF">
            <w:pPr>
              <w:rPr>
                <w:rFonts w:eastAsia="Calibri"/>
                <w:sz w:val="22"/>
                <w:szCs w:val="22"/>
              </w:rPr>
            </w:pPr>
          </w:p>
        </w:tc>
        <w:tc>
          <w:tcPr>
            <w:tcW w:w="2835" w:type="dxa"/>
            <w:vMerge/>
            <w:shd w:val="clear" w:color="auto" w:fill="auto"/>
            <w:vAlign w:val="center"/>
          </w:tcPr>
          <w:p w14:paraId="1E51541E" w14:textId="77777777" w:rsidR="002B5B23" w:rsidRPr="00341D2B" w:rsidRDefault="002B5B23" w:rsidP="00837DDF">
            <w:pPr>
              <w:rPr>
                <w:rFonts w:eastAsia="Calibri"/>
                <w:sz w:val="22"/>
                <w:szCs w:val="22"/>
              </w:rPr>
            </w:pPr>
          </w:p>
        </w:tc>
        <w:tc>
          <w:tcPr>
            <w:tcW w:w="851" w:type="dxa"/>
            <w:vMerge/>
            <w:shd w:val="clear" w:color="auto" w:fill="auto"/>
          </w:tcPr>
          <w:p w14:paraId="3114C8E2" w14:textId="77777777" w:rsidR="002B5B23" w:rsidRPr="00341D2B" w:rsidRDefault="002B5B23" w:rsidP="00837DDF">
            <w:pPr>
              <w:rPr>
                <w:rFonts w:eastAsia="Calibri"/>
                <w:sz w:val="22"/>
                <w:szCs w:val="22"/>
              </w:rPr>
            </w:pPr>
          </w:p>
        </w:tc>
        <w:tc>
          <w:tcPr>
            <w:tcW w:w="2693" w:type="dxa"/>
            <w:vMerge/>
            <w:shd w:val="clear" w:color="auto" w:fill="auto"/>
          </w:tcPr>
          <w:p w14:paraId="056B529B" w14:textId="77777777" w:rsidR="002B5B23" w:rsidRPr="00341D2B" w:rsidRDefault="002B5B23" w:rsidP="00837DDF">
            <w:pPr>
              <w:rPr>
                <w:rFonts w:eastAsia="Calibri"/>
                <w:sz w:val="22"/>
                <w:szCs w:val="22"/>
              </w:rPr>
            </w:pPr>
          </w:p>
        </w:tc>
        <w:tc>
          <w:tcPr>
            <w:tcW w:w="850" w:type="dxa"/>
            <w:shd w:val="clear" w:color="auto" w:fill="FF0000"/>
          </w:tcPr>
          <w:p w14:paraId="014CC93F" w14:textId="77777777" w:rsidR="002B5B23" w:rsidRPr="00341D2B" w:rsidRDefault="002B5B23" w:rsidP="00837DDF">
            <w:pPr>
              <w:rPr>
                <w:rFonts w:eastAsia="Calibri"/>
                <w:sz w:val="22"/>
                <w:szCs w:val="22"/>
              </w:rPr>
            </w:pPr>
            <w:r w:rsidRPr="00341D2B">
              <w:rPr>
                <w:rFonts w:eastAsia="Calibri"/>
                <w:sz w:val="22"/>
                <w:szCs w:val="22"/>
              </w:rPr>
              <w:t>50</w:t>
            </w:r>
            <w:r>
              <w:rPr>
                <w:rFonts w:eastAsia="Calibri"/>
                <w:sz w:val="22"/>
                <w:szCs w:val="22"/>
              </w:rPr>
              <w:t>,</w:t>
            </w:r>
            <w:r w:rsidRPr="00341D2B">
              <w:rPr>
                <w:rFonts w:eastAsia="Calibri"/>
                <w:sz w:val="22"/>
                <w:szCs w:val="22"/>
              </w:rPr>
              <w:t>4</w:t>
            </w:r>
          </w:p>
        </w:tc>
      </w:tr>
    </w:tbl>
    <w:p w14:paraId="68CD9F37" w14:textId="77777777" w:rsidR="002B5B23" w:rsidRPr="00341D2B" w:rsidRDefault="002B5B23" w:rsidP="002B5B23">
      <w:pPr>
        <w:ind w:firstLine="709"/>
        <w:jc w:val="both"/>
        <w:rPr>
          <w:rFonts w:eastAsia="Calibri"/>
          <w:bCs/>
          <w:iCs/>
        </w:rPr>
      </w:pPr>
    </w:p>
    <w:p w14:paraId="3361E54F" w14:textId="183D32B6" w:rsidR="002B5B23" w:rsidRDefault="002B5B23" w:rsidP="002B5B23">
      <w:pPr>
        <w:ind w:firstLine="567"/>
        <w:jc w:val="both"/>
        <w:rPr>
          <w:rStyle w:val="jlqj4b"/>
          <w:lang w:val="en"/>
        </w:rPr>
      </w:pPr>
      <w:r>
        <w:rPr>
          <w:rStyle w:val="jlqj4b"/>
          <w:lang w:val="en"/>
        </w:rPr>
        <w:t xml:space="preserve">Table </w:t>
      </w:r>
      <w:r w:rsidR="00371D3F">
        <w:rPr>
          <w:rStyle w:val="jlqj4b"/>
          <w:lang w:val="en"/>
        </w:rPr>
        <w:t>4</w:t>
      </w:r>
      <w:r>
        <w:rPr>
          <w:rStyle w:val="jlqj4b"/>
          <w:lang w:val="en"/>
        </w:rPr>
        <w:t>.4 shows the integrated result of the ecological status assessment for the monitoring water bodies by the three morphofunctional indicators of macrophytobenthos.</w:t>
      </w:r>
    </w:p>
    <w:p w14:paraId="4DA6E9DB" w14:textId="77777777" w:rsidR="002B5B23" w:rsidRDefault="002B5B23" w:rsidP="002B5B23">
      <w:pPr>
        <w:rPr>
          <w:rStyle w:val="jlqj4b"/>
          <w:lang w:val="en"/>
        </w:rPr>
      </w:pPr>
      <w:r>
        <w:rPr>
          <w:rStyle w:val="jlqj4b"/>
          <w:lang w:val="en"/>
        </w:rPr>
        <w:br w:type="page"/>
      </w:r>
    </w:p>
    <w:p w14:paraId="17664E74" w14:textId="6B2DD48B" w:rsidR="002B5B23" w:rsidRPr="00341D2B" w:rsidRDefault="002B5B23" w:rsidP="002B5B23">
      <w:pPr>
        <w:ind w:firstLine="567"/>
        <w:jc w:val="both"/>
        <w:rPr>
          <w:rFonts w:eastAsia="Calibri"/>
          <w:bCs/>
          <w:iCs/>
        </w:rPr>
      </w:pPr>
      <w:r>
        <w:rPr>
          <w:rStyle w:val="jlqj4b"/>
          <w:lang w:val="en"/>
        </w:rPr>
        <w:t xml:space="preserve">Table </w:t>
      </w:r>
      <w:r w:rsidR="00371D3F">
        <w:rPr>
          <w:rStyle w:val="jlqj4b"/>
          <w:lang w:val="en"/>
        </w:rPr>
        <w:t>4</w:t>
      </w:r>
      <w:r>
        <w:rPr>
          <w:rStyle w:val="jlqj4b"/>
          <w:lang w:val="en"/>
        </w:rPr>
        <w:t>.4 - Integral assessment of monitoring stations by morphofunctional indicators of macrophytobenthos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247"/>
        <w:gridCol w:w="879"/>
        <w:gridCol w:w="1389"/>
        <w:gridCol w:w="879"/>
        <w:gridCol w:w="993"/>
        <w:gridCol w:w="850"/>
        <w:gridCol w:w="1105"/>
      </w:tblGrid>
      <w:tr w:rsidR="002B5B23" w:rsidRPr="009B0036" w14:paraId="3400397D" w14:textId="77777777" w:rsidTr="00837DDF">
        <w:trPr>
          <w:trHeight w:val="1260"/>
        </w:trPr>
        <w:tc>
          <w:tcPr>
            <w:tcW w:w="2405" w:type="dxa"/>
            <w:vMerge w:val="restart"/>
            <w:shd w:val="clear" w:color="auto" w:fill="FFFFFF"/>
            <w:vAlign w:val="center"/>
          </w:tcPr>
          <w:p w14:paraId="4ADC6E17" w14:textId="77777777" w:rsidR="002B5B23" w:rsidRPr="00341D2B" w:rsidRDefault="002B5B23" w:rsidP="00837DDF">
            <w:pPr>
              <w:jc w:val="center"/>
              <w:rPr>
                <w:rFonts w:eastAsia="Calibri"/>
                <w:b/>
                <w:bCs/>
                <w:sz w:val="22"/>
                <w:szCs w:val="22"/>
              </w:rPr>
            </w:pPr>
            <w:r>
              <w:rPr>
                <w:rFonts w:eastAsia="Calibri"/>
                <w:bCs/>
                <w:sz w:val="22"/>
                <w:szCs w:val="22"/>
              </w:rPr>
              <w:t>Stations</w:t>
            </w:r>
          </w:p>
        </w:tc>
        <w:tc>
          <w:tcPr>
            <w:tcW w:w="2126" w:type="dxa"/>
            <w:gridSpan w:val="2"/>
            <w:shd w:val="clear" w:color="auto" w:fill="FFFFFF"/>
            <w:vAlign w:val="center"/>
          </w:tcPr>
          <w:p w14:paraId="057839CE" w14:textId="77777777" w:rsidR="002B5B23" w:rsidRDefault="002B5B23" w:rsidP="00837DDF">
            <w:pPr>
              <w:jc w:val="center"/>
              <w:rPr>
                <w:rFonts w:eastAsia="Calibri"/>
                <w:kern w:val="24"/>
                <w:sz w:val="22"/>
                <w:szCs w:val="22"/>
              </w:rPr>
            </w:pPr>
            <w:r>
              <w:rPr>
                <w:rStyle w:val="jlqj4b"/>
                <w:lang w:val="en"/>
              </w:rPr>
              <w:t>ecological activity index of three dominants</w:t>
            </w:r>
            <w:r w:rsidRPr="00341D2B">
              <w:rPr>
                <w:rFonts w:eastAsia="Calibri"/>
                <w:kern w:val="24"/>
                <w:sz w:val="22"/>
                <w:szCs w:val="22"/>
              </w:rPr>
              <w:t xml:space="preserve"> </w:t>
            </w:r>
          </w:p>
          <w:p w14:paraId="704E5851" w14:textId="77777777" w:rsidR="002B5B23" w:rsidRPr="00341D2B" w:rsidRDefault="002B5B23" w:rsidP="00837DDF">
            <w:pPr>
              <w:jc w:val="center"/>
              <w:rPr>
                <w:rFonts w:eastAsia="Calibri"/>
                <w:bCs/>
                <w:sz w:val="22"/>
                <w:szCs w:val="22"/>
              </w:rPr>
            </w:pPr>
            <w:r w:rsidRPr="00341D2B">
              <w:rPr>
                <w:rFonts w:eastAsia="Calibri"/>
                <w:kern w:val="24"/>
                <w:sz w:val="22"/>
                <w:szCs w:val="22"/>
              </w:rPr>
              <w:t>(S/W)</w:t>
            </w:r>
            <w:r w:rsidRPr="00341D2B">
              <w:rPr>
                <w:rFonts w:eastAsia="Calibri"/>
                <w:kern w:val="24"/>
                <w:position w:val="-8"/>
                <w:sz w:val="22"/>
                <w:szCs w:val="22"/>
                <w:vertAlign w:val="subscript"/>
              </w:rPr>
              <w:t>3Dp</w:t>
            </w:r>
            <w:r w:rsidRPr="00341D2B">
              <w:rPr>
                <w:rFonts w:eastAsia="Calibri"/>
                <w:kern w:val="24"/>
                <w:position w:val="-8"/>
                <w:sz w:val="22"/>
                <w:szCs w:val="22"/>
              </w:rPr>
              <w:t xml:space="preserve">, </w:t>
            </w:r>
            <w:r>
              <w:rPr>
                <w:rStyle w:val="jlqj4b"/>
                <w:lang w:val="en"/>
              </w:rPr>
              <w:t>m</w:t>
            </w:r>
            <w:r>
              <w:rPr>
                <w:rStyle w:val="jlqj4b"/>
                <w:vertAlign w:val="superscript"/>
                <w:lang w:val="en"/>
              </w:rPr>
              <w:t>2</w:t>
            </w:r>
            <w:r>
              <w:rPr>
                <w:rStyle w:val="jlqj4b"/>
                <w:lang w:val="en"/>
              </w:rPr>
              <w:t>*kg</w:t>
            </w:r>
            <w:r w:rsidRPr="00AA6162">
              <w:rPr>
                <w:rStyle w:val="jlqj4b"/>
                <w:vertAlign w:val="superscript"/>
                <w:lang w:val="en"/>
              </w:rPr>
              <w:t>-1</w:t>
            </w:r>
          </w:p>
        </w:tc>
        <w:tc>
          <w:tcPr>
            <w:tcW w:w="2268" w:type="dxa"/>
            <w:gridSpan w:val="2"/>
            <w:shd w:val="clear" w:color="auto" w:fill="FFFFFF"/>
            <w:vAlign w:val="center"/>
          </w:tcPr>
          <w:p w14:paraId="089F1C62" w14:textId="77777777" w:rsidR="002B5B23" w:rsidRPr="00341D2B" w:rsidRDefault="002B5B23" w:rsidP="00837DDF">
            <w:pPr>
              <w:jc w:val="center"/>
              <w:rPr>
                <w:rFonts w:eastAsia="Calibri"/>
                <w:kern w:val="24"/>
                <w:sz w:val="22"/>
                <w:szCs w:val="22"/>
              </w:rPr>
            </w:pPr>
            <w:r>
              <w:rPr>
                <w:rStyle w:val="jlqj4b"/>
                <w:lang w:val="en"/>
              </w:rPr>
              <w:t>average specific surface area index of structural elements of algae</w:t>
            </w:r>
          </w:p>
          <w:p w14:paraId="5B107FF1" w14:textId="77777777" w:rsidR="002B5B23" w:rsidRPr="00341D2B" w:rsidRDefault="002B5B23" w:rsidP="00837DDF">
            <w:pPr>
              <w:jc w:val="center"/>
              <w:rPr>
                <w:rFonts w:eastAsia="Calibri"/>
                <w:kern w:val="24"/>
                <w:sz w:val="22"/>
                <w:szCs w:val="22"/>
              </w:rPr>
            </w:pPr>
            <w:r w:rsidRPr="00341D2B">
              <w:rPr>
                <w:rFonts w:eastAsia="Calibri"/>
                <w:kern w:val="24"/>
                <w:sz w:val="22"/>
                <w:szCs w:val="22"/>
              </w:rPr>
              <w:t>(S/W)</w:t>
            </w:r>
            <w:r w:rsidRPr="00341D2B">
              <w:rPr>
                <w:rFonts w:eastAsia="Calibri"/>
                <w:kern w:val="24"/>
                <w:sz w:val="22"/>
                <w:szCs w:val="22"/>
                <w:vertAlign w:val="subscript"/>
              </w:rPr>
              <w:t>x,</w:t>
            </w:r>
            <w:r w:rsidRPr="00341D2B">
              <w:rPr>
                <w:rFonts w:eastAsia="Calibri"/>
                <w:kern w:val="24"/>
                <w:position w:val="-8"/>
                <w:sz w:val="22"/>
                <w:szCs w:val="22"/>
              </w:rPr>
              <w:t xml:space="preserve"> </w:t>
            </w:r>
            <w:r>
              <w:rPr>
                <w:rStyle w:val="jlqj4b"/>
                <w:lang w:val="en"/>
              </w:rPr>
              <w:t>m</w:t>
            </w:r>
            <w:r>
              <w:rPr>
                <w:rStyle w:val="jlqj4b"/>
                <w:vertAlign w:val="superscript"/>
                <w:lang w:val="en"/>
              </w:rPr>
              <w:t>2</w:t>
            </w:r>
            <w:r>
              <w:rPr>
                <w:rStyle w:val="jlqj4b"/>
                <w:lang w:val="en"/>
              </w:rPr>
              <w:t>*kg</w:t>
            </w:r>
            <w:r w:rsidRPr="00AA6162">
              <w:rPr>
                <w:rStyle w:val="jlqj4b"/>
                <w:vertAlign w:val="superscript"/>
                <w:lang w:val="en"/>
              </w:rPr>
              <w:t>-1</w:t>
            </w:r>
          </w:p>
        </w:tc>
        <w:tc>
          <w:tcPr>
            <w:tcW w:w="1843" w:type="dxa"/>
            <w:gridSpan w:val="2"/>
            <w:shd w:val="clear" w:color="auto" w:fill="FFFFFF"/>
            <w:vAlign w:val="center"/>
          </w:tcPr>
          <w:p w14:paraId="23091E10" w14:textId="77777777" w:rsidR="002B5B23" w:rsidRPr="00341D2B" w:rsidRDefault="002B5B23" w:rsidP="00837DDF">
            <w:pPr>
              <w:jc w:val="center"/>
              <w:rPr>
                <w:rFonts w:eastAsia="Calibri"/>
                <w:bCs/>
                <w:sz w:val="22"/>
                <w:szCs w:val="22"/>
              </w:rPr>
            </w:pPr>
            <w:r>
              <w:rPr>
                <w:rStyle w:val="jlqj4b"/>
                <w:lang w:val="en"/>
              </w:rPr>
              <w:t>Phytocenosis surface index</w:t>
            </w:r>
          </w:p>
          <w:p w14:paraId="2FD319AA" w14:textId="77777777" w:rsidR="002B5B23" w:rsidRPr="00341D2B" w:rsidRDefault="002B5B23" w:rsidP="00837DDF">
            <w:pPr>
              <w:jc w:val="center"/>
              <w:rPr>
                <w:rFonts w:eastAsia="Calibri"/>
                <w:kern w:val="24"/>
                <w:sz w:val="22"/>
                <w:szCs w:val="22"/>
              </w:rPr>
            </w:pPr>
            <w:r w:rsidRPr="00341D2B">
              <w:rPr>
                <w:rFonts w:eastAsia="Calibri"/>
                <w:bCs/>
                <w:sz w:val="22"/>
                <w:szCs w:val="22"/>
              </w:rPr>
              <w:t>(SI</w:t>
            </w:r>
            <w:r w:rsidRPr="00341D2B">
              <w:rPr>
                <w:rFonts w:eastAsia="Calibri"/>
                <w:bCs/>
                <w:sz w:val="22"/>
                <w:szCs w:val="22"/>
                <w:vertAlign w:val="subscript"/>
              </w:rPr>
              <w:t>ph</w:t>
            </w:r>
            <w:r w:rsidRPr="00341D2B">
              <w:rPr>
                <w:rFonts w:eastAsia="Calibri"/>
                <w:bCs/>
                <w:sz w:val="22"/>
                <w:szCs w:val="22"/>
              </w:rPr>
              <w:t>)</w:t>
            </w:r>
          </w:p>
        </w:tc>
        <w:tc>
          <w:tcPr>
            <w:tcW w:w="1105" w:type="dxa"/>
            <w:shd w:val="clear" w:color="auto" w:fill="FFFFFF"/>
            <w:vAlign w:val="center"/>
          </w:tcPr>
          <w:p w14:paraId="508C5E08" w14:textId="77777777" w:rsidR="002B5B23" w:rsidRPr="00341D2B" w:rsidRDefault="002B5B23" w:rsidP="00837DDF">
            <w:pPr>
              <w:jc w:val="center"/>
              <w:rPr>
                <w:rFonts w:eastAsia="Calibri"/>
                <w:sz w:val="22"/>
                <w:szCs w:val="22"/>
              </w:rPr>
            </w:pPr>
            <w:r>
              <w:rPr>
                <w:rStyle w:val="jlqj4b"/>
                <w:lang w:val="en"/>
              </w:rPr>
              <w:t>Integral assessment by the average indicator</w:t>
            </w:r>
          </w:p>
        </w:tc>
      </w:tr>
      <w:tr w:rsidR="002B5B23" w:rsidRPr="00341D2B" w14:paraId="16B43E3F" w14:textId="77777777" w:rsidTr="00837DDF">
        <w:trPr>
          <w:trHeight w:val="272"/>
        </w:trPr>
        <w:tc>
          <w:tcPr>
            <w:tcW w:w="2405" w:type="dxa"/>
            <w:vMerge/>
            <w:shd w:val="clear" w:color="auto" w:fill="FFFFFF"/>
            <w:textDirection w:val="btLr"/>
            <w:vAlign w:val="center"/>
          </w:tcPr>
          <w:p w14:paraId="07AA4F6C" w14:textId="77777777" w:rsidR="002B5B23" w:rsidRPr="00341D2B" w:rsidRDefault="002B5B23" w:rsidP="00837DDF">
            <w:pPr>
              <w:jc w:val="center"/>
              <w:rPr>
                <w:rFonts w:eastAsia="Calibri"/>
                <w:b/>
                <w:bCs/>
                <w:sz w:val="22"/>
                <w:szCs w:val="22"/>
              </w:rPr>
            </w:pPr>
          </w:p>
        </w:tc>
        <w:tc>
          <w:tcPr>
            <w:tcW w:w="1247" w:type="dxa"/>
            <w:shd w:val="clear" w:color="auto" w:fill="FFFFFF"/>
            <w:vAlign w:val="center"/>
          </w:tcPr>
          <w:p w14:paraId="2BB5A200" w14:textId="77777777" w:rsidR="002B5B23" w:rsidRPr="00341D2B" w:rsidRDefault="002B5B23" w:rsidP="00837DDF">
            <w:pPr>
              <w:jc w:val="center"/>
              <w:rPr>
                <w:rFonts w:eastAsia="Calibri"/>
                <w:kern w:val="24"/>
                <w:sz w:val="22"/>
                <w:szCs w:val="22"/>
              </w:rPr>
            </w:pPr>
            <w:r>
              <w:rPr>
                <w:rFonts w:eastAsia="Calibri"/>
                <w:kern w:val="24"/>
                <w:sz w:val="22"/>
                <w:szCs w:val="22"/>
              </w:rPr>
              <w:t>Spring</w:t>
            </w:r>
          </w:p>
        </w:tc>
        <w:tc>
          <w:tcPr>
            <w:tcW w:w="879" w:type="dxa"/>
            <w:tcBorders>
              <w:bottom w:val="single" w:sz="4" w:space="0" w:color="auto"/>
            </w:tcBorders>
            <w:shd w:val="clear" w:color="auto" w:fill="FFFFFF"/>
            <w:vAlign w:val="center"/>
          </w:tcPr>
          <w:p w14:paraId="7214A394" w14:textId="77777777" w:rsidR="002B5B23" w:rsidRPr="00341D2B" w:rsidRDefault="002B5B23" w:rsidP="00837DDF">
            <w:pPr>
              <w:jc w:val="center"/>
              <w:rPr>
                <w:rFonts w:eastAsia="Calibri"/>
                <w:kern w:val="24"/>
                <w:sz w:val="22"/>
                <w:szCs w:val="22"/>
              </w:rPr>
            </w:pPr>
            <w:r>
              <w:rPr>
                <w:rFonts w:eastAsia="Calibri"/>
                <w:kern w:val="24"/>
                <w:sz w:val="22"/>
                <w:szCs w:val="22"/>
              </w:rPr>
              <w:t>Fall</w:t>
            </w:r>
          </w:p>
        </w:tc>
        <w:tc>
          <w:tcPr>
            <w:tcW w:w="1389" w:type="dxa"/>
            <w:tcBorders>
              <w:bottom w:val="single" w:sz="4" w:space="0" w:color="auto"/>
            </w:tcBorders>
            <w:shd w:val="clear" w:color="auto" w:fill="FFFFFF"/>
            <w:vAlign w:val="center"/>
          </w:tcPr>
          <w:p w14:paraId="1CD44CD8" w14:textId="77777777" w:rsidR="002B5B23" w:rsidRPr="00341D2B" w:rsidRDefault="002B5B23" w:rsidP="00837DDF">
            <w:pPr>
              <w:jc w:val="center"/>
              <w:rPr>
                <w:rFonts w:eastAsia="Calibri"/>
                <w:kern w:val="24"/>
                <w:sz w:val="22"/>
                <w:szCs w:val="22"/>
              </w:rPr>
            </w:pPr>
            <w:r>
              <w:rPr>
                <w:rFonts w:eastAsia="Calibri"/>
                <w:kern w:val="24"/>
                <w:sz w:val="22"/>
                <w:szCs w:val="22"/>
              </w:rPr>
              <w:t>Spring</w:t>
            </w:r>
          </w:p>
        </w:tc>
        <w:tc>
          <w:tcPr>
            <w:tcW w:w="879" w:type="dxa"/>
            <w:tcBorders>
              <w:bottom w:val="single" w:sz="4" w:space="0" w:color="auto"/>
            </w:tcBorders>
            <w:shd w:val="clear" w:color="auto" w:fill="FFFFFF"/>
            <w:vAlign w:val="center"/>
          </w:tcPr>
          <w:p w14:paraId="1794B97C" w14:textId="77777777" w:rsidR="002B5B23" w:rsidRPr="00341D2B" w:rsidRDefault="002B5B23" w:rsidP="00837DDF">
            <w:pPr>
              <w:jc w:val="center"/>
              <w:rPr>
                <w:rFonts w:eastAsia="Calibri"/>
                <w:kern w:val="24"/>
                <w:sz w:val="22"/>
                <w:szCs w:val="22"/>
              </w:rPr>
            </w:pPr>
            <w:r>
              <w:rPr>
                <w:rFonts w:eastAsia="Calibri"/>
                <w:kern w:val="24"/>
                <w:sz w:val="22"/>
                <w:szCs w:val="22"/>
              </w:rPr>
              <w:t>Fall</w:t>
            </w:r>
          </w:p>
        </w:tc>
        <w:tc>
          <w:tcPr>
            <w:tcW w:w="993" w:type="dxa"/>
            <w:shd w:val="clear" w:color="auto" w:fill="FFFFFF"/>
            <w:vAlign w:val="center"/>
          </w:tcPr>
          <w:p w14:paraId="3F9C9AAC" w14:textId="77777777" w:rsidR="002B5B23" w:rsidRPr="00341D2B" w:rsidRDefault="002B5B23" w:rsidP="00837DDF">
            <w:pPr>
              <w:jc w:val="center"/>
              <w:rPr>
                <w:rFonts w:eastAsia="Calibri"/>
                <w:kern w:val="24"/>
                <w:sz w:val="22"/>
                <w:szCs w:val="22"/>
              </w:rPr>
            </w:pPr>
            <w:r>
              <w:rPr>
                <w:rFonts w:eastAsia="Calibri"/>
                <w:kern w:val="24"/>
                <w:sz w:val="22"/>
                <w:szCs w:val="22"/>
              </w:rPr>
              <w:t>Spring</w:t>
            </w:r>
          </w:p>
        </w:tc>
        <w:tc>
          <w:tcPr>
            <w:tcW w:w="850" w:type="dxa"/>
            <w:tcBorders>
              <w:bottom w:val="single" w:sz="4" w:space="0" w:color="auto"/>
            </w:tcBorders>
            <w:shd w:val="clear" w:color="auto" w:fill="FFFFFF"/>
            <w:vAlign w:val="center"/>
          </w:tcPr>
          <w:p w14:paraId="75E67D0A" w14:textId="77777777" w:rsidR="002B5B23" w:rsidRPr="00341D2B" w:rsidRDefault="002B5B23" w:rsidP="00837DDF">
            <w:pPr>
              <w:jc w:val="center"/>
              <w:rPr>
                <w:rFonts w:eastAsia="Calibri"/>
                <w:kern w:val="24"/>
                <w:sz w:val="22"/>
                <w:szCs w:val="22"/>
              </w:rPr>
            </w:pPr>
            <w:r>
              <w:rPr>
                <w:rFonts w:eastAsia="Calibri"/>
                <w:kern w:val="24"/>
                <w:sz w:val="22"/>
                <w:szCs w:val="22"/>
              </w:rPr>
              <w:t>Fall</w:t>
            </w:r>
          </w:p>
        </w:tc>
        <w:tc>
          <w:tcPr>
            <w:tcW w:w="1105" w:type="dxa"/>
            <w:tcBorders>
              <w:bottom w:val="single" w:sz="4" w:space="0" w:color="auto"/>
            </w:tcBorders>
            <w:shd w:val="clear" w:color="auto" w:fill="FFFFFF"/>
          </w:tcPr>
          <w:p w14:paraId="2657F08E" w14:textId="77777777" w:rsidR="002B5B23" w:rsidRPr="00341D2B" w:rsidRDefault="002B5B23" w:rsidP="00837DDF">
            <w:pPr>
              <w:jc w:val="center"/>
              <w:rPr>
                <w:rFonts w:eastAsia="Calibri"/>
                <w:kern w:val="24"/>
                <w:sz w:val="22"/>
                <w:szCs w:val="22"/>
              </w:rPr>
            </w:pPr>
          </w:p>
        </w:tc>
      </w:tr>
      <w:tr w:rsidR="002B5B23" w:rsidRPr="00341D2B" w14:paraId="6764CFCC" w14:textId="77777777" w:rsidTr="00837DDF">
        <w:trPr>
          <w:trHeight w:val="270"/>
        </w:trPr>
        <w:tc>
          <w:tcPr>
            <w:tcW w:w="2405" w:type="dxa"/>
            <w:shd w:val="clear" w:color="auto" w:fill="FFFFFF"/>
            <w:noWrap/>
            <w:vAlign w:val="center"/>
          </w:tcPr>
          <w:p w14:paraId="1BC4B561" w14:textId="77777777" w:rsidR="002B5B23" w:rsidRPr="00341D2B" w:rsidRDefault="002B5B23" w:rsidP="00837DDF">
            <w:pPr>
              <w:rPr>
                <w:rFonts w:eastAsia="Calibri"/>
                <w:sz w:val="22"/>
                <w:szCs w:val="22"/>
              </w:rPr>
            </w:pPr>
            <w:r>
              <w:rPr>
                <w:rFonts w:eastAsia="Calibri"/>
                <w:bCs/>
                <w:sz w:val="22"/>
                <w:szCs w:val="22"/>
              </w:rPr>
              <w:t>Dnipro</w:t>
            </w:r>
            <w:r w:rsidRPr="00341D2B">
              <w:rPr>
                <w:rFonts w:eastAsia="Calibri"/>
                <w:bCs/>
                <w:sz w:val="22"/>
                <w:szCs w:val="22"/>
              </w:rPr>
              <w:t xml:space="preserve"> </w:t>
            </w:r>
            <w:r>
              <w:rPr>
                <w:rFonts w:eastAsia="Calibri"/>
                <w:bCs/>
                <w:sz w:val="22"/>
                <w:szCs w:val="22"/>
              </w:rPr>
              <w:t xml:space="preserve">region </w:t>
            </w:r>
            <w:r>
              <w:rPr>
                <w:rFonts w:eastAsia="Calibri"/>
                <w:sz w:val="22"/>
                <w:szCs w:val="22"/>
              </w:rPr>
              <w:t xml:space="preserve">CW7 </w:t>
            </w:r>
          </w:p>
          <w:p w14:paraId="646F1072" w14:textId="77777777" w:rsidR="002B5B23" w:rsidRPr="00341D2B" w:rsidRDefault="002B5B23" w:rsidP="00837DDF">
            <w:pPr>
              <w:rPr>
                <w:rFonts w:eastAsia="Calibri"/>
                <w:sz w:val="22"/>
                <w:szCs w:val="22"/>
              </w:rPr>
            </w:pPr>
            <w:r>
              <w:rPr>
                <w:rFonts w:eastAsia="Calibri"/>
                <w:sz w:val="22"/>
                <w:szCs w:val="22"/>
              </w:rPr>
              <w:t>port</w:t>
            </w:r>
            <w:r w:rsidRPr="00341D2B">
              <w:rPr>
                <w:rFonts w:eastAsia="Calibri"/>
                <w:sz w:val="22"/>
                <w:szCs w:val="22"/>
              </w:rPr>
              <w:t xml:space="preserve"> «</w:t>
            </w:r>
            <w:r>
              <w:rPr>
                <w:rFonts w:eastAsia="Calibri"/>
                <w:sz w:val="22"/>
                <w:szCs w:val="22"/>
              </w:rPr>
              <w:t>South</w:t>
            </w:r>
            <w:r w:rsidRPr="00341D2B">
              <w:rPr>
                <w:rFonts w:eastAsia="Calibri"/>
                <w:sz w:val="22"/>
                <w:szCs w:val="22"/>
              </w:rPr>
              <w:t>»</w:t>
            </w:r>
          </w:p>
        </w:tc>
        <w:tc>
          <w:tcPr>
            <w:tcW w:w="1247" w:type="dxa"/>
            <w:tcBorders>
              <w:bottom w:val="single" w:sz="4" w:space="0" w:color="auto"/>
            </w:tcBorders>
            <w:shd w:val="clear" w:color="auto" w:fill="auto"/>
            <w:vAlign w:val="center"/>
          </w:tcPr>
          <w:p w14:paraId="13D6C6D3" w14:textId="77777777" w:rsidR="002B5B23" w:rsidRPr="00341D2B" w:rsidRDefault="002B5B23" w:rsidP="00837DDF">
            <w:pPr>
              <w:jc w:val="center"/>
              <w:rPr>
                <w:rFonts w:eastAsia="Calibri"/>
                <w:sz w:val="20"/>
                <w:szCs w:val="20"/>
              </w:rPr>
            </w:pPr>
          </w:p>
        </w:tc>
        <w:tc>
          <w:tcPr>
            <w:tcW w:w="879" w:type="dxa"/>
            <w:tcBorders>
              <w:bottom w:val="single" w:sz="4" w:space="0" w:color="auto"/>
            </w:tcBorders>
            <w:shd w:val="clear" w:color="auto" w:fill="FFC000"/>
            <w:vAlign w:val="center"/>
          </w:tcPr>
          <w:p w14:paraId="31964539" w14:textId="77777777" w:rsidR="002B5B23" w:rsidRDefault="002B5B23" w:rsidP="00837DDF">
            <w:pPr>
              <w:jc w:val="center"/>
              <w:rPr>
                <w:rFonts w:eastAsia="Calibri"/>
                <w:sz w:val="20"/>
                <w:szCs w:val="20"/>
              </w:rPr>
            </w:pPr>
            <w:r w:rsidRPr="00341D2B">
              <w:rPr>
                <w:rFonts w:eastAsia="Calibri"/>
                <w:sz w:val="20"/>
                <w:szCs w:val="20"/>
              </w:rPr>
              <w:t>57</w:t>
            </w:r>
            <w:r>
              <w:rPr>
                <w:rFonts w:eastAsia="Calibri"/>
                <w:sz w:val="20"/>
                <w:szCs w:val="20"/>
              </w:rPr>
              <w:t>,</w:t>
            </w:r>
            <w:r w:rsidRPr="00341D2B">
              <w:rPr>
                <w:rFonts w:eastAsia="Calibri"/>
                <w:sz w:val="20"/>
                <w:szCs w:val="20"/>
              </w:rPr>
              <w:t>33±</w:t>
            </w:r>
          </w:p>
          <w:p w14:paraId="6CEA7ADD" w14:textId="77777777" w:rsidR="002B5B23" w:rsidRPr="00341D2B" w:rsidRDefault="002B5B23" w:rsidP="00837DDF">
            <w:pPr>
              <w:jc w:val="center"/>
              <w:rPr>
                <w:rFonts w:eastAsia="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03</w:t>
            </w:r>
          </w:p>
        </w:tc>
        <w:tc>
          <w:tcPr>
            <w:tcW w:w="1389" w:type="dxa"/>
            <w:tcBorders>
              <w:bottom w:val="single" w:sz="4" w:space="0" w:color="auto"/>
            </w:tcBorders>
            <w:shd w:val="clear" w:color="auto" w:fill="auto"/>
            <w:vAlign w:val="center"/>
          </w:tcPr>
          <w:p w14:paraId="7A786459" w14:textId="77777777" w:rsidR="002B5B23" w:rsidRPr="00341D2B" w:rsidRDefault="002B5B23" w:rsidP="00837DDF">
            <w:pPr>
              <w:jc w:val="center"/>
              <w:rPr>
                <w:rFonts w:ascii="Calibri" w:eastAsia="Calibri" w:hAnsi="Calibri"/>
                <w:sz w:val="20"/>
                <w:szCs w:val="20"/>
              </w:rPr>
            </w:pPr>
          </w:p>
        </w:tc>
        <w:tc>
          <w:tcPr>
            <w:tcW w:w="879" w:type="dxa"/>
            <w:tcBorders>
              <w:bottom w:val="single" w:sz="4" w:space="0" w:color="auto"/>
            </w:tcBorders>
            <w:shd w:val="clear" w:color="auto" w:fill="99CCFF"/>
            <w:vAlign w:val="center"/>
          </w:tcPr>
          <w:p w14:paraId="77AE921B" w14:textId="77777777" w:rsidR="002B5B23" w:rsidRDefault="002B5B23" w:rsidP="00837DDF">
            <w:pPr>
              <w:jc w:val="center"/>
              <w:rPr>
                <w:rFonts w:eastAsia="Calibri"/>
                <w:sz w:val="20"/>
                <w:szCs w:val="20"/>
              </w:rPr>
            </w:pPr>
            <w:r w:rsidRPr="00341D2B">
              <w:rPr>
                <w:rFonts w:eastAsia="Calibri"/>
                <w:sz w:val="20"/>
                <w:szCs w:val="20"/>
              </w:rPr>
              <w:t>50</w:t>
            </w:r>
            <w:r>
              <w:rPr>
                <w:rFonts w:eastAsia="Calibri"/>
                <w:sz w:val="20"/>
                <w:szCs w:val="20"/>
              </w:rPr>
              <w:t>,</w:t>
            </w:r>
            <w:r w:rsidRPr="00341D2B">
              <w:rPr>
                <w:rFonts w:eastAsia="Calibri"/>
                <w:sz w:val="20"/>
                <w:szCs w:val="20"/>
              </w:rPr>
              <w:t>80±</w:t>
            </w:r>
          </w:p>
          <w:p w14:paraId="7F2805AC"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32</w:t>
            </w:r>
          </w:p>
        </w:tc>
        <w:tc>
          <w:tcPr>
            <w:tcW w:w="993" w:type="dxa"/>
            <w:tcBorders>
              <w:bottom w:val="single" w:sz="4" w:space="0" w:color="auto"/>
            </w:tcBorders>
            <w:shd w:val="clear" w:color="auto" w:fill="auto"/>
            <w:vAlign w:val="center"/>
          </w:tcPr>
          <w:p w14:paraId="3D6E9F08" w14:textId="77777777" w:rsidR="002B5B23" w:rsidRPr="00341D2B" w:rsidRDefault="002B5B23" w:rsidP="00837DDF">
            <w:pPr>
              <w:jc w:val="center"/>
              <w:rPr>
                <w:rFonts w:eastAsia="Calibri"/>
                <w:sz w:val="20"/>
                <w:szCs w:val="20"/>
              </w:rPr>
            </w:pPr>
          </w:p>
        </w:tc>
        <w:tc>
          <w:tcPr>
            <w:tcW w:w="850" w:type="dxa"/>
            <w:tcBorders>
              <w:bottom w:val="single" w:sz="4" w:space="0" w:color="auto"/>
            </w:tcBorders>
            <w:shd w:val="clear" w:color="auto" w:fill="99CCFF"/>
            <w:vAlign w:val="center"/>
          </w:tcPr>
          <w:p w14:paraId="57D7C002" w14:textId="77777777" w:rsidR="002B5B23" w:rsidRPr="00341D2B" w:rsidRDefault="002B5B23" w:rsidP="00837DDF">
            <w:pPr>
              <w:jc w:val="center"/>
              <w:rPr>
                <w:rFonts w:eastAsia="Calibri"/>
                <w:sz w:val="20"/>
                <w:szCs w:val="20"/>
              </w:rPr>
            </w:pPr>
            <w:r w:rsidRPr="00341D2B">
              <w:rPr>
                <w:rFonts w:eastAsia="Calibri"/>
                <w:sz w:val="20"/>
                <w:szCs w:val="20"/>
              </w:rPr>
              <w:t>21</w:t>
            </w:r>
            <w:r>
              <w:rPr>
                <w:rFonts w:eastAsia="Calibri"/>
                <w:sz w:val="20"/>
                <w:szCs w:val="20"/>
              </w:rPr>
              <w:t>,</w:t>
            </w:r>
            <w:r w:rsidRPr="00341D2B">
              <w:rPr>
                <w:rFonts w:eastAsia="Calibri"/>
                <w:sz w:val="20"/>
                <w:szCs w:val="20"/>
              </w:rPr>
              <w:t>29</w:t>
            </w:r>
          </w:p>
        </w:tc>
        <w:tc>
          <w:tcPr>
            <w:tcW w:w="1105" w:type="dxa"/>
            <w:tcBorders>
              <w:bottom w:val="single" w:sz="4" w:space="0" w:color="auto"/>
            </w:tcBorders>
            <w:shd w:val="clear" w:color="auto" w:fill="92D050"/>
            <w:vAlign w:val="center"/>
          </w:tcPr>
          <w:p w14:paraId="0AEDFF38"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72</w:t>
            </w:r>
          </w:p>
        </w:tc>
      </w:tr>
      <w:tr w:rsidR="002B5B23" w:rsidRPr="00341D2B" w14:paraId="0849A04E" w14:textId="77777777" w:rsidTr="00837DDF">
        <w:trPr>
          <w:trHeight w:val="270"/>
        </w:trPr>
        <w:tc>
          <w:tcPr>
            <w:tcW w:w="2405" w:type="dxa"/>
            <w:shd w:val="clear" w:color="auto" w:fill="FFFFFF"/>
            <w:noWrap/>
            <w:vAlign w:val="center"/>
          </w:tcPr>
          <w:p w14:paraId="2184B7C0" w14:textId="77777777" w:rsidR="002B5B23" w:rsidRPr="00341D2B" w:rsidRDefault="002B5B23" w:rsidP="00837DDF">
            <w:pPr>
              <w:rPr>
                <w:rFonts w:eastAsia="Calibri"/>
                <w:sz w:val="22"/>
                <w:szCs w:val="22"/>
              </w:rPr>
            </w:pPr>
            <w:r>
              <w:rPr>
                <w:rFonts w:eastAsia="Calibri"/>
                <w:sz w:val="22"/>
                <w:szCs w:val="22"/>
              </w:rPr>
              <w:t>Odessa Bay CW5</w:t>
            </w:r>
          </w:p>
          <w:p w14:paraId="7B8A1724" w14:textId="77777777" w:rsidR="002B5B23" w:rsidRPr="00341D2B" w:rsidRDefault="002B5B23" w:rsidP="00837DDF">
            <w:pPr>
              <w:rPr>
                <w:rFonts w:eastAsia="Calibri"/>
                <w:sz w:val="22"/>
                <w:szCs w:val="22"/>
              </w:rPr>
            </w:pPr>
            <w:r>
              <w:rPr>
                <w:rFonts w:eastAsia="Calibri"/>
                <w:sz w:val="22"/>
                <w:szCs w:val="22"/>
              </w:rPr>
              <w:t>beach</w:t>
            </w:r>
            <w:r w:rsidRPr="00341D2B">
              <w:rPr>
                <w:rFonts w:eastAsia="Calibri"/>
                <w:sz w:val="22"/>
                <w:szCs w:val="22"/>
              </w:rPr>
              <w:t xml:space="preserve"> «</w:t>
            </w:r>
            <w:r>
              <w:rPr>
                <w:rFonts w:eastAsia="Calibri"/>
                <w:sz w:val="22"/>
                <w:szCs w:val="22"/>
              </w:rPr>
              <w:t>Dolphin</w:t>
            </w:r>
            <w:r w:rsidRPr="00341D2B">
              <w:rPr>
                <w:rFonts w:eastAsia="Calibri"/>
                <w:sz w:val="22"/>
                <w:szCs w:val="22"/>
              </w:rPr>
              <w:t>»</w:t>
            </w:r>
          </w:p>
        </w:tc>
        <w:tc>
          <w:tcPr>
            <w:tcW w:w="1247" w:type="dxa"/>
            <w:tcBorders>
              <w:bottom w:val="single" w:sz="4" w:space="0" w:color="auto"/>
            </w:tcBorders>
            <w:shd w:val="clear" w:color="auto" w:fill="FFC000"/>
            <w:vAlign w:val="center"/>
          </w:tcPr>
          <w:p w14:paraId="7BA6AA79" w14:textId="77777777" w:rsidR="002B5B23" w:rsidRPr="00341D2B" w:rsidRDefault="002B5B23" w:rsidP="00837DDF">
            <w:pPr>
              <w:jc w:val="center"/>
              <w:rPr>
                <w:rFonts w:eastAsia="Calibri"/>
                <w:sz w:val="20"/>
                <w:szCs w:val="20"/>
              </w:rPr>
            </w:pPr>
            <w:r w:rsidRPr="00341D2B">
              <w:rPr>
                <w:rFonts w:eastAsia="Calibri"/>
                <w:sz w:val="20"/>
                <w:szCs w:val="20"/>
              </w:rPr>
              <w:t>56</w:t>
            </w:r>
            <w:r>
              <w:rPr>
                <w:rFonts w:eastAsia="Calibri"/>
                <w:sz w:val="20"/>
                <w:szCs w:val="20"/>
              </w:rPr>
              <w:t>,</w:t>
            </w:r>
            <w:r w:rsidRPr="00341D2B">
              <w:rPr>
                <w:rFonts w:eastAsia="Calibri"/>
                <w:sz w:val="20"/>
                <w:szCs w:val="20"/>
              </w:rPr>
              <w:t>47±2</w:t>
            </w:r>
            <w:r>
              <w:rPr>
                <w:rFonts w:eastAsia="Calibri"/>
                <w:sz w:val="20"/>
                <w:szCs w:val="20"/>
              </w:rPr>
              <w:t>,</w:t>
            </w:r>
            <w:r w:rsidRPr="00341D2B">
              <w:rPr>
                <w:rFonts w:eastAsia="Calibri"/>
                <w:sz w:val="20"/>
                <w:szCs w:val="20"/>
              </w:rPr>
              <w:t>80</w:t>
            </w:r>
          </w:p>
        </w:tc>
        <w:tc>
          <w:tcPr>
            <w:tcW w:w="879" w:type="dxa"/>
            <w:tcBorders>
              <w:bottom w:val="single" w:sz="4" w:space="0" w:color="auto"/>
            </w:tcBorders>
            <w:shd w:val="clear" w:color="auto" w:fill="FFFF00"/>
            <w:vAlign w:val="center"/>
          </w:tcPr>
          <w:p w14:paraId="43E6E176" w14:textId="77777777" w:rsidR="002B5B23" w:rsidRDefault="002B5B23" w:rsidP="00837DDF">
            <w:pPr>
              <w:jc w:val="center"/>
              <w:rPr>
                <w:rFonts w:eastAsia="Calibri"/>
                <w:sz w:val="20"/>
                <w:szCs w:val="20"/>
              </w:rPr>
            </w:pPr>
            <w:r w:rsidRPr="00341D2B">
              <w:rPr>
                <w:rFonts w:eastAsia="Calibri"/>
                <w:sz w:val="20"/>
                <w:szCs w:val="20"/>
              </w:rPr>
              <w:t>44</w:t>
            </w:r>
            <w:r>
              <w:rPr>
                <w:rFonts w:eastAsia="Calibri"/>
                <w:sz w:val="20"/>
                <w:szCs w:val="20"/>
              </w:rPr>
              <w:t>,</w:t>
            </w:r>
            <w:r w:rsidRPr="00341D2B">
              <w:rPr>
                <w:rFonts w:eastAsia="Calibri"/>
                <w:sz w:val="20"/>
                <w:szCs w:val="20"/>
              </w:rPr>
              <w:t>77±</w:t>
            </w:r>
          </w:p>
          <w:p w14:paraId="0B644F4D" w14:textId="77777777" w:rsidR="002B5B23" w:rsidRPr="00341D2B" w:rsidRDefault="002B5B23" w:rsidP="00837DDF">
            <w:pPr>
              <w:jc w:val="center"/>
              <w:rPr>
                <w:rFonts w:eastAsia="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13</w:t>
            </w:r>
          </w:p>
        </w:tc>
        <w:tc>
          <w:tcPr>
            <w:tcW w:w="1389" w:type="dxa"/>
            <w:tcBorders>
              <w:bottom w:val="single" w:sz="4" w:space="0" w:color="auto"/>
            </w:tcBorders>
            <w:shd w:val="clear" w:color="auto" w:fill="99CCFF"/>
            <w:vAlign w:val="center"/>
          </w:tcPr>
          <w:p w14:paraId="2242F1E0"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50</w:t>
            </w:r>
            <w:r>
              <w:rPr>
                <w:rFonts w:eastAsia="Calibri"/>
                <w:sz w:val="20"/>
                <w:szCs w:val="20"/>
              </w:rPr>
              <w:t>,</w:t>
            </w:r>
            <w:r w:rsidRPr="00341D2B">
              <w:rPr>
                <w:rFonts w:eastAsia="Calibri"/>
                <w:sz w:val="20"/>
                <w:szCs w:val="20"/>
              </w:rPr>
              <w:t>40±2</w:t>
            </w:r>
            <w:r>
              <w:rPr>
                <w:rFonts w:eastAsia="Calibri"/>
                <w:sz w:val="20"/>
                <w:szCs w:val="20"/>
              </w:rPr>
              <w:t>,</w:t>
            </w:r>
            <w:r w:rsidRPr="00341D2B">
              <w:rPr>
                <w:rFonts w:eastAsia="Calibri"/>
                <w:sz w:val="20"/>
                <w:szCs w:val="20"/>
              </w:rPr>
              <w:t>17</w:t>
            </w:r>
          </w:p>
        </w:tc>
        <w:tc>
          <w:tcPr>
            <w:tcW w:w="879" w:type="dxa"/>
            <w:tcBorders>
              <w:bottom w:val="single" w:sz="4" w:space="0" w:color="auto"/>
            </w:tcBorders>
            <w:shd w:val="clear" w:color="auto" w:fill="99CCFF"/>
            <w:vAlign w:val="center"/>
          </w:tcPr>
          <w:p w14:paraId="7D45DAFD" w14:textId="77777777" w:rsidR="002B5B23" w:rsidRDefault="002B5B23" w:rsidP="00837DDF">
            <w:pPr>
              <w:jc w:val="center"/>
              <w:rPr>
                <w:rFonts w:eastAsia="Calibri"/>
                <w:sz w:val="20"/>
                <w:szCs w:val="20"/>
              </w:rPr>
            </w:pPr>
            <w:r w:rsidRPr="00341D2B">
              <w:rPr>
                <w:rFonts w:eastAsia="Calibri"/>
                <w:sz w:val="20"/>
                <w:szCs w:val="20"/>
              </w:rPr>
              <w:t>46</w:t>
            </w:r>
            <w:r>
              <w:rPr>
                <w:rFonts w:eastAsia="Calibri"/>
                <w:sz w:val="20"/>
                <w:szCs w:val="20"/>
              </w:rPr>
              <w:t>,</w:t>
            </w:r>
            <w:r w:rsidRPr="00341D2B">
              <w:rPr>
                <w:rFonts w:eastAsia="Calibri"/>
                <w:sz w:val="20"/>
                <w:szCs w:val="20"/>
              </w:rPr>
              <w:t>62±</w:t>
            </w:r>
          </w:p>
          <w:p w14:paraId="7BEF1A16"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13</w:t>
            </w:r>
          </w:p>
        </w:tc>
        <w:tc>
          <w:tcPr>
            <w:tcW w:w="993" w:type="dxa"/>
            <w:tcBorders>
              <w:bottom w:val="single" w:sz="4" w:space="0" w:color="auto"/>
            </w:tcBorders>
            <w:shd w:val="clear" w:color="auto" w:fill="FFC000"/>
            <w:vAlign w:val="center"/>
          </w:tcPr>
          <w:p w14:paraId="1EC8B9B3" w14:textId="77777777" w:rsidR="002B5B23" w:rsidRPr="00341D2B" w:rsidRDefault="002B5B23" w:rsidP="00837DDF">
            <w:pPr>
              <w:jc w:val="center"/>
              <w:rPr>
                <w:rFonts w:eastAsia="Calibri"/>
                <w:sz w:val="20"/>
                <w:szCs w:val="20"/>
              </w:rPr>
            </w:pPr>
            <w:r w:rsidRPr="00341D2B">
              <w:rPr>
                <w:rFonts w:eastAsia="Calibri"/>
                <w:sz w:val="20"/>
                <w:szCs w:val="20"/>
              </w:rPr>
              <w:t>75</w:t>
            </w:r>
            <w:r>
              <w:rPr>
                <w:rFonts w:eastAsia="Calibri"/>
                <w:sz w:val="20"/>
                <w:szCs w:val="20"/>
              </w:rPr>
              <w:t>,</w:t>
            </w:r>
            <w:r w:rsidRPr="00341D2B">
              <w:rPr>
                <w:rFonts w:eastAsia="Calibri"/>
                <w:sz w:val="20"/>
                <w:szCs w:val="20"/>
              </w:rPr>
              <w:t>68</w:t>
            </w:r>
          </w:p>
        </w:tc>
        <w:tc>
          <w:tcPr>
            <w:tcW w:w="850" w:type="dxa"/>
            <w:tcBorders>
              <w:bottom w:val="single" w:sz="4" w:space="0" w:color="auto"/>
            </w:tcBorders>
            <w:shd w:val="clear" w:color="auto" w:fill="99CCFF"/>
            <w:vAlign w:val="center"/>
          </w:tcPr>
          <w:p w14:paraId="1588DDAC" w14:textId="77777777" w:rsidR="002B5B23" w:rsidRPr="00341D2B" w:rsidRDefault="002B5B23" w:rsidP="00837DDF">
            <w:pPr>
              <w:jc w:val="center"/>
              <w:rPr>
                <w:rFonts w:eastAsia="Calibri"/>
                <w:sz w:val="20"/>
                <w:szCs w:val="20"/>
              </w:rPr>
            </w:pPr>
            <w:r w:rsidRPr="00341D2B">
              <w:rPr>
                <w:rFonts w:eastAsia="Calibri"/>
                <w:sz w:val="20"/>
                <w:szCs w:val="20"/>
              </w:rPr>
              <w:t>21</w:t>
            </w:r>
            <w:r>
              <w:rPr>
                <w:rFonts w:eastAsia="Calibri"/>
                <w:sz w:val="20"/>
                <w:szCs w:val="20"/>
              </w:rPr>
              <w:t>,</w:t>
            </w:r>
            <w:r w:rsidRPr="00341D2B">
              <w:rPr>
                <w:rFonts w:eastAsia="Calibri"/>
                <w:sz w:val="20"/>
                <w:szCs w:val="20"/>
              </w:rPr>
              <w:t>48</w:t>
            </w:r>
          </w:p>
        </w:tc>
        <w:tc>
          <w:tcPr>
            <w:tcW w:w="1105" w:type="dxa"/>
            <w:tcBorders>
              <w:bottom w:val="single" w:sz="4" w:space="0" w:color="auto"/>
            </w:tcBorders>
            <w:shd w:val="clear" w:color="auto" w:fill="FFFF00"/>
            <w:vAlign w:val="center"/>
          </w:tcPr>
          <w:p w14:paraId="3EACDA90"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61</w:t>
            </w:r>
          </w:p>
        </w:tc>
      </w:tr>
      <w:tr w:rsidR="002B5B23" w:rsidRPr="00341D2B" w14:paraId="309748D3" w14:textId="77777777" w:rsidTr="00837DDF">
        <w:trPr>
          <w:trHeight w:val="270"/>
        </w:trPr>
        <w:tc>
          <w:tcPr>
            <w:tcW w:w="2405" w:type="dxa"/>
            <w:shd w:val="clear" w:color="auto" w:fill="FFFFFF"/>
            <w:noWrap/>
            <w:vAlign w:val="center"/>
          </w:tcPr>
          <w:p w14:paraId="0B978996" w14:textId="77777777" w:rsidR="002B5B23" w:rsidRPr="00341D2B" w:rsidRDefault="002B5B23" w:rsidP="00837DDF">
            <w:pPr>
              <w:rPr>
                <w:rFonts w:eastAsia="Calibri"/>
                <w:sz w:val="22"/>
                <w:szCs w:val="22"/>
              </w:rPr>
            </w:pPr>
            <w:r>
              <w:rPr>
                <w:rFonts w:eastAsia="Calibri"/>
                <w:sz w:val="22"/>
                <w:szCs w:val="22"/>
              </w:rPr>
              <w:t>Odessa Bay CW5</w:t>
            </w:r>
          </w:p>
          <w:p w14:paraId="4F85EA47" w14:textId="77777777" w:rsidR="002B5B23" w:rsidRPr="00341D2B" w:rsidRDefault="002B5B23" w:rsidP="00837DDF">
            <w:pPr>
              <w:rPr>
                <w:rFonts w:eastAsia="Calibri"/>
                <w:sz w:val="22"/>
                <w:szCs w:val="22"/>
              </w:rPr>
            </w:pPr>
            <w:r>
              <w:rPr>
                <w:rFonts w:eastAsia="Calibri"/>
                <w:sz w:val="22"/>
                <w:szCs w:val="22"/>
              </w:rPr>
              <w:t>beach named after Chkalov</w:t>
            </w:r>
          </w:p>
        </w:tc>
        <w:tc>
          <w:tcPr>
            <w:tcW w:w="1247" w:type="dxa"/>
            <w:tcBorders>
              <w:bottom w:val="single" w:sz="4" w:space="0" w:color="auto"/>
            </w:tcBorders>
            <w:shd w:val="clear" w:color="auto" w:fill="FFC000"/>
            <w:vAlign w:val="center"/>
          </w:tcPr>
          <w:p w14:paraId="5F7974C4" w14:textId="77777777" w:rsidR="002B5B23" w:rsidRPr="00341D2B" w:rsidRDefault="002B5B23" w:rsidP="00837DDF">
            <w:pPr>
              <w:jc w:val="center"/>
              <w:rPr>
                <w:rFonts w:eastAsia="Calibri"/>
                <w:sz w:val="20"/>
                <w:szCs w:val="20"/>
              </w:rPr>
            </w:pPr>
            <w:r w:rsidRPr="00341D2B">
              <w:rPr>
                <w:rFonts w:eastAsia="Calibri"/>
                <w:sz w:val="20"/>
                <w:szCs w:val="20"/>
              </w:rPr>
              <w:t>46</w:t>
            </w:r>
            <w:r>
              <w:rPr>
                <w:rFonts w:eastAsia="Calibri"/>
                <w:sz w:val="20"/>
                <w:szCs w:val="20"/>
              </w:rPr>
              <w:t>,</w:t>
            </w:r>
            <w:r w:rsidRPr="00341D2B">
              <w:rPr>
                <w:rFonts w:eastAsia="Calibri"/>
                <w:sz w:val="20"/>
                <w:szCs w:val="20"/>
              </w:rPr>
              <w:t>93±2</w:t>
            </w:r>
            <w:r>
              <w:rPr>
                <w:rFonts w:eastAsia="Calibri"/>
                <w:sz w:val="20"/>
                <w:szCs w:val="20"/>
              </w:rPr>
              <w:t>,</w:t>
            </w:r>
            <w:r w:rsidRPr="00341D2B">
              <w:rPr>
                <w:rFonts w:eastAsia="Calibri"/>
                <w:sz w:val="20"/>
                <w:szCs w:val="20"/>
              </w:rPr>
              <w:t>27</w:t>
            </w:r>
          </w:p>
        </w:tc>
        <w:tc>
          <w:tcPr>
            <w:tcW w:w="879" w:type="dxa"/>
            <w:tcBorders>
              <w:bottom w:val="single" w:sz="4" w:space="0" w:color="auto"/>
            </w:tcBorders>
            <w:shd w:val="clear" w:color="auto" w:fill="FFFF00"/>
            <w:vAlign w:val="center"/>
          </w:tcPr>
          <w:p w14:paraId="51816E46" w14:textId="77777777" w:rsidR="002B5B23" w:rsidRDefault="002B5B23" w:rsidP="00837DDF">
            <w:pPr>
              <w:jc w:val="center"/>
              <w:rPr>
                <w:rFonts w:eastAsia="Calibri"/>
                <w:sz w:val="20"/>
                <w:szCs w:val="20"/>
              </w:rPr>
            </w:pPr>
            <w:r w:rsidRPr="00341D2B">
              <w:rPr>
                <w:rFonts w:eastAsia="Calibri"/>
                <w:sz w:val="20"/>
                <w:szCs w:val="20"/>
              </w:rPr>
              <w:t>32</w:t>
            </w:r>
            <w:r>
              <w:rPr>
                <w:rFonts w:eastAsia="Calibri"/>
                <w:sz w:val="20"/>
                <w:szCs w:val="20"/>
              </w:rPr>
              <w:t>,</w:t>
            </w:r>
            <w:r w:rsidRPr="00341D2B">
              <w:rPr>
                <w:rFonts w:eastAsia="Calibri"/>
                <w:sz w:val="20"/>
                <w:szCs w:val="20"/>
              </w:rPr>
              <w:t>03±</w:t>
            </w:r>
          </w:p>
          <w:p w14:paraId="6D7062EC" w14:textId="77777777" w:rsidR="002B5B23" w:rsidRPr="00341D2B" w:rsidRDefault="002B5B23" w:rsidP="00837DDF">
            <w:pPr>
              <w:jc w:val="center"/>
              <w:rPr>
                <w:rFonts w:eastAsia="Calibri"/>
                <w:sz w:val="20"/>
                <w:szCs w:val="20"/>
              </w:rPr>
            </w:pPr>
            <w:r w:rsidRPr="00341D2B">
              <w:rPr>
                <w:rFonts w:eastAsia="Calibri"/>
                <w:sz w:val="20"/>
                <w:szCs w:val="20"/>
              </w:rPr>
              <w:t>1</w:t>
            </w:r>
            <w:r>
              <w:rPr>
                <w:rFonts w:eastAsia="Calibri"/>
                <w:sz w:val="20"/>
                <w:szCs w:val="20"/>
              </w:rPr>
              <w:t>,</w:t>
            </w:r>
            <w:r w:rsidRPr="00341D2B">
              <w:rPr>
                <w:rFonts w:eastAsia="Calibri"/>
                <w:sz w:val="20"/>
                <w:szCs w:val="20"/>
              </w:rPr>
              <w:t>4</w:t>
            </w:r>
          </w:p>
        </w:tc>
        <w:tc>
          <w:tcPr>
            <w:tcW w:w="1389" w:type="dxa"/>
            <w:tcBorders>
              <w:bottom w:val="single" w:sz="4" w:space="0" w:color="auto"/>
            </w:tcBorders>
            <w:shd w:val="clear" w:color="auto" w:fill="99CCFF"/>
            <w:vAlign w:val="center"/>
          </w:tcPr>
          <w:p w14:paraId="0B8FDC5E"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50</w:t>
            </w:r>
            <w:r>
              <w:rPr>
                <w:rFonts w:eastAsia="Calibri"/>
                <w:sz w:val="20"/>
                <w:szCs w:val="20"/>
              </w:rPr>
              <w:t>,</w:t>
            </w:r>
            <w:r w:rsidRPr="00341D2B">
              <w:rPr>
                <w:rFonts w:eastAsia="Calibri"/>
                <w:sz w:val="20"/>
                <w:szCs w:val="20"/>
              </w:rPr>
              <w:t>56±1</w:t>
            </w:r>
            <w:r>
              <w:rPr>
                <w:rFonts w:eastAsia="Calibri"/>
                <w:sz w:val="20"/>
                <w:szCs w:val="20"/>
              </w:rPr>
              <w:t>,</w:t>
            </w:r>
            <w:r w:rsidRPr="00341D2B">
              <w:rPr>
                <w:rFonts w:eastAsia="Calibri"/>
                <w:sz w:val="20"/>
                <w:szCs w:val="20"/>
              </w:rPr>
              <w:t>91</w:t>
            </w:r>
          </w:p>
        </w:tc>
        <w:tc>
          <w:tcPr>
            <w:tcW w:w="879" w:type="dxa"/>
            <w:tcBorders>
              <w:bottom w:val="single" w:sz="4" w:space="0" w:color="auto"/>
            </w:tcBorders>
            <w:shd w:val="clear" w:color="auto" w:fill="99CCFF"/>
            <w:vAlign w:val="center"/>
          </w:tcPr>
          <w:p w14:paraId="2905B387" w14:textId="77777777" w:rsidR="002B5B23" w:rsidRDefault="002B5B23" w:rsidP="00837DDF">
            <w:pPr>
              <w:jc w:val="center"/>
              <w:rPr>
                <w:rFonts w:eastAsia="Calibri"/>
                <w:sz w:val="20"/>
                <w:szCs w:val="20"/>
              </w:rPr>
            </w:pPr>
            <w:r w:rsidRPr="00341D2B">
              <w:rPr>
                <w:rFonts w:eastAsia="Calibri"/>
                <w:sz w:val="20"/>
                <w:szCs w:val="20"/>
              </w:rPr>
              <w:t>42</w:t>
            </w:r>
            <w:r>
              <w:rPr>
                <w:rFonts w:eastAsia="Calibri"/>
                <w:sz w:val="20"/>
                <w:szCs w:val="20"/>
              </w:rPr>
              <w:t>,</w:t>
            </w:r>
            <w:r w:rsidRPr="00341D2B">
              <w:rPr>
                <w:rFonts w:eastAsia="Calibri"/>
                <w:sz w:val="20"/>
                <w:szCs w:val="20"/>
              </w:rPr>
              <w:t>60±</w:t>
            </w:r>
          </w:p>
          <w:p w14:paraId="5AC5106B"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12</w:t>
            </w:r>
          </w:p>
        </w:tc>
        <w:tc>
          <w:tcPr>
            <w:tcW w:w="993" w:type="dxa"/>
            <w:tcBorders>
              <w:bottom w:val="single" w:sz="4" w:space="0" w:color="auto"/>
            </w:tcBorders>
            <w:shd w:val="clear" w:color="auto" w:fill="FFFF00"/>
            <w:vAlign w:val="center"/>
          </w:tcPr>
          <w:p w14:paraId="5513B28F" w14:textId="77777777" w:rsidR="002B5B23" w:rsidRPr="00341D2B" w:rsidRDefault="002B5B23" w:rsidP="00837DDF">
            <w:pPr>
              <w:jc w:val="center"/>
              <w:rPr>
                <w:rFonts w:eastAsia="Calibri"/>
                <w:sz w:val="20"/>
                <w:szCs w:val="20"/>
              </w:rPr>
            </w:pPr>
            <w:r w:rsidRPr="00341D2B">
              <w:rPr>
                <w:rFonts w:eastAsia="Calibri"/>
                <w:sz w:val="20"/>
                <w:szCs w:val="20"/>
              </w:rPr>
              <w:t>49</w:t>
            </w:r>
            <w:r>
              <w:rPr>
                <w:rFonts w:eastAsia="Calibri"/>
                <w:sz w:val="20"/>
                <w:szCs w:val="20"/>
              </w:rPr>
              <w:t>,</w:t>
            </w:r>
            <w:r w:rsidRPr="00341D2B">
              <w:rPr>
                <w:rFonts w:eastAsia="Calibri"/>
                <w:sz w:val="20"/>
                <w:szCs w:val="20"/>
              </w:rPr>
              <w:t>02</w:t>
            </w:r>
          </w:p>
        </w:tc>
        <w:tc>
          <w:tcPr>
            <w:tcW w:w="850" w:type="dxa"/>
            <w:tcBorders>
              <w:bottom w:val="single" w:sz="4" w:space="0" w:color="auto"/>
            </w:tcBorders>
            <w:shd w:val="clear" w:color="auto" w:fill="92D050"/>
            <w:vAlign w:val="center"/>
          </w:tcPr>
          <w:p w14:paraId="6FB6020C" w14:textId="77777777" w:rsidR="002B5B23" w:rsidRPr="00341D2B" w:rsidRDefault="002B5B23" w:rsidP="00837DDF">
            <w:pPr>
              <w:jc w:val="center"/>
              <w:rPr>
                <w:rFonts w:eastAsia="Calibri"/>
                <w:sz w:val="20"/>
                <w:szCs w:val="20"/>
              </w:rPr>
            </w:pPr>
            <w:r w:rsidRPr="00341D2B">
              <w:rPr>
                <w:rFonts w:eastAsia="Calibri"/>
                <w:sz w:val="20"/>
                <w:szCs w:val="20"/>
              </w:rPr>
              <w:t>25</w:t>
            </w:r>
            <w:r>
              <w:rPr>
                <w:rFonts w:eastAsia="Calibri"/>
                <w:sz w:val="20"/>
                <w:szCs w:val="20"/>
              </w:rPr>
              <w:t>,</w:t>
            </w:r>
            <w:r w:rsidRPr="00341D2B">
              <w:rPr>
                <w:rFonts w:eastAsia="Calibri"/>
                <w:sz w:val="20"/>
                <w:szCs w:val="20"/>
              </w:rPr>
              <w:t>48</w:t>
            </w:r>
          </w:p>
        </w:tc>
        <w:tc>
          <w:tcPr>
            <w:tcW w:w="1105" w:type="dxa"/>
            <w:tcBorders>
              <w:bottom w:val="single" w:sz="4" w:space="0" w:color="auto"/>
            </w:tcBorders>
            <w:shd w:val="clear" w:color="auto" w:fill="FFFF00"/>
            <w:vAlign w:val="center"/>
          </w:tcPr>
          <w:p w14:paraId="347967FE"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68</w:t>
            </w:r>
          </w:p>
        </w:tc>
      </w:tr>
      <w:tr w:rsidR="002B5B23" w:rsidRPr="00341D2B" w14:paraId="4F66EE3E" w14:textId="77777777" w:rsidTr="00837DDF">
        <w:trPr>
          <w:trHeight w:val="270"/>
        </w:trPr>
        <w:tc>
          <w:tcPr>
            <w:tcW w:w="2405" w:type="dxa"/>
            <w:shd w:val="clear" w:color="auto" w:fill="FFFFFF"/>
            <w:noWrap/>
            <w:vAlign w:val="center"/>
          </w:tcPr>
          <w:p w14:paraId="36D1A06B" w14:textId="77777777" w:rsidR="002B5B23" w:rsidRPr="00341D2B" w:rsidRDefault="002B5B23" w:rsidP="00837DDF">
            <w:pPr>
              <w:rPr>
                <w:rFonts w:eastAsia="Calibri"/>
                <w:sz w:val="22"/>
                <w:szCs w:val="22"/>
              </w:rPr>
            </w:pPr>
            <w:r>
              <w:rPr>
                <w:rFonts w:eastAsia="Calibri"/>
                <w:sz w:val="22"/>
                <w:szCs w:val="22"/>
              </w:rPr>
              <w:t>Odessa Bay CW5</w:t>
            </w:r>
          </w:p>
          <w:p w14:paraId="2303F394" w14:textId="77777777" w:rsidR="002B5B23" w:rsidRPr="00341D2B" w:rsidRDefault="002B5B23" w:rsidP="00837DDF">
            <w:pPr>
              <w:rPr>
                <w:rFonts w:eastAsia="Calibri"/>
                <w:sz w:val="22"/>
                <w:szCs w:val="22"/>
              </w:rPr>
            </w:pPr>
            <w:r>
              <w:rPr>
                <w:rFonts w:eastAsia="Calibri"/>
                <w:sz w:val="22"/>
                <w:szCs w:val="22"/>
              </w:rPr>
              <w:t>Cape Small Fontaine</w:t>
            </w:r>
          </w:p>
        </w:tc>
        <w:tc>
          <w:tcPr>
            <w:tcW w:w="1247" w:type="dxa"/>
            <w:tcBorders>
              <w:bottom w:val="single" w:sz="4" w:space="0" w:color="auto"/>
            </w:tcBorders>
            <w:shd w:val="clear" w:color="auto" w:fill="FFC000"/>
            <w:vAlign w:val="center"/>
          </w:tcPr>
          <w:p w14:paraId="69A42BE9" w14:textId="77777777" w:rsidR="002B5B23" w:rsidRPr="00341D2B" w:rsidRDefault="002B5B23" w:rsidP="00837DDF">
            <w:pPr>
              <w:jc w:val="center"/>
              <w:rPr>
                <w:rFonts w:eastAsia="Calibri"/>
                <w:sz w:val="20"/>
                <w:szCs w:val="20"/>
              </w:rPr>
            </w:pPr>
            <w:r w:rsidRPr="00341D2B">
              <w:rPr>
                <w:rFonts w:eastAsia="Calibri"/>
                <w:sz w:val="20"/>
                <w:szCs w:val="20"/>
              </w:rPr>
              <w:t>57</w:t>
            </w:r>
            <w:r>
              <w:rPr>
                <w:rFonts w:eastAsia="Calibri"/>
                <w:sz w:val="20"/>
                <w:szCs w:val="20"/>
              </w:rPr>
              <w:t>,</w:t>
            </w:r>
            <w:r w:rsidRPr="00341D2B">
              <w:rPr>
                <w:rFonts w:eastAsia="Calibri"/>
                <w:sz w:val="20"/>
                <w:szCs w:val="20"/>
              </w:rPr>
              <w:t>33±2</w:t>
            </w:r>
            <w:r>
              <w:rPr>
                <w:rFonts w:eastAsia="Calibri"/>
                <w:sz w:val="20"/>
                <w:szCs w:val="20"/>
              </w:rPr>
              <w:t>,</w:t>
            </w:r>
            <w:r w:rsidRPr="00341D2B">
              <w:rPr>
                <w:rFonts w:eastAsia="Calibri"/>
                <w:sz w:val="20"/>
                <w:szCs w:val="20"/>
              </w:rPr>
              <w:t>03</w:t>
            </w:r>
          </w:p>
        </w:tc>
        <w:tc>
          <w:tcPr>
            <w:tcW w:w="879" w:type="dxa"/>
            <w:tcBorders>
              <w:bottom w:val="single" w:sz="4" w:space="0" w:color="auto"/>
            </w:tcBorders>
            <w:shd w:val="clear" w:color="auto" w:fill="FFFF00"/>
            <w:vAlign w:val="center"/>
          </w:tcPr>
          <w:p w14:paraId="5A357DDB" w14:textId="77777777" w:rsidR="002B5B23" w:rsidRDefault="002B5B23" w:rsidP="00837DDF">
            <w:pPr>
              <w:jc w:val="center"/>
              <w:rPr>
                <w:rFonts w:eastAsia="Calibri"/>
                <w:sz w:val="20"/>
                <w:szCs w:val="20"/>
              </w:rPr>
            </w:pPr>
            <w:r w:rsidRPr="00341D2B">
              <w:rPr>
                <w:rFonts w:eastAsia="Calibri"/>
                <w:sz w:val="20"/>
                <w:szCs w:val="20"/>
              </w:rPr>
              <w:t>37</w:t>
            </w:r>
            <w:r>
              <w:rPr>
                <w:rFonts w:eastAsia="Calibri"/>
                <w:sz w:val="20"/>
                <w:szCs w:val="20"/>
              </w:rPr>
              <w:t>,</w:t>
            </w:r>
            <w:r w:rsidRPr="00341D2B">
              <w:rPr>
                <w:rFonts w:eastAsia="Calibri"/>
                <w:sz w:val="20"/>
                <w:szCs w:val="20"/>
              </w:rPr>
              <w:t>97±</w:t>
            </w:r>
          </w:p>
          <w:p w14:paraId="512A3032" w14:textId="77777777" w:rsidR="002B5B23" w:rsidRPr="00341D2B" w:rsidRDefault="002B5B23" w:rsidP="00837DDF">
            <w:pPr>
              <w:jc w:val="center"/>
              <w:rPr>
                <w:rFonts w:eastAsia="Calibri"/>
                <w:sz w:val="20"/>
                <w:szCs w:val="20"/>
              </w:rPr>
            </w:pPr>
            <w:r w:rsidRPr="00341D2B">
              <w:rPr>
                <w:rFonts w:eastAsia="Calibri"/>
                <w:sz w:val="20"/>
                <w:szCs w:val="20"/>
              </w:rPr>
              <w:t>1</w:t>
            </w:r>
            <w:r>
              <w:rPr>
                <w:rFonts w:eastAsia="Calibri"/>
                <w:sz w:val="20"/>
                <w:szCs w:val="20"/>
              </w:rPr>
              <w:t>,</w:t>
            </w:r>
            <w:r w:rsidRPr="00341D2B">
              <w:rPr>
                <w:rFonts w:eastAsia="Calibri"/>
                <w:sz w:val="20"/>
                <w:szCs w:val="20"/>
              </w:rPr>
              <w:t>47</w:t>
            </w:r>
          </w:p>
        </w:tc>
        <w:tc>
          <w:tcPr>
            <w:tcW w:w="1389" w:type="dxa"/>
            <w:tcBorders>
              <w:bottom w:val="single" w:sz="4" w:space="0" w:color="auto"/>
            </w:tcBorders>
            <w:shd w:val="clear" w:color="auto" w:fill="99CCFF"/>
            <w:vAlign w:val="center"/>
          </w:tcPr>
          <w:p w14:paraId="5A87CEBF"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49</w:t>
            </w:r>
            <w:r>
              <w:rPr>
                <w:rFonts w:eastAsia="Calibri"/>
                <w:sz w:val="20"/>
                <w:szCs w:val="20"/>
              </w:rPr>
              <w:t>,</w:t>
            </w:r>
            <w:r w:rsidRPr="00341D2B">
              <w:rPr>
                <w:rFonts w:eastAsia="Calibri"/>
                <w:sz w:val="20"/>
                <w:szCs w:val="20"/>
              </w:rPr>
              <w:t>31±2</w:t>
            </w:r>
            <w:r>
              <w:rPr>
                <w:rFonts w:eastAsia="Calibri"/>
                <w:sz w:val="20"/>
                <w:szCs w:val="20"/>
              </w:rPr>
              <w:t>,</w:t>
            </w:r>
            <w:r w:rsidRPr="00341D2B">
              <w:rPr>
                <w:rFonts w:eastAsia="Calibri"/>
                <w:sz w:val="20"/>
                <w:szCs w:val="20"/>
              </w:rPr>
              <w:t>20</w:t>
            </w:r>
          </w:p>
        </w:tc>
        <w:tc>
          <w:tcPr>
            <w:tcW w:w="879" w:type="dxa"/>
            <w:tcBorders>
              <w:bottom w:val="single" w:sz="4" w:space="0" w:color="auto"/>
            </w:tcBorders>
            <w:shd w:val="clear" w:color="auto" w:fill="99CCFF"/>
            <w:vAlign w:val="center"/>
          </w:tcPr>
          <w:p w14:paraId="27135466" w14:textId="77777777" w:rsidR="002B5B23" w:rsidRDefault="002B5B23" w:rsidP="00837DDF">
            <w:pPr>
              <w:jc w:val="center"/>
              <w:rPr>
                <w:rFonts w:eastAsia="Calibri"/>
                <w:sz w:val="20"/>
                <w:szCs w:val="20"/>
              </w:rPr>
            </w:pPr>
            <w:r w:rsidRPr="00341D2B">
              <w:rPr>
                <w:rFonts w:eastAsia="Calibri"/>
                <w:sz w:val="20"/>
                <w:szCs w:val="20"/>
              </w:rPr>
              <w:t>45</w:t>
            </w:r>
            <w:r>
              <w:rPr>
                <w:rFonts w:eastAsia="Calibri"/>
                <w:sz w:val="20"/>
                <w:szCs w:val="20"/>
              </w:rPr>
              <w:t>,</w:t>
            </w:r>
            <w:r w:rsidRPr="00341D2B">
              <w:rPr>
                <w:rFonts w:eastAsia="Calibri"/>
                <w:sz w:val="20"/>
                <w:szCs w:val="20"/>
              </w:rPr>
              <w:t>57±</w:t>
            </w:r>
          </w:p>
          <w:p w14:paraId="2B998CD2"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15</w:t>
            </w:r>
          </w:p>
        </w:tc>
        <w:tc>
          <w:tcPr>
            <w:tcW w:w="993" w:type="dxa"/>
            <w:tcBorders>
              <w:bottom w:val="single" w:sz="4" w:space="0" w:color="auto"/>
            </w:tcBorders>
            <w:shd w:val="clear" w:color="auto" w:fill="92D050"/>
            <w:vAlign w:val="center"/>
          </w:tcPr>
          <w:p w14:paraId="3CBC1DDF" w14:textId="77777777" w:rsidR="002B5B23" w:rsidRPr="00341D2B" w:rsidRDefault="002B5B23" w:rsidP="00837DDF">
            <w:pPr>
              <w:jc w:val="center"/>
              <w:rPr>
                <w:rFonts w:eastAsia="Calibri"/>
                <w:sz w:val="20"/>
                <w:szCs w:val="20"/>
              </w:rPr>
            </w:pPr>
            <w:r w:rsidRPr="00341D2B">
              <w:rPr>
                <w:rFonts w:eastAsia="Calibri"/>
                <w:sz w:val="20"/>
                <w:szCs w:val="20"/>
              </w:rPr>
              <w:t>29</w:t>
            </w:r>
            <w:r>
              <w:rPr>
                <w:rFonts w:eastAsia="Calibri"/>
                <w:sz w:val="20"/>
                <w:szCs w:val="20"/>
              </w:rPr>
              <w:t>,</w:t>
            </w:r>
            <w:r w:rsidRPr="00341D2B">
              <w:rPr>
                <w:rFonts w:eastAsia="Calibri"/>
                <w:sz w:val="20"/>
                <w:szCs w:val="20"/>
              </w:rPr>
              <w:t>58</w:t>
            </w:r>
          </w:p>
        </w:tc>
        <w:tc>
          <w:tcPr>
            <w:tcW w:w="850" w:type="dxa"/>
            <w:shd w:val="clear" w:color="auto" w:fill="99CCFF"/>
            <w:vAlign w:val="center"/>
          </w:tcPr>
          <w:p w14:paraId="17D2B5BA" w14:textId="77777777" w:rsidR="002B5B23" w:rsidRPr="00341D2B" w:rsidRDefault="002B5B23" w:rsidP="00837DDF">
            <w:pPr>
              <w:jc w:val="center"/>
              <w:rPr>
                <w:rFonts w:eastAsia="Calibri"/>
                <w:sz w:val="20"/>
                <w:szCs w:val="20"/>
              </w:rPr>
            </w:pPr>
            <w:r w:rsidRPr="00341D2B">
              <w:rPr>
                <w:rFonts w:eastAsia="Calibri"/>
                <w:sz w:val="20"/>
                <w:szCs w:val="20"/>
              </w:rPr>
              <w:t>15</w:t>
            </w:r>
            <w:r>
              <w:rPr>
                <w:rFonts w:eastAsia="Calibri"/>
                <w:sz w:val="20"/>
                <w:szCs w:val="20"/>
              </w:rPr>
              <w:t>,</w:t>
            </w:r>
            <w:r w:rsidRPr="00341D2B">
              <w:rPr>
                <w:rFonts w:eastAsia="Calibri"/>
                <w:sz w:val="20"/>
                <w:szCs w:val="20"/>
              </w:rPr>
              <w:t>58</w:t>
            </w:r>
          </w:p>
        </w:tc>
        <w:tc>
          <w:tcPr>
            <w:tcW w:w="1105" w:type="dxa"/>
            <w:shd w:val="clear" w:color="auto" w:fill="92D050"/>
            <w:vAlign w:val="center"/>
          </w:tcPr>
          <w:p w14:paraId="09925F84"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73</w:t>
            </w:r>
          </w:p>
        </w:tc>
      </w:tr>
      <w:tr w:rsidR="002B5B23" w:rsidRPr="00341D2B" w14:paraId="3015F565" w14:textId="77777777" w:rsidTr="00837DDF">
        <w:trPr>
          <w:trHeight w:val="270"/>
        </w:trPr>
        <w:tc>
          <w:tcPr>
            <w:tcW w:w="2405" w:type="dxa"/>
            <w:shd w:val="clear" w:color="auto" w:fill="FFFFFF"/>
            <w:noWrap/>
          </w:tcPr>
          <w:p w14:paraId="3ACEAF91" w14:textId="77777777" w:rsidR="002B5B23" w:rsidRPr="00341D2B" w:rsidRDefault="002B5B23" w:rsidP="00837DDF">
            <w:pPr>
              <w:rPr>
                <w:rFonts w:eastAsia="Calibri"/>
                <w:sz w:val="22"/>
                <w:szCs w:val="22"/>
              </w:rPr>
            </w:pPr>
            <w:r>
              <w:rPr>
                <w:rFonts w:eastAsia="Calibri"/>
                <w:sz w:val="22"/>
                <w:szCs w:val="22"/>
              </w:rPr>
              <w:t>Odessa Bay CW5</w:t>
            </w:r>
          </w:p>
          <w:p w14:paraId="26322EDC" w14:textId="77777777" w:rsidR="002B5B23" w:rsidRPr="00341D2B" w:rsidRDefault="002B5B23" w:rsidP="00837DDF">
            <w:pPr>
              <w:rPr>
                <w:rFonts w:eastAsia="Calibri"/>
                <w:sz w:val="22"/>
                <w:szCs w:val="22"/>
              </w:rPr>
            </w:pPr>
            <w:r>
              <w:rPr>
                <w:rFonts w:eastAsia="Calibri"/>
                <w:sz w:val="22"/>
                <w:szCs w:val="22"/>
              </w:rPr>
              <w:t>beach</w:t>
            </w:r>
            <w:r w:rsidRPr="00341D2B">
              <w:rPr>
                <w:rFonts w:eastAsia="Calibri"/>
                <w:sz w:val="22"/>
                <w:szCs w:val="22"/>
              </w:rPr>
              <w:t xml:space="preserve"> «</w:t>
            </w:r>
            <w:r>
              <w:rPr>
                <w:rFonts w:eastAsia="Calibri"/>
                <w:sz w:val="22"/>
                <w:szCs w:val="22"/>
              </w:rPr>
              <w:t>Arcadia</w:t>
            </w:r>
            <w:r w:rsidRPr="00341D2B">
              <w:rPr>
                <w:rFonts w:eastAsia="Calibri"/>
                <w:sz w:val="22"/>
                <w:szCs w:val="22"/>
              </w:rPr>
              <w:t>»</w:t>
            </w:r>
          </w:p>
        </w:tc>
        <w:tc>
          <w:tcPr>
            <w:tcW w:w="1247" w:type="dxa"/>
            <w:tcBorders>
              <w:bottom w:val="single" w:sz="4" w:space="0" w:color="auto"/>
            </w:tcBorders>
            <w:shd w:val="clear" w:color="auto" w:fill="FFFF00"/>
            <w:vAlign w:val="center"/>
          </w:tcPr>
          <w:p w14:paraId="6E3C77F3" w14:textId="77777777" w:rsidR="002B5B23" w:rsidRPr="00341D2B" w:rsidRDefault="002B5B23" w:rsidP="00837DDF">
            <w:pPr>
              <w:jc w:val="center"/>
              <w:rPr>
                <w:rFonts w:eastAsia="Calibri"/>
                <w:sz w:val="20"/>
                <w:szCs w:val="20"/>
              </w:rPr>
            </w:pPr>
            <w:r w:rsidRPr="00341D2B">
              <w:rPr>
                <w:rFonts w:eastAsia="Calibri"/>
                <w:sz w:val="20"/>
                <w:szCs w:val="20"/>
              </w:rPr>
              <w:t>44</w:t>
            </w:r>
            <w:r>
              <w:rPr>
                <w:rFonts w:eastAsia="Calibri"/>
                <w:sz w:val="20"/>
                <w:szCs w:val="20"/>
              </w:rPr>
              <w:t>,</w:t>
            </w:r>
            <w:r w:rsidRPr="00341D2B">
              <w:rPr>
                <w:rFonts w:eastAsia="Calibri"/>
                <w:sz w:val="20"/>
                <w:szCs w:val="20"/>
              </w:rPr>
              <w:t>77±2</w:t>
            </w:r>
            <w:r>
              <w:rPr>
                <w:rFonts w:eastAsia="Calibri"/>
                <w:sz w:val="20"/>
                <w:szCs w:val="20"/>
              </w:rPr>
              <w:t>,</w:t>
            </w:r>
            <w:r w:rsidRPr="00341D2B">
              <w:rPr>
                <w:rFonts w:eastAsia="Calibri"/>
                <w:sz w:val="20"/>
                <w:szCs w:val="20"/>
              </w:rPr>
              <w:t>13</w:t>
            </w:r>
          </w:p>
        </w:tc>
        <w:tc>
          <w:tcPr>
            <w:tcW w:w="879" w:type="dxa"/>
            <w:tcBorders>
              <w:bottom w:val="single" w:sz="4" w:space="0" w:color="auto"/>
            </w:tcBorders>
            <w:shd w:val="clear" w:color="auto" w:fill="92D050"/>
            <w:vAlign w:val="center"/>
          </w:tcPr>
          <w:p w14:paraId="20D290CD" w14:textId="77777777" w:rsidR="002B5B23" w:rsidRDefault="002B5B23" w:rsidP="00837DDF">
            <w:pPr>
              <w:jc w:val="center"/>
              <w:rPr>
                <w:rFonts w:eastAsia="Calibri"/>
                <w:sz w:val="20"/>
                <w:szCs w:val="20"/>
              </w:rPr>
            </w:pPr>
            <w:r w:rsidRPr="00341D2B">
              <w:rPr>
                <w:rFonts w:eastAsia="Calibri"/>
                <w:sz w:val="20"/>
                <w:szCs w:val="20"/>
              </w:rPr>
              <w:t>29</w:t>
            </w:r>
            <w:r>
              <w:rPr>
                <w:rFonts w:eastAsia="Calibri"/>
                <w:sz w:val="20"/>
                <w:szCs w:val="20"/>
              </w:rPr>
              <w:t>,</w:t>
            </w:r>
            <w:r w:rsidRPr="00341D2B">
              <w:rPr>
                <w:rFonts w:eastAsia="Calibri"/>
                <w:sz w:val="20"/>
                <w:szCs w:val="20"/>
              </w:rPr>
              <w:t>73±</w:t>
            </w:r>
          </w:p>
          <w:p w14:paraId="4909D520" w14:textId="77777777" w:rsidR="002B5B23" w:rsidRPr="00341D2B" w:rsidRDefault="002B5B23" w:rsidP="00837DDF">
            <w:pPr>
              <w:jc w:val="center"/>
              <w:rPr>
                <w:rFonts w:eastAsia="Calibri"/>
                <w:sz w:val="20"/>
                <w:szCs w:val="20"/>
              </w:rPr>
            </w:pPr>
            <w:r w:rsidRPr="00341D2B">
              <w:rPr>
                <w:rFonts w:eastAsia="Calibri"/>
                <w:sz w:val="20"/>
                <w:szCs w:val="20"/>
              </w:rPr>
              <w:t>1</w:t>
            </w:r>
            <w:r>
              <w:rPr>
                <w:rFonts w:eastAsia="Calibri"/>
                <w:sz w:val="20"/>
                <w:szCs w:val="20"/>
              </w:rPr>
              <w:t>,</w:t>
            </w:r>
            <w:r w:rsidRPr="00341D2B">
              <w:rPr>
                <w:rFonts w:eastAsia="Calibri"/>
                <w:sz w:val="20"/>
                <w:szCs w:val="20"/>
              </w:rPr>
              <w:t>37</w:t>
            </w:r>
          </w:p>
        </w:tc>
        <w:tc>
          <w:tcPr>
            <w:tcW w:w="1389" w:type="dxa"/>
            <w:tcBorders>
              <w:bottom w:val="single" w:sz="4" w:space="0" w:color="auto"/>
            </w:tcBorders>
            <w:shd w:val="clear" w:color="auto" w:fill="99CCFF"/>
            <w:vAlign w:val="center"/>
          </w:tcPr>
          <w:p w14:paraId="1941FF80"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47</w:t>
            </w:r>
            <w:r>
              <w:rPr>
                <w:rFonts w:eastAsia="Calibri"/>
                <w:sz w:val="20"/>
                <w:szCs w:val="20"/>
              </w:rPr>
              <w:t>,</w:t>
            </w:r>
            <w:r w:rsidRPr="00341D2B">
              <w:rPr>
                <w:rFonts w:eastAsia="Calibri"/>
                <w:sz w:val="20"/>
                <w:szCs w:val="20"/>
              </w:rPr>
              <w:t>83±2</w:t>
            </w:r>
            <w:r>
              <w:rPr>
                <w:rFonts w:eastAsia="Calibri"/>
                <w:sz w:val="20"/>
                <w:szCs w:val="20"/>
              </w:rPr>
              <w:t>,</w:t>
            </w:r>
            <w:r w:rsidRPr="00341D2B">
              <w:rPr>
                <w:rFonts w:eastAsia="Calibri"/>
                <w:sz w:val="20"/>
                <w:szCs w:val="20"/>
              </w:rPr>
              <w:t>10</w:t>
            </w:r>
          </w:p>
        </w:tc>
        <w:tc>
          <w:tcPr>
            <w:tcW w:w="879" w:type="dxa"/>
            <w:tcBorders>
              <w:bottom w:val="single" w:sz="4" w:space="0" w:color="auto"/>
            </w:tcBorders>
            <w:shd w:val="clear" w:color="auto" w:fill="99CCFF"/>
            <w:vAlign w:val="center"/>
          </w:tcPr>
          <w:p w14:paraId="13F380EF" w14:textId="77777777" w:rsidR="002B5B23" w:rsidRDefault="002B5B23" w:rsidP="00837DDF">
            <w:pPr>
              <w:jc w:val="center"/>
              <w:rPr>
                <w:rFonts w:eastAsia="Calibri"/>
                <w:sz w:val="20"/>
                <w:szCs w:val="20"/>
              </w:rPr>
            </w:pPr>
            <w:r w:rsidRPr="00341D2B">
              <w:rPr>
                <w:rFonts w:eastAsia="Calibri"/>
                <w:sz w:val="20"/>
                <w:szCs w:val="20"/>
              </w:rPr>
              <w:t>43</w:t>
            </w:r>
            <w:r>
              <w:rPr>
                <w:rFonts w:eastAsia="Calibri"/>
                <w:sz w:val="20"/>
                <w:szCs w:val="20"/>
              </w:rPr>
              <w:t>,</w:t>
            </w:r>
            <w:r w:rsidRPr="00341D2B">
              <w:rPr>
                <w:rFonts w:eastAsia="Calibri"/>
                <w:sz w:val="20"/>
                <w:szCs w:val="20"/>
              </w:rPr>
              <w:t>87±</w:t>
            </w:r>
          </w:p>
          <w:p w14:paraId="7FA60379"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09</w:t>
            </w:r>
          </w:p>
        </w:tc>
        <w:tc>
          <w:tcPr>
            <w:tcW w:w="993" w:type="dxa"/>
            <w:tcBorders>
              <w:bottom w:val="single" w:sz="4" w:space="0" w:color="auto"/>
            </w:tcBorders>
            <w:shd w:val="clear" w:color="auto" w:fill="FFC000"/>
            <w:vAlign w:val="center"/>
          </w:tcPr>
          <w:p w14:paraId="1EE03112" w14:textId="77777777" w:rsidR="002B5B23" w:rsidRPr="00341D2B" w:rsidRDefault="002B5B23" w:rsidP="00837DDF">
            <w:pPr>
              <w:jc w:val="center"/>
              <w:rPr>
                <w:rFonts w:eastAsia="Calibri"/>
                <w:sz w:val="20"/>
                <w:szCs w:val="20"/>
              </w:rPr>
            </w:pPr>
            <w:r w:rsidRPr="00341D2B">
              <w:rPr>
                <w:rFonts w:eastAsia="Calibri"/>
                <w:sz w:val="20"/>
                <w:szCs w:val="20"/>
              </w:rPr>
              <w:t>55</w:t>
            </w:r>
            <w:r>
              <w:rPr>
                <w:rFonts w:eastAsia="Calibri"/>
                <w:sz w:val="20"/>
                <w:szCs w:val="20"/>
              </w:rPr>
              <w:t>,</w:t>
            </w:r>
            <w:r w:rsidRPr="00341D2B">
              <w:rPr>
                <w:rFonts w:eastAsia="Calibri"/>
                <w:sz w:val="20"/>
                <w:szCs w:val="20"/>
              </w:rPr>
              <w:t>56</w:t>
            </w:r>
          </w:p>
        </w:tc>
        <w:tc>
          <w:tcPr>
            <w:tcW w:w="850" w:type="dxa"/>
            <w:shd w:val="clear" w:color="auto" w:fill="99CCFF"/>
            <w:vAlign w:val="center"/>
          </w:tcPr>
          <w:p w14:paraId="19C7399C" w14:textId="77777777" w:rsidR="002B5B23" w:rsidRPr="00341D2B" w:rsidRDefault="002B5B23" w:rsidP="00837DDF">
            <w:pPr>
              <w:jc w:val="center"/>
              <w:rPr>
                <w:rFonts w:eastAsia="Calibri"/>
                <w:sz w:val="20"/>
                <w:szCs w:val="20"/>
              </w:rPr>
            </w:pPr>
            <w:r w:rsidRPr="00341D2B">
              <w:rPr>
                <w:rFonts w:eastAsia="Calibri"/>
                <w:sz w:val="20"/>
                <w:szCs w:val="20"/>
              </w:rPr>
              <w:t>23</w:t>
            </w:r>
            <w:r>
              <w:rPr>
                <w:rFonts w:eastAsia="Calibri"/>
                <w:sz w:val="20"/>
                <w:szCs w:val="20"/>
              </w:rPr>
              <w:t>,</w:t>
            </w:r>
            <w:r w:rsidRPr="00341D2B">
              <w:rPr>
                <w:rFonts w:eastAsia="Calibri"/>
                <w:sz w:val="20"/>
                <w:szCs w:val="20"/>
              </w:rPr>
              <w:t>86</w:t>
            </w:r>
          </w:p>
        </w:tc>
        <w:tc>
          <w:tcPr>
            <w:tcW w:w="1105" w:type="dxa"/>
            <w:shd w:val="clear" w:color="auto" w:fill="FFFF00"/>
            <w:vAlign w:val="center"/>
          </w:tcPr>
          <w:p w14:paraId="0AF9E6BF"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66</w:t>
            </w:r>
          </w:p>
        </w:tc>
      </w:tr>
      <w:tr w:rsidR="002B5B23" w:rsidRPr="00341D2B" w14:paraId="554F34FC" w14:textId="77777777" w:rsidTr="00837DDF">
        <w:trPr>
          <w:trHeight w:val="270"/>
        </w:trPr>
        <w:tc>
          <w:tcPr>
            <w:tcW w:w="2405" w:type="dxa"/>
            <w:shd w:val="clear" w:color="auto" w:fill="FFFFFF"/>
            <w:noWrap/>
            <w:vAlign w:val="center"/>
          </w:tcPr>
          <w:p w14:paraId="5573EC85" w14:textId="77777777" w:rsidR="002B5B23" w:rsidRPr="00341D2B" w:rsidRDefault="002B5B23" w:rsidP="00837DDF">
            <w:pPr>
              <w:rPr>
                <w:rFonts w:eastAsia="Calibri"/>
                <w:sz w:val="22"/>
                <w:szCs w:val="22"/>
              </w:rPr>
            </w:pPr>
            <w:r>
              <w:rPr>
                <w:rFonts w:eastAsia="Calibri"/>
                <w:sz w:val="22"/>
                <w:szCs w:val="22"/>
              </w:rPr>
              <w:t>Odessa Bay CW5</w:t>
            </w:r>
          </w:p>
          <w:p w14:paraId="5B45996F" w14:textId="77777777" w:rsidR="002B5B23" w:rsidRPr="00341D2B" w:rsidRDefault="002B5B23" w:rsidP="00837DDF">
            <w:pPr>
              <w:rPr>
                <w:rFonts w:eastAsia="Calibri"/>
                <w:sz w:val="22"/>
                <w:szCs w:val="22"/>
              </w:rPr>
            </w:pPr>
            <w:r>
              <w:rPr>
                <w:rFonts w:eastAsia="Calibri"/>
                <w:sz w:val="22"/>
                <w:szCs w:val="22"/>
              </w:rPr>
              <w:t>Dacha Kovalevskogo</w:t>
            </w:r>
          </w:p>
        </w:tc>
        <w:tc>
          <w:tcPr>
            <w:tcW w:w="1247" w:type="dxa"/>
            <w:shd w:val="clear" w:color="auto" w:fill="FFC000"/>
            <w:vAlign w:val="center"/>
          </w:tcPr>
          <w:p w14:paraId="181C1F7A" w14:textId="77777777" w:rsidR="002B5B23" w:rsidRPr="00341D2B" w:rsidRDefault="002B5B23" w:rsidP="00837DDF">
            <w:pPr>
              <w:jc w:val="center"/>
              <w:rPr>
                <w:rFonts w:eastAsia="Calibri"/>
                <w:sz w:val="20"/>
                <w:szCs w:val="20"/>
              </w:rPr>
            </w:pPr>
            <w:r w:rsidRPr="00341D2B">
              <w:rPr>
                <w:rFonts w:eastAsia="Calibri"/>
                <w:sz w:val="20"/>
                <w:szCs w:val="20"/>
              </w:rPr>
              <w:t>57</w:t>
            </w:r>
            <w:r>
              <w:rPr>
                <w:rFonts w:eastAsia="Calibri"/>
                <w:sz w:val="20"/>
                <w:szCs w:val="20"/>
              </w:rPr>
              <w:t>,</w:t>
            </w:r>
            <w:r w:rsidRPr="00341D2B">
              <w:rPr>
                <w:rFonts w:eastAsia="Calibri"/>
                <w:sz w:val="20"/>
                <w:szCs w:val="20"/>
              </w:rPr>
              <w:t>33±2</w:t>
            </w:r>
            <w:r>
              <w:rPr>
                <w:rFonts w:eastAsia="Calibri"/>
                <w:sz w:val="20"/>
                <w:szCs w:val="20"/>
              </w:rPr>
              <w:t>,</w:t>
            </w:r>
            <w:r w:rsidRPr="00341D2B">
              <w:rPr>
                <w:rFonts w:eastAsia="Calibri"/>
                <w:sz w:val="20"/>
                <w:szCs w:val="20"/>
              </w:rPr>
              <w:t>03</w:t>
            </w:r>
          </w:p>
        </w:tc>
        <w:tc>
          <w:tcPr>
            <w:tcW w:w="879" w:type="dxa"/>
            <w:tcBorders>
              <w:bottom w:val="single" w:sz="4" w:space="0" w:color="auto"/>
            </w:tcBorders>
            <w:shd w:val="clear" w:color="auto" w:fill="FFC000"/>
            <w:vAlign w:val="center"/>
          </w:tcPr>
          <w:p w14:paraId="09F0513B" w14:textId="77777777" w:rsidR="002B5B23" w:rsidRDefault="002B5B23" w:rsidP="00837DDF">
            <w:pPr>
              <w:jc w:val="center"/>
              <w:rPr>
                <w:rFonts w:eastAsia="Calibri"/>
                <w:sz w:val="20"/>
                <w:szCs w:val="20"/>
              </w:rPr>
            </w:pPr>
            <w:r w:rsidRPr="00341D2B">
              <w:rPr>
                <w:rFonts w:eastAsia="Calibri"/>
                <w:sz w:val="20"/>
                <w:szCs w:val="20"/>
              </w:rPr>
              <w:t>49</w:t>
            </w:r>
            <w:r>
              <w:rPr>
                <w:rFonts w:eastAsia="Calibri"/>
                <w:sz w:val="20"/>
                <w:szCs w:val="20"/>
              </w:rPr>
              <w:t>,</w:t>
            </w:r>
            <w:r w:rsidRPr="00341D2B">
              <w:rPr>
                <w:rFonts w:eastAsia="Calibri"/>
                <w:sz w:val="20"/>
                <w:szCs w:val="20"/>
              </w:rPr>
              <w:t>10±</w:t>
            </w:r>
          </w:p>
          <w:p w14:paraId="636909F7" w14:textId="77777777" w:rsidR="002B5B23" w:rsidRPr="00341D2B" w:rsidRDefault="002B5B23" w:rsidP="00837DDF">
            <w:pPr>
              <w:jc w:val="center"/>
              <w:rPr>
                <w:rFonts w:eastAsia="Calibri"/>
                <w:sz w:val="20"/>
                <w:szCs w:val="20"/>
              </w:rPr>
            </w:pPr>
            <w:r w:rsidRPr="00341D2B">
              <w:rPr>
                <w:rFonts w:eastAsia="Calibri"/>
                <w:sz w:val="20"/>
                <w:szCs w:val="20"/>
              </w:rPr>
              <w:t>1</w:t>
            </w:r>
            <w:r>
              <w:rPr>
                <w:rFonts w:eastAsia="Calibri"/>
                <w:sz w:val="20"/>
                <w:szCs w:val="20"/>
              </w:rPr>
              <w:t>,</w:t>
            </w:r>
            <w:r w:rsidRPr="00341D2B">
              <w:rPr>
                <w:rFonts w:eastAsia="Calibri"/>
                <w:sz w:val="20"/>
                <w:szCs w:val="20"/>
              </w:rPr>
              <w:t>93</w:t>
            </w:r>
          </w:p>
        </w:tc>
        <w:tc>
          <w:tcPr>
            <w:tcW w:w="1389" w:type="dxa"/>
            <w:shd w:val="clear" w:color="auto" w:fill="99CCFF"/>
            <w:vAlign w:val="center"/>
          </w:tcPr>
          <w:p w14:paraId="4FB03826"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48</w:t>
            </w:r>
            <w:r>
              <w:rPr>
                <w:rFonts w:eastAsia="Calibri"/>
                <w:sz w:val="20"/>
                <w:szCs w:val="20"/>
              </w:rPr>
              <w:t>,</w:t>
            </w:r>
            <w:r w:rsidRPr="00341D2B">
              <w:rPr>
                <w:rFonts w:eastAsia="Calibri"/>
                <w:sz w:val="20"/>
                <w:szCs w:val="20"/>
              </w:rPr>
              <w:t>83±2</w:t>
            </w:r>
            <w:r>
              <w:rPr>
                <w:rFonts w:eastAsia="Calibri"/>
                <w:sz w:val="20"/>
                <w:szCs w:val="20"/>
              </w:rPr>
              <w:t>,</w:t>
            </w:r>
            <w:r w:rsidRPr="00341D2B">
              <w:rPr>
                <w:rFonts w:eastAsia="Calibri"/>
                <w:sz w:val="20"/>
                <w:szCs w:val="20"/>
              </w:rPr>
              <w:t>23</w:t>
            </w:r>
          </w:p>
        </w:tc>
        <w:tc>
          <w:tcPr>
            <w:tcW w:w="879" w:type="dxa"/>
            <w:shd w:val="clear" w:color="auto" w:fill="99CCFF"/>
            <w:vAlign w:val="center"/>
          </w:tcPr>
          <w:p w14:paraId="3666E777" w14:textId="77777777" w:rsidR="002B5B23" w:rsidRDefault="002B5B23" w:rsidP="00837DDF">
            <w:pPr>
              <w:jc w:val="center"/>
              <w:rPr>
                <w:rFonts w:eastAsia="Calibri"/>
                <w:sz w:val="20"/>
                <w:szCs w:val="20"/>
              </w:rPr>
            </w:pPr>
            <w:r w:rsidRPr="00341D2B">
              <w:rPr>
                <w:rFonts w:eastAsia="Calibri"/>
                <w:sz w:val="20"/>
                <w:szCs w:val="20"/>
              </w:rPr>
              <w:t>42</w:t>
            </w:r>
            <w:r>
              <w:rPr>
                <w:rFonts w:eastAsia="Calibri"/>
                <w:sz w:val="20"/>
                <w:szCs w:val="20"/>
              </w:rPr>
              <w:t>,</w:t>
            </w:r>
            <w:r w:rsidRPr="00341D2B">
              <w:rPr>
                <w:rFonts w:eastAsia="Calibri"/>
                <w:sz w:val="20"/>
                <w:szCs w:val="20"/>
              </w:rPr>
              <w:t>58±</w:t>
            </w:r>
          </w:p>
          <w:p w14:paraId="24CA9C05"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08</w:t>
            </w:r>
          </w:p>
        </w:tc>
        <w:tc>
          <w:tcPr>
            <w:tcW w:w="993" w:type="dxa"/>
            <w:shd w:val="clear" w:color="auto" w:fill="FFFF00"/>
            <w:vAlign w:val="center"/>
          </w:tcPr>
          <w:p w14:paraId="0BD032DA" w14:textId="77777777" w:rsidR="002B5B23" w:rsidRPr="00341D2B" w:rsidRDefault="002B5B23" w:rsidP="00837DDF">
            <w:pPr>
              <w:jc w:val="center"/>
              <w:rPr>
                <w:rFonts w:eastAsia="Calibri"/>
                <w:sz w:val="20"/>
                <w:szCs w:val="20"/>
              </w:rPr>
            </w:pPr>
            <w:r w:rsidRPr="00341D2B">
              <w:rPr>
                <w:rFonts w:eastAsia="Calibri"/>
                <w:sz w:val="20"/>
                <w:szCs w:val="20"/>
              </w:rPr>
              <w:t>48</w:t>
            </w:r>
            <w:r>
              <w:rPr>
                <w:rFonts w:eastAsia="Calibri"/>
                <w:sz w:val="20"/>
                <w:szCs w:val="20"/>
              </w:rPr>
              <w:t>,</w:t>
            </w:r>
            <w:r w:rsidRPr="00341D2B">
              <w:rPr>
                <w:rFonts w:eastAsia="Calibri"/>
                <w:sz w:val="20"/>
                <w:szCs w:val="20"/>
              </w:rPr>
              <w:t>00</w:t>
            </w:r>
          </w:p>
        </w:tc>
        <w:tc>
          <w:tcPr>
            <w:tcW w:w="850" w:type="dxa"/>
            <w:tcBorders>
              <w:bottom w:val="single" w:sz="4" w:space="0" w:color="auto"/>
            </w:tcBorders>
            <w:shd w:val="clear" w:color="auto" w:fill="99CCFF"/>
            <w:vAlign w:val="center"/>
          </w:tcPr>
          <w:p w14:paraId="4D3B902A" w14:textId="77777777" w:rsidR="002B5B23" w:rsidRPr="00341D2B" w:rsidRDefault="002B5B23" w:rsidP="00837DDF">
            <w:pPr>
              <w:jc w:val="center"/>
              <w:rPr>
                <w:rFonts w:eastAsia="Calibri"/>
                <w:sz w:val="20"/>
                <w:szCs w:val="20"/>
              </w:rPr>
            </w:pPr>
            <w:r w:rsidRPr="00341D2B">
              <w:rPr>
                <w:rFonts w:eastAsia="Calibri"/>
                <w:sz w:val="20"/>
                <w:szCs w:val="20"/>
              </w:rPr>
              <w:t>15</w:t>
            </w:r>
            <w:r>
              <w:rPr>
                <w:rFonts w:eastAsia="Calibri"/>
                <w:sz w:val="20"/>
                <w:szCs w:val="20"/>
              </w:rPr>
              <w:t>,</w:t>
            </w:r>
            <w:r w:rsidRPr="00341D2B">
              <w:rPr>
                <w:rFonts w:eastAsia="Calibri"/>
                <w:sz w:val="20"/>
                <w:szCs w:val="20"/>
              </w:rPr>
              <w:t>52</w:t>
            </w:r>
          </w:p>
        </w:tc>
        <w:tc>
          <w:tcPr>
            <w:tcW w:w="1105" w:type="dxa"/>
            <w:tcBorders>
              <w:bottom w:val="single" w:sz="4" w:space="0" w:color="auto"/>
            </w:tcBorders>
            <w:shd w:val="clear" w:color="auto" w:fill="FFFF00"/>
            <w:vAlign w:val="center"/>
          </w:tcPr>
          <w:p w14:paraId="0116733A"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68</w:t>
            </w:r>
          </w:p>
        </w:tc>
      </w:tr>
      <w:tr w:rsidR="002B5B23" w:rsidRPr="00341D2B" w14:paraId="3FC011E7" w14:textId="77777777" w:rsidTr="00837DDF">
        <w:trPr>
          <w:trHeight w:val="270"/>
        </w:trPr>
        <w:tc>
          <w:tcPr>
            <w:tcW w:w="2405" w:type="dxa"/>
            <w:shd w:val="clear" w:color="auto" w:fill="FFFFFF"/>
            <w:noWrap/>
          </w:tcPr>
          <w:p w14:paraId="5AB09B3C" w14:textId="77777777" w:rsidR="002B5B23" w:rsidRPr="00341D2B" w:rsidRDefault="002B5B23" w:rsidP="00837DDF">
            <w:pPr>
              <w:rPr>
                <w:rFonts w:eastAsia="Calibri"/>
                <w:sz w:val="22"/>
                <w:szCs w:val="22"/>
              </w:rPr>
            </w:pPr>
            <w:r>
              <w:rPr>
                <w:rFonts w:eastAsia="Calibri"/>
                <w:sz w:val="22"/>
                <w:szCs w:val="22"/>
              </w:rPr>
              <w:t>Dniester region CW4</w:t>
            </w:r>
          </w:p>
          <w:p w14:paraId="4440437C" w14:textId="77777777" w:rsidR="002B5B23" w:rsidRPr="00341D2B" w:rsidRDefault="002B5B23" w:rsidP="00837DDF">
            <w:pPr>
              <w:rPr>
                <w:rFonts w:eastAsia="Calibri"/>
                <w:sz w:val="22"/>
                <w:szCs w:val="22"/>
              </w:rPr>
            </w:pPr>
            <w:r>
              <w:rPr>
                <w:rFonts w:eastAsia="Calibri"/>
                <w:sz w:val="22"/>
                <w:szCs w:val="22"/>
              </w:rPr>
              <w:t>Koblevo</w:t>
            </w:r>
          </w:p>
        </w:tc>
        <w:tc>
          <w:tcPr>
            <w:tcW w:w="1247" w:type="dxa"/>
            <w:shd w:val="clear" w:color="auto" w:fill="auto"/>
            <w:vAlign w:val="center"/>
          </w:tcPr>
          <w:p w14:paraId="7069BB18" w14:textId="77777777" w:rsidR="002B5B23" w:rsidRPr="00341D2B" w:rsidRDefault="002B5B23" w:rsidP="00837DDF">
            <w:pPr>
              <w:jc w:val="center"/>
              <w:rPr>
                <w:rFonts w:eastAsia="Calibri"/>
                <w:sz w:val="20"/>
                <w:szCs w:val="20"/>
              </w:rPr>
            </w:pPr>
          </w:p>
        </w:tc>
        <w:tc>
          <w:tcPr>
            <w:tcW w:w="879" w:type="dxa"/>
            <w:shd w:val="clear" w:color="auto" w:fill="FF0000"/>
            <w:vAlign w:val="center"/>
          </w:tcPr>
          <w:p w14:paraId="233B79C3" w14:textId="77777777" w:rsidR="002B5B23" w:rsidRDefault="002B5B23" w:rsidP="00837DDF">
            <w:pPr>
              <w:jc w:val="center"/>
              <w:rPr>
                <w:rFonts w:eastAsia="Calibri"/>
                <w:sz w:val="20"/>
                <w:szCs w:val="20"/>
              </w:rPr>
            </w:pPr>
            <w:r w:rsidRPr="00341D2B">
              <w:rPr>
                <w:rFonts w:eastAsia="Calibri"/>
                <w:sz w:val="20"/>
                <w:szCs w:val="20"/>
              </w:rPr>
              <w:t>61</w:t>
            </w:r>
            <w:r>
              <w:rPr>
                <w:rFonts w:eastAsia="Calibri"/>
                <w:sz w:val="20"/>
                <w:szCs w:val="20"/>
              </w:rPr>
              <w:t>,</w:t>
            </w:r>
            <w:r w:rsidRPr="00341D2B">
              <w:rPr>
                <w:rFonts w:eastAsia="Calibri"/>
                <w:sz w:val="20"/>
                <w:szCs w:val="20"/>
              </w:rPr>
              <w:t>23±</w:t>
            </w:r>
          </w:p>
          <w:p w14:paraId="3BBAF300" w14:textId="77777777" w:rsidR="002B5B23" w:rsidRPr="00341D2B" w:rsidRDefault="002B5B23" w:rsidP="00837DDF">
            <w:pPr>
              <w:jc w:val="center"/>
              <w:rPr>
                <w:rFonts w:eastAsia="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93</w:t>
            </w:r>
          </w:p>
        </w:tc>
        <w:tc>
          <w:tcPr>
            <w:tcW w:w="1389" w:type="dxa"/>
            <w:shd w:val="clear" w:color="auto" w:fill="auto"/>
            <w:vAlign w:val="center"/>
          </w:tcPr>
          <w:p w14:paraId="0E091395" w14:textId="77777777" w:rsidR="002B5B23" w:rsidRPr="008A7555" w:rsidRDefault="002B5B23" w:rsidP="00837DDF">
            <w:pPr>
              <w:jc w:val="center"/>
              <w:rPr>
                <w:rFonts w:eastAsia="Calibri"/>
                <w:sz w:val="20"/>
                <w:szCs w:val="20"/>
              </w:rPr>
            </w:pPr>
          </w:p>
        </w:tc>
        <w:tc>
          <w:tcPr>
            <w:tcW w:w="879" w:type="dxa"/>
            <w:shd w:val="clear" w:color="auto" w:fill="99CCFF"/>
            <w:vAlign w:val="center"/>
          </w:tcPr>
          <w:p w14:paraId="0D40E0AC" w14:textId="77777777" w:rsidR="002B5B23" w:rsidRDefault="002B5B23" w:rsidP="00837DDF">
            <w:pPr>
              <w:jc w:val="center"/>
              <w:rPr>
                <w:rFonts w:eastAsia="Calibri"/>
                <w:sz w:val="20"/>
                <w:szCs w:val="20"/>
              </w:rPr>
            </w:pPr>
            <w:r w:rsidRPr="00341D2B">
              <w:rPr>
                <w:rFonts w:eastAsia="Calibri"/>
                <w:sz w:val="20"/>
                <w:szCs w:val="20"/>
              </w:rPr>
              <w:t>59</w:t>
            </w:r>
            <w:r>
              <w:rPr>
                <w:rFonts w:eastAsia="Calibri"/>
                <w:sz w:val="20"/>
                <w:szCs w:val="20"/>
              </w:rPr>
              <w:t>,</w:t>
            </w:r>
            <w:r w:rsidRPr="00341D2B">
              <w:rPr>
                <w:rFonts w:eastAsia="Calibri"/>
                <w:sz w:val="20"/>
                <w:szCs w:val="20"/>
              </w:rPr>
              <w:t>96±</w:t>
            </w:r>
          </w:p>
          <w:p w14:paraId="0CF7DA0A" w14:textId="77777777" w:rsidR="002B5B23" w:rsidRPr="00341D2B" w:rsidRDefault="002B5B23" w:rsidP="00837DDF">
            <w:pPr>
              <w:jc w:val="center"/>
              <w:rPr>
                <w:rFonts w:ascii="Calibri" w:eastAsia="Calibri" w:hAnsi="Calibri"/>
                <w:sz w:val="20"/>
                <w:szCs w:val="20"/>
              </w:rPr>
            </w:pPr>
            <w:r w:rsidRPr="00341D2B">
              <w:rPr>
                <w:rFonts w:eastAsia="Calibri"/>
                <w:sz w:val="20"/>
                <w:szCs w:val="20"/>
              </w:rPr>
              <w:t>2</w:t>
            </w:r>
            <w:r>
              <w:rPr>
                <w:rFonts w:eastAsia="Calibri"/>
                <w:sz w:val="20"/>
                <w:szCs w:val="20"/>
              </w:rPr>
              <w:t>,</w:t>
            </w:r>
            <w:r w:rsidRPr="00341D2B">
              <w:rPr>
                <w:rFonts w:eastAsia="Calibri"/>
                <w:sz w:val="20"/>
                <w:szCs w:val="20"/>
              </w:rPr>
              <w:t>52</w:t>
            </w:r>
          </w:p>
        </w:tc>
        <w:tc>
          <w:tcPr>
            <w:tcW w:w="993" w:type="dxa"/>
            <w:shd w:val="clear" w:color="auto" w:fill="auto"/>
            <w:vAlign w:val="center"/>
          </w:tcPr>
          <w:p w14:paraId="1B7463EA" w14:textId="77777777" w:rsidR="002B5B23" w:rsidRPr="00341D2B" w:rsidRDefault="002B5B23" w:rsidP="00837DDF">
            <w:pPr>
              <w:jc w:val="center"/>
              <w:rPr>
                <w:rFonts w:eastAsia="Calibri"/>
                <w:sz w:val="20"/>
                <w:szCs w:val="20"/>
              </w:rPr>
            </w:pPr>
          </w:p>
        </w:tc>
        <w:tc>
          <w:tcPr>
            <w:tcW w:w="850" w:type="dxa"/>
            <w:shd w:val="clear" w:color="auto" w:fill="FFFF00"/>
            <w:vAlign w:val="center"/>
          </w:tcPr>
          <w:p w14:paraId="5B29B6E9" w14:textId="77777777" w:rsidR="002B5B23" w:rsidRPr="00341D2B" w:rsidRDefault="002B5B23" w:rsidP="00837DDF">
            <w:pPr>
              <w:jc w:val="center"/>
              <w:rPr>
                <w:rFonts w:eastAsia="Calibri"/>
                <w:sz w:val="20"/>
                <w:szCs w:val="20"/>
              </w:rPr>
            </w:pPr>
            <w:r w:rsidRPr="00341D2B">
              <w:rPr>
                <w:rFonts w:eastAsia="Calibri"/>
                <w:sz w:val="20"/>
                <w:szCs w:val="20"/>
              </w:rPr>
              <w:t>43</w:t>
            </w:r>
            <w:r>
              <w:rPr>
                <w:rFonts w:eastAsia="Calibri"/>
                <w:sz w:val="20"/>
                <w:szCs w:val="20"/>
              </w:rPr>
              <w:t>,</w:t>
            </w:r>
            <w:r w:rsidRPr="00341D2B">
              <w:rPr>
                <w:rFonts w:eastAsia="Calibri"/>
                <w:sz w:val="20"/>
                <w:szCs w:val="20"/>
              </w:rPr>
              <w:t>85</w:t>
            </w:r>
          </w:p>
        </w:tc>
        <w:tc>
          <w:tcPr>
            <w:tcW w:w="1105" w:type="dxa"/>
            <w:shd w:val="clear" w:color="auto" w:fill="FFFF00"/>
            <w:vAlign w:val="center"/>
          </w:tcPr>
          <w:p w14:paraId="6A5AFD9B" w14:textId="77777777" w:rsidR="002B5B23" w:rsidRPr="00341D2B" w:rsidRDefault="002B5B23" w:rsidP="00837DDF">
            <w:pPr>
              <w:jc w:val="center"/>
              <w:rPr>
                <w:rFonts w:eastAsia="Calibri"/>
                <w:sz w:val="20"/>
                <w:szCs w:val="20"/>
              </w:rPr>
            </w:pPr>
            <w:r w:rsidRPr="00341D2B">
              <w:rPr>
                <w:rFonts w:eastAsia="Calibri"/>
                <w:sz w:val="20"/>
                <w:szCs w:val="20"/>
              </w:rPr>
              <w:t>0</w:t>
            </w:r>
            <w:r>
              <w:rPr>
                <w:rFonts w:eastAsia="Calibri"/>
                <w:sz w:val="20"/>
                <w:szCs w:val="20"/>
              </w:rPr>
              <w:t>,</w:t>
            </w:r>
            <w:r w:rsidRPr="00341D2B">
              <w:rPr>
                <w:rFonts w:eastAsia="Calibri"/>
                <w:sz w:val="20"/>
                <w:szCs w:val="20"/>
              </w:rPr>
              <w:t>55</w:t>
            </w:r>
          </w:p>
        </w:tc>
      </w:tr>
    </w:tbl>
    <w:p w14:paraId="467BA8A7" w14:textId="77777777" w:rsidR="002B5B23" w:rsidRPr="00341D2B" w:rsidRDefault="002B5B23" w:rsidP="002B5B23">
      <w:pPr>
        <w:rPr>
          <w:rFonts w:eastAsia="Calibri"/>
          <w:bCs/>
          <w:iCs/>
          <w:sz w:val="28"/>
          <w:szCs w:val="28"/>
        </w:rPr>
      </w:pPr>
    </w:p>
    <w:p w14:paraId="1101F16D" w14:textId="77777777" w:rsidR="002B5B23" w:rsidRDefault="002B5B23" w:rsidP="002B5B23">
      <w:pPr>
        <w:ind w:firstLine="709"/>
        <w:rPr>
          <w:rFonts w:eastAsia="Calibri"/>
          <w:bCs/>
          <w:iCs/>
        </w:rPr>
      </w:pPr>
      <w:r w:rsidRPr="005B056A">
        <w:rPr>
          <w:rFonts w:eastAsia="Calibri"/>
          <w:bCs/>
          <w:iCs/>
        </w:rPr>
        <w:t xml:space="preserve">As a result of the integrated assessment of macrophytobenthos, it can be concluded that the monitoring </w:t>
      </w:r>
      <w:r>
        <w:rPr>
          <w:rFonts w:eastAsia="Calibri"/>
          <w:bCs/>
          <w:iCs/>
        </w:rPr>
        <w:t>water bodies are of the</w:t>
      </w:r>
      <w:r w:rsidRPr="005B056A">
        <w:rPr>
          <w:rFonts w:eastAsia="Calibri"/>
          <w:bCs/>
          <w:iCs/>
        </w:rPr>
        <w:t xml:space="preserve"> "Good" and "</w:t>
      </w:r>
      <w:r w:rsidRPr="00E60EEC">
        <w:rPr>
          <w:rFonts w:eastAsia="Calibri"/>
          <w:bCs/>
          <w:iCs/>
        </w:rPr>
        <w:t>Satisfactorily</w:t>
      </w:r>
      <w:r w:rsidRPr="005B056A">
        <w:rPr>
          <w:rFonts w:eastAsia="Calibri"/>
          <w:bCs/>
          <w:iCs/>
        </w:rPr>
        <w:t>" status classes.</w:t>
      </w:r>
    </w:p>
    <w:p w14:paraId="1297A583" w14:textId="77777777" w:rsidR="002B5B23" w:rsidRPr="00A46DDC" w:rsidRDefault="002B5B23" w:rsidP="002B5B23">
      <w:pPr>
        <w:ind w:firstLine="709"/>
        <w:rPr>
          <w:rFonts w:eastAsia="Calibri"/>
          <w:b/>
          <w:i/>
        </w:rPr>
      </w:pPr>
      <w:r w:rsidRPr="00A46DDC">
        <w:rPr>
          <w:rStyle w:val="jlqj4b"/>
          <w:b/>
          <w:i/>
          <w:lang w:val="en"/>
        </w:rPr>
        <w:t>Microphytobenthos</w:t>
      </w:r>
    </w:p>
    <w:p w14:paraId="5EB54DEE" w14:textId="77777777" w:rsidR="002B5B23" w:rsidRDefault="002B5B23" w:rsidP="002B5B23">
      <w:pPr>
        <w:ind w:firstLine="709"/>
        <w:jc w:val="both"/>
        <w:rPr>
          <w:rFonts w:eastAsia="Calibri"/>
        </w:rPr>
      </w:pPr>
      <w:r>
        <w:rPr>
          <w:rStyle w:val="jlqj4b"/>
          <w:lang w:val="en"/>
        </w:rPr>
        <w:t xml:space="preserve">During 2020, in the microphytobenthos communities of solid (concrete, granite, shell rock, iron, mussel wings) and loose (sand) substrates of the coastal waters of NWBS, 158 species of algae which belonged to 8 phyla were found. Diatoms prevailed, numbering 106 species, which was 67,1 % in species composition. Cyanobacteria and dinoflagellates were common, 23 and 17 species, or 14,6 % and 10,8 %, respectively. Poly- and mesogalobic and β-mesosaprobic species of diatoms dominated among benthic microalgae. The most diverse genera were </w:t>
      </w:r>
      <w:r w:rsidRPr="0054326B">
        <w:rPr>
          <w:rStyle w:val="jlqj4b"/>
          <w:i/>
          <w:lang w:val="en"/>
        </w:rPr>
        <w:t>Nitzschia</w:t>
      </w:r>
      <w:r>
        <w:rPr>
          <w:rStyle w:val="jlqj4b"/>
          <w:lang w:val="en"/>
        </w:rPr>
        <w:t xml:space="preserve"> - 15 species, </w:t>
      </w:r>
      <w:r w:rsidRPr="0054326B">
        <w:rPr>
          <w:rStyle w:val="jlqj4b"/>
          <w:i/>
          <w:lang w:val="en"/>
        </w:rPr>
        <w:t>Navicula</w:t>
      </w:r>
      <w:r>
        <w:rPr>
          <w:rStyle w:val="jlqj4b"/>
          <w:lang w:val="en"/>
        </w:rPr>
        <w:t xml:space="preserve"> - 10, </w:t>
      </w:r>
      <w:r w:rsidRPr="0054326B">
        <w:rPr>
          <w:rStyle w:val="jlqj4b"/>
          <w:i/>
          <w:lang w:val="en"/>
        </w:rPr>
        <w:t>Licmophora</w:t>
      </w:r>
      <w:r>
        <w:rPr>
          <w:rStyle w:val="jlqj4b"/>
          <w:lang w:val="en"/>
        </w:rPr>
        <w:t xml:space="preserve"> and </w:t>
      </w:r>
      <w:r w:rsidRPr="0054326B">
        <w:rPr>
          <w:rStyle w:val="jlqj4b"/>
          <w:i/>
          <w:lang w:val="en"/>
        </w:rPr>
        <w:t>Amphora</w:t>
      </w:r>
      <w:r>
        <w:rPr>
          <w:rStyle w:val="jlqj4b"/>
          <w:lang w:val="en"/>
        </w:rPr>
        <w:t xml:space="preserve"> - 6, </w:t>
      </w:r>
      <w:r w:rsidRPr="0054326B">
        <w:rPr>
          <w:rStyle w:val="jlqj4b"/>
          <w:i/>
          <w:lang w:val="en"/>
        </w:rPr>
        <w:t>Halamphora</w:t>
      </w:r>
      <w:r>
        <w:rPr>
          <w:rStyle w:val="jlqj4b"/>
          <w:lang w:val="en"/>
        </w:rPr>
        <w:t xml:space="preserve"> - 5. There were fewer α-mesosaprobic diatoms (in particular, representatives of the genus </w:t>
      </w:r>
      <w:r w:rsidRPr="0054326B">
        <w:rPr>
          <w:rStyle w:val="jlqj4b"/>
          <w:i/>
          <w:lang w:val="en"/>
        </w:rPr>
        <w:t>Melosira</w:t>
      </w:r>
      <w:r>
        <w:rPr>
          <w:rStyle w:val="jlqj4b"/>
          <w:lang w:val="en"/>
        </w:rPr>
        <w:t xml:space="preserve">). Diatoms </w:t>
      </w:r>
      <w:r w:rsidRPr="0054326B">
        <w:rPr>
          <w:rStyle w:val="jlqj4b"/>
          <w:i/>
          <w:lang w:val="en"/>
        </w:rPr>
        <w:t>Cocconeis costata, Navicula ramosissima, Achnanthes brevipes, Ceratoneis closterium, Cyclotella choctawhatcheeana, Tabularia fasciculata</w:t>
      </w:r>
      <w:r>
        <w:rPr>
          <w:rStyle w:val="jlqj4b"/>
          <w:lang w:val="en"/>
        </w:rPr>
        <w:t xml:space="preserve"> were found in most of the studied marine water bodies. Cyanobacteria were mostly of the genus </w:t>
      </w:r>
      <w:r w:rsidRPr="0054326B">
        <w:rPr>
          <w:rStyle w:val="jlqj4b"/>
          <w:i/>
          <w:lang w:val="en"/>
        </w:rPr>
        <w:t>Phormidium</w:t>
      </w:r>
      <w:r>
        <w:rPr>
          <w:rStyle w:val="jlqj4b"/>
          <w:lang w:val="en"/>
        </w:rPr>
        <w:t xml:space="preserve"> (4 species). Cyanobacteria </w:t>
      </w:r>
      <w:r w:rsidRPr="0054326B">
        <w:rPr>
          <w:rStyle w:val="jlqj4b"/>
          <w:i/>
          <w:lang w:val="en"/>
        </w:rPr>
        <w:t>Leptolyngbya fragilis, Lyngbya confervoides, Microcystis sp.</w:t>
      </w:r>
      <w:r>
        <w:rPr>
          <w:rStyle w:val="jlqj4b"/>
          <w:lang w:val="en"/>
        </w:rPr>
        <w:t xml:space="preserve">, golden alga </w:t>
      </w:r>
      <w:r w:rsidRPr="0054326B">
        <w:rPr>
          <w:rStyle w:val="jlqj4b"/>
          <w:i/>
          <w:lang w:val="en"/>
        </w:rPr>
        <w:t>Emiliania huxleyi</w:t>
      </w:r>
      <w:r>
        <w:rPr>
          <w:rStyle w:val="jlqj4b"/>
          <w:lang w:val="en"/>
        </w:rPr>
        <w:t xml:space="preserve"> were found almost everywhere. Among dinoflagellates, </w:t>
      </w:r>
      <w:r w:rsidRPr="0054326B">
        <w:rPr>
          <w:rStyle w:val="jlqj4b"/>
          <w:i/>
          <w:lang w:val="en"/>
        </w:rPr>
        <w:t>Gymnodinium kowalevskii, Prorocentrum cordatum, Prorocentrum micans</w:t>
      </w:r>
      <w:r>
        <w:rPr>
          <w:rStyle w:val="jlqj4b"/>
          <w:lang w:val="en"/>
        </w:rPr>
        <w:t xml:space="preserve"> were most often observed.</w:t>
      </w:r>
    </w:p>
    <w:p w14:paraId="6C7B9E44" w14:textId="20A111CB" w:rsidR="002B5B23" w:rsidRDefault="002B5B23" w:rsidP="002B5B23">
      <w:pPr>
        <w:ind w:firstLine="709"/>
        <w:jc w:val="both"/>
        <w:rPr>
          <w:rFonts w:eastAsia="Calibri"/>
        </w:rPr>
      </w:pPr>
      <w:r w:rsidRPr="0054326B">
        <w:rPr>
          <w:rFonts w:eastAsia="Calibri"/>
        </w:rPr>
        <w:t xml:space="preserve">The highest </w:t>
      </w:r>
      <w:r>
        <w:rPr>
          <w:rFonts w:eastAsia="Calibri"/>
        </w:rPr>
        <w:t>qualitative</w:t>
      </w:r>
      <w:r w:rsidRPr="0054326B">
        <w:rPr>
          <w:rFonts w:eastAsia="Calibri"/>
        </w:rPr>
        <w:t xml:space="preserve"> and quantitative indicators of microphytobenthos de</w:t>
      </w:r>
      <w:r>
        <w:rPr>
          <w:rFonts w:eastAsia="Calibri"/>
        </w:rPr>
        <w:t>velopment were characteristic for</w:t>
      </w:r>
      <w:r w:rsidRPr="0054326B">
        <w:rPr>
          <w:rFonts w:eastAsia="Calibri"/>
        </w:rPr>
        <w:t xml:space="preserve"> the most eutrophied water </w:t>
      </w:r>
      <w:r>
        <w:rPr>
          <w:rFonts w:eastAsia="Calibri"/>
        </w:rPr>
        <w:t>bodies located near the beach of sanatorium named after</w:t>
      </w:r>
      <w:r w:rsidRPr="0054326B">
        <w:rPr>
          <w:rFonts w:eastAsia="Calibri"/>
        </w:rPr>
        <w:t xml:space="preserve"> Chkalov (CW5) and Koblev</w:t>
      </w:r>
      <w:r>
        <w:rPr>
          <w:rFonts w:eastAsia="Calibri"/>
        </w:rPr>
        <w:t>o</w:t>
      </w:r>
      <w:r w:rsidRPr="0054326B">
        <w:rPr>
          <w:rFonts w:eastAsia="Calibri"/>
        </w:rPr>
        <w:t xml:space="preserve"> (CW7). </w:t>
      </w:r>
      <w:r>
        <w:rPr>
          <w:rStyle w:val="jlqj4b"/>
          <w:lang w:val="en"/>
        </w:rPr>
        <w:t xml:space="preserve">Occasionally, </w:t>
      </w:r>
      <w:r>
        <w:rPr>
          <w:rFonts w:eastAsia="Calibri"/>
        </w:rPr>
        <w:t>p</w:t>
      </w:r>
      <w:r w:rsidRPr="0054326B">
        <w:rPr>
          <w:rFonts w:eastAsia="Calibri"/>
        </w:rPr>
        <w:t xml:space="preserve">otentially toxic cyanoprokaryotes </w:t>
      </w:r>
      <w:r w:rsidRPr="0054326B">
        <w:rPr>
          <w:rFonts w:eastAsia="Calibri"/>
          <w:i/>
        </w:rPr>
        <w:t>Aphanizomenon flosaquae, Dolichospermum flosaquae</w:t>
      </w:r>
      <w:r>
        <w:rPr>
          <w:rFonts w:eastAsia="Calibri"/>
        </w:rPr>
        <w:t>, and dinoflagellate</w:t>
      </w:r>
      <w:r w:rsidRPr="0054326B">
        <w:rPr>
          <w:rFonts w:eastAsia="Calibri"/>
        </w:rPr>
        <w:t xml:space="preserve"> </w:t>
      </w:r>
      <w:r w:rsidRPr="0054326B">
        <w:rPr>
          <w:rFonts w:eastAsia="Calibri"/>
          <w:i/>
        </w:rPr>
        <w:t>P. cordatum, P. micans, and S. acuminata</w:t>
      </w:r>
      <w:r w:rsidRPr="0054326B">
        <w:rPr>
          <w:rFonts w:eastAsia="Calibri"/>
        </w:rPr>
        <w:t xml:space="preserve"> were </w:t>
      </w:r>
      <w:r>
        <w:rPr>
          <w:rFonts w:eastAsia="Calibri"/>
        </w:rPr>
        <w:t>noted in the coastal waters of Odessa region</w:t>
      </w:r>
      <w:r w:rsidRPr="0054326B">
        <w:rPr>
          <w:rFonts w:eastAsia="Calibri"/>
        </w:rPr>
        <w:t xml:space="preserve">. But in the autumn, the development of the potentially toxic </w:t>
      </w:r>
      <w:r>
        <w:rPr>
          <w:rFonts w:eastAsia="Calibri"/>
        </w:rPr>
        <w:t>dinoflagellate</w:t>
      </w:r>
      <w:r w:rsidRPr="0054326B">
        <w:rPr>
          <w:rFonts w:eastAsia="Calibri"/>
        </w:rPr>
        <w:t xml:space="preserve"> </w:t>
      </w:r>
      <w:r w:rsidRPr="0054326B">
        <w:rPr>
          <w:rFonts w:eastAsia="Calibri"/>
          <w:i/>
        </w:rPr>
        <w:t>Lingulodinium polyedra</w:t>
      </w:r>
      <w:r w:rsidRPr="0054326B">
        <w:rPr>
          <w:rFonts w:eastAsia="Calibri"/>
        </w:rPr>
        <w:t xml:space="preserve"> was o</w:t>
      </w:r>
      <w:r>
        <w:rPr>
          <w:rFonts w:eastAsia="Calibri"/>
        </w:rPr>
        <w:t>bserved almost everywhere, that</w:t>
      </w:r>
      <w:r w:rsidRPr="0054326B">
        <w:rPr>
          <w:rFonts w:eastAsia="Calibri"/>
        </w:rPr>
        <w:t xml:space="preserve"> caused the</w:t>
      </w:r>
      <w:r>
        <w:rPr>
          <w:rFonts w:eastAsia="Calibri"/>
        </w:rPr>
        <w:t xml:space="preserve"> "bloom</w:t>
      </w:r>
      <w:r w:rsidRPr="0054326B">
        <w:rPr>
          <w:rFonts w:eastAsia="Calibri"/>
        </w:rPr>
        <w:t xml:space="preserve">" of sea water and fell into the group of microphytobenthos. It was most widespread in the Koblevo area, where its </w:t>
      </w:r>
      <w:r>
        <w:rPr>
          <w:rFonts w:eastAsia="Calibri"/>
        </w:rPr>
        <w:t>abundance</w:t>
      </w:r>
      <w:r w:rsidRPr="0054326B">
        <w:rPr>
          <w:rFonts w:eastAsia="Calibri"/>
        </w:rPr>
        <w:t xml:space="preserve"> on solid and loose substrates ranged from </w:t>
      </w:r>
      <w:r>
        <w:rPr>
          <w:rFonts w:eastAsia="Calibri"/>
        </w:rPr>
        <w:t>34,13 to 119,56 million cells*</w:t>
      </w:r>
      <w:r w:rsidRPr="0054326B">
        <w:rPr>
          <w:rFonts w:eastAsia="Calibri"/>
        </w:rPr>
        <w:t>m</w:t>
      </w:r>
      <w:r w:rsidRPr="002A08A8">
        <w:rPr>
          <w:rFonts w:eastAsia="Calibri"/>
          <w:vertAlign w:val="superscript"/>
        </w:rPr>
        <w:t>-2</w:t>
      </w:r>
      <w:r>
        <w:rPr>
          <w:rFonts w:eastAsia="Calibri"/>
        </w:rPr>
        <w:t>, and biomass from 764,35 to 3615,86 mg*</w:t>
      </w:r>
      <w:r w:rsidRPr="0054326B">
        <w:rPr>
          <w:rFonts w:eastAsia="Calibri"/>
        </w:rPr>
        <w:t>m</w:t>
      </w:r>
      <w:r w:rsidRPr="002A08A8">
        <w:rPr>
          <w:rFonts w:eastAsia="Calibri"/>
          <w:vertAlign w:val="superscript"/>
        </w:rPr>
        <w:t>-2</w:t>
      </w:r>
      <w:r w:rsidRPr="0054326B">
        <w:rPr>
          <w:rFonts w:eastAsia="Calibri"/>
        </w:rPr>
        <w:t xml:space="preserve">, respectively. In general, the </w:t>
      </w:r>
      <w:r>
        <w:rPr>
          <w:rFonts w:eastAsia="Calibri"/>
        </w:rPr>
        <w:t>state</w:t>
      </w:r>
      <w:r w:rsidRPr="0054326B">
        <w:rPr>
          <w:rFonts w:eastAsia="Calibri"/>
        </w:rPr>
        <w:t xml:space="preserve"> of microphytobenthos </w:t>
      </w:r>
      <w:r>
        <w:rPr>
          <w:rFonts w:eastAsia="Calibri"/>
        </w:rPr>
        <w:t xml:space="preserve">community </w:t>
      </w:r>
      <w:r w:rsidRPr="0054326B">
        <w:rPr>
          <w:rFonts w:eastAsia="Calibri"/>
        </w:rPr>
        <w:t>has significantly improved compared to 2019.</w:t>
      </w:r>
    </w:p>
    <w:p w14:paraId="24CB20EA" w14:textId="77777777" w:rsidR="002B5B23" w:rsidRDefault="002B5B23">
      <w:pPr>
        <w:rPr>
          <w:rFonts w:eastAsia="Calibri"/>
        </w:rPr>
      </w:pPr>
      <w:r>
        <w:rPr>
          <w:rFonts w:eastAsia="Calibri"/>
        </w:rPr>
        <w:br w:type="page"/>
      </w:r>
    </w:p>
    <w:p w14:paraId="065CCE89" w14:textId="1CAC9B36" w:rsidR="003A3DBC" w:rsidRPr="003D327B" w:rsidRDefault="00A35B66" w:rsidP="0052140B">
      <w:pPr>
        <w:autoSpaceDE w:val="0"/>
        <w:autoSpaceDN w:val="0"/>
        <w:adjustRightInd w:val="0"/>
        <w:ind w:firstLine="708"/>
        <w:jc w:val="center"/>
        <w:rPr>
          <w:b/>
          <w:caps/>
          <w:lang w:val="en-GB"/>
        </w:rPr>
      </w:pPr>
      <w:r>
        <w:rPr>
          <w:b/>
          <w:caps/>
          <w:lang w:val="en-GB"/>
        </w:rPr>
        <w:t xml:space="preserve">5. </w:t>
      </w:r>
      <w:r w:rsidR="003A3DBC" w:rsidRPr="003D327B">
        <w:rPr>
          <w:b/>
          <w:caps/>
          <w:lang w:val="en-GB"/>
        </w:rPr>
        <w:t>Eutrophication</w:t>
      </w:r>
    </w:p>
    <w:p w14:paraId="316C1106" w14:textId="77777777" w:rsidR="003A3DBC" w:rsidRPr="00B8674F" w:rsidRDefault="003A3DBC" w:rsidP="003A3DBC">
      <w:pPr>
        <w:jc w:val="both"/>
        <w:rPr>
          <w:lang w:val="en-GB"/>
        </w:rPr>
      </w:pPr>
    </w:p>
    <w:p w14:paraId="19D5CFF3" w14:textId="7AB3E776" w:rsidR="003A3DBC" w:rsidRPr="0019729C" w:rsidRDefault="003A3DBC" w:rsidP="003A3DBC">
      <w:pPr>
        <w:ind w:firstLine="708"/>
        <w:jc w:val="both"/>
        <w:rPr>
          <w:lang w:val="en-GB"/>
        </w:rPr>
      </w:pPr>
      <w:r w:rsidRPr="00B8674F">
        <w:rPr>
          <w:lang w:val="en-GB"/>
        </w:rPr>
        <w:t>Range of variations of nutrients in different regions of UA national waters in 20</w:t>
      </w:r>
      <w:r w:rsidR="00611C5D" w:rsidRPr="00AB45AD">
        <w:t>20</w:t>
      </w:r>
      <w:r w:rsidRPr="00B8674F">
        <w:rPr>
          <w:lang w:val="en-GB"/>
        </w:rPr>
        <w:t xml:space="preserve"> are presented in Table </w:t>
      </w:r>
      <w:r w:rsidR="00A35B66">
        <w:rPr>
          <w:lang w:val="en-GB"/>
        </w:rPr>
        <w:t>5</w:t>
      </w:r>
      <w:r w:rsidRPr="00B8674F">
        <w:rPr>
          <w:lang w:val="en-GB"/>
        </w:rPr>
        <w:t xml:space="preserve">.1 – </w:t>
      </w:r>
      <w:r w:rsidR="00A35B66">
        <w:rPr>
          <w:lang w:val="en-GB"/>
        </w:rPr>
        <w:t>5</w:t>
      </w:r>
      <w:r w:rsidRPr="00B8674F">
        <w:rPr>
          <w:lang w:val="en-GB"/>
        </w:rPr>
        <w:t xml:space="preserve">.2 and </w:t>
      </w:r>
      <w:r w:rsidRPr="006155D9">
        <w:rPr>
          <w:lang w:val="en-GB"/>
        </w:rPr>
        <w:t xml:space="preserve">corresponds pictures </w:t>
      </w:r>
      <w:r w:rsidRPr="0019729C">
        <w:rPr>
          <w:lang w:val="en-GB"/>
        </w:rPr>
        <w:t xml:space="preserve">(Fig </w:t>
      </w:r>
      <w:r w:rsidR="00A35B66" w:rsidRPr="0019729C">
        <w:rPr>
          <w:lang w:val="en-GB"/>
        </w:rPr>
        <w:t>5</w:t>
      </w:r>
      <w:r w:rsidRPr="0019729C">
        <w:rPr>
          <w:lang w:val="en-GB"/>
        </w:rPr>
        <w:t xml:space="preserve">.1 – </w:t>
      </w:r>
      <w:r w:rsidR="00A35B66" w:rsidRPr="0019729C">
        <w:rPr>
          <w:lang w:val="en-GB"/>
        </w:rPr>
        <w:t>5</w:t>
      </w:r>
      <w:r w:rsidRPr="0019729C">
        <w:rPr>
          <w:lang w:val="en-GB"/>
        </w:rPr>
        <w:t>.</w:t>
      </w:r>
      <w:r w:rsidR="0048742D">
        <w:rPr>
          <w:lang w:val="en-GB"/>
        </w:rPr>
        <w:t>5</w:t>
      </w:r>
      <w:r w:rsidRPr="0019729C">
        <w:rPr>
          <w:lang w:val="en-GB"/>
        </w:rPr>
        <w:t>).</w:t>
      </w:r>
    </w:p>
    <w:p w14:paraId="3A975CAB" w14:textId="77777777" w:rsidR="003A3DBC" w:rsidRPr="00B8674F" w:rsidRDefault="003A3DBC" w:rsidP="003A3DBC">
      <w:pPr>
        <w:rPr>
          <w:lang w:val="en-GB"/>
        </w:rPr>
      </w:pPr>
    </w:p>
    <w:p w14:paraId="5BCAD939" w14:textId="330AA849" w:rsidR="003A3DBC" w:rsidRPr="00B07020" w:rsidRDefault="003A3DBC" w:rsidP="00BC0D4C">
      <w:pPr>
        <w:spacing w:after="120" w:line="276" w:lineRule="auto"/>
        <w:jc w:val="center"/>
        <w:rPr>
          <w:b/>
          <w:lang w:val="uk-UA"/>
        </w:rPr>
      </w:pPr>
      <w:r w:rsidRPr="00B8674F">
        <w:rPr>
          <w:b/>
          <w:lang w:val="en-GB"/>
        </w:rPr>
        <w:t xml:space="preserve">Table </w:t>
      </w:r>
      <w:r w:rsidR="00A35B66">
        <w:rPr>
          <w:b/>
          <w:lang w:val="en-GB"/>
        </w:rPr>
        <w:t>5</w:t>
      </w:r>
      <w:r w:rsidRPr="00B8674F">
        <w:rPr>
          <w:b/>
          <w:lang w:val="en-GB"/>
        </w:rPr>
        <w:t>.1 - Range of variations of nutrients in the surface layer</w:t>
      </w:r>
      <w:r w:rsidR="00A340CC">
        <w:rPr>
          <w:b/>
          <w:lang w:val="en-GB"/>
        </w:rPr>
        <w:t xml:space="preserve"> </w:t>
      </w:r>
      <w:r w:rsidRPr="00B8674F">
        <w:rPr>
          <w:b/>
          <w:lang w:val="en-GB"/>
        </w:rPr>
        <w:t>of UA national waters in 20</w:t>
      </w:r>
      <w:r w:rsidR="00611C5D">
        <w:rPr>
          <w:b/>
          <w:lang w:val="en-GB"/>
        </w:rPr>
        <w:t>20</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61"/>
        <w:gridCol w:w="862"/>
        <w:gridCol w:w="766"/>
        <w:gridCol w:w="758"/>
        <w:gridCol w:w="756"/>
        <w:gridCol w:w="784"/>
      </w:tblGrid>
      <w:tr w:rsidR="00BC0D4C" w:rsidRPr="00B8674F" w14:paraId="02F7E51A" w14:textId="77777777" w:rsidTr="00611C5D">
        <w:trPr>
          <w:trHeight w:val="645"/>
          <w:jc w:val="center"/>
        </w:trPr>
        <w:tc>
          <w:tcPr>
            <w:tcW w:w="823" w:type="pct"/>
            <w:vAlign w:val="center"/>
          </w:tcPr>
          <w:p w14:paraId="0FFC3607" w14:textId="77777777" w:rsidR="00BC0D4C" w:rsidRPr="00B8674F" w:rsidRDefault="00BC0D4C" w:rsidP="00716533">
            <w:pPr>
              <w:jc w:val="center"/>
              <w:rPr>
                <w:b/>
                <w:snapToGrid w:val="0"/>
                <w:color w:val="000000"/>
                <w:lang w:val="en-GB"/>
              </w:rPr>
            </w:pPr>
          </w:p>
        </w:tc>
        <w:tc>
          <w:tcPr>
            <w:tcW w:w="752" w:type="pct"/>
          </w:tcPr>
          <w:p w14:paraId="59B1679C"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PO</w:t>
            </w:r>
            <w:r w:rsidRPr="00B8674F">
              <w:rPr>
                <w:b/>
                <w:snapToGrid w:val="0"/>
                <w:color w:val="000000"/>
                <w:vertAlign w:val="subscript"/>
                <w:lang w:val="en-GB"/>
              </w:rPr>
              <w:t>4</w:t>
            </w:r>
          </w:p>
          <w:p w14:paraId="05E0A6F0"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752" w:type="pct"/>
          </w:tcPr>
          <w:p w14:paraId="167101CF"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P</w:t>
            </w:r>
            <w:r w:rsidRPr="00B8674F">
              <w:rPr>
                <w:b/>
                <w:snapToGrid w:val="0"/>
                <w:color w:val="000000"/>
                <w:vertAlign w:val="subscript"/>
                <w:lang w:val="en-GB"/>
              </w:rPr>
              <w:t>total</w:t>
            </w:r>
          </w:p>
          <w:p w14:paraId="085F13A8"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8" w:type="pct"/>
          </w:tcPr>
          <w:p w14:paraId="4281C303"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NH</w:t>
            </w:r>
            <w:r w:rsidRPr="00B8674F">
              <w:rPr>
                <w:b/>
                <w:snapToGrid w:val="0"/>
                <w:color w:val="000000"/>
                <w:vertAlign w:val="subscript"/>
                <w:lang w:val="en-GB"/>
              </w:rPr>
              <w:t>4</w:t>
            </w:r>
          </w:p>
          <w:p w14:paraId="07231FA9"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1" w:type="pct"/>
          </w:tcPr>
          <w:p w14:paraId="69825A81"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2</w:t>
            </w:r>
          </w:p>
          <w:p w14:paraId="48D6E4F9"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0" w:type="pct"/>
          </w:tcPr>
          <w:p w14:paraId="771B03B0"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3</w:t>
            </w:r>
          </w:p>
          <w:p w14:paraId="626971F8"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84" w:type="pct"/>
          </w:tcPr>
          <w:p w14:paraId="02461AD4"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w:t>
            </w:r>
            <w:r w:rsidRPr="00B8674F">
              <w:rPr>
                <w:b/>
                <w:snapToGrid w:val="0"/>
                <w:color w:val="000000"/>
                <w:vertAlign w:val="subscript"/>
                <w:lang w:val="en-GB"/>
              </w:rPr>
              <w:t>total</w:t>
            </w:r>
          </w:p>
          <w:p w14:paraId="567FE16D"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r>
      <w:tr w:rsidR="00BC0D4C" w:rsidRPr="00B8674F" w14:paraId="1819CFD4" w14:textId="77777777" w:rsidTr="00716533">
        <w:trPr>
          <w:trHeight w:val="285"/>
          <w:jc w:val="center"/>
        </w:trPr>
        <w:tc>
          <w:tcPr>
            <w:tcW w:w="5000" w:type="pct"/>
            <w:gridSpan w:val="7"/>
          </w:tcPr>
          <w:p w14:paraId="7B1CBA08" w14:textId="14F18A42" w:rsidR="00BC0D4C" w:rsidRPr="00B8674F" w:rsidRDefault="00BC0D4C" w:rsidP="00716533">
            <w:pPr>
              <w:jc w:val="center"/>
              <w:rPr>
                <w:b/>
                <w:snapToGrid w:val="0"/>
                <w:color w:val="000000"/>
                <w:lang w:val="en-GB"/>
              </w:rPr>
            </w:pPr>
            <w:r w:rsidRPr="00B8674F">
              <w:rPr>
                <w:b/>
                <w:snapToGrid w:val="0"/>
                <w:color w:val="000000"/>
                <w:lang w:val="en-GB"/>
              </w:rPr>
              <w:t>Danube delta (</w:t>
            </w:r>
            <w:r w:rsidR="00611C5D">
              <w:rPr>
                <w:b/>
                <w:snapToGrid w:val="0"/>
                <w:color w:val="000000"/>
                <w:lang w:val="en-GB"/>
              </w:rPr>
              <w:t>August</w:t>
            </w:r>
            <w:r>
              <w:rPr>
                <w:b/>
                <w:snapToGrid w:val="0"/>
                <w:color w:val="000000"/>
                <w:lang w:val="en-GB"/>
              </w:rPr>
              <w:t xml:space="preserve"> 20</w:t>
            </w:r>
            <w:r w:rsidR="00611C5D">
              <w:rPr>
                <w:b/>
                <w:snapToGrid w:val="0"/>
                <w:color w:val="000000"/>
                <w:lang w:val="en-GB"/>
              </w:rPr>
              <w:t>20</w:t>
            </w:r>
            <w:r w:rsidRPr="00B8674F">
              <w:rPr>
                <w:b/>
                <w:snapToGrid w:val="0"/>
                <w:color w:val="000000"/>
                <w:lang w:val="en-GB"/>
              </w:rPr>
              <w:t>)</w:t>
            </w:r>
          </w:p>
        </w:tc>
      </w:tr>
      <w:tr w:rsidR="00BC0D4C" w:rsidRPr="00B8674F" w14:paraId="22A7B377" w14:textId="77777777" w:rsidTr="00611C5D">
        <w:trPr>
          <w:trHeight w:val="250"/>
          <w:jc w:val="center"/>
        </w:trPr>
        <w:tc>
          <w:tcPr>
            <w:tcW w:w="823" w:type="pct"/>
            <w:vAlign w:val="center"/>
          </w:tcPr>
          <w:p w14:paraId="3146B96E" w14:textId="77777777" w:rsidR="00BC0D4C" w:rsidRPr="00B8674F" w:rsidRDefault="00BC0D4C" w:rsidP="00716533">
            <w:pPr>
              <w:jc w:val="center"/>
              <w:rPr>
                <w:b/>
                <w:snapToGrid w:val="0"/>
                <w:color w:val="000000"/>
                <w:lang w:val="en-GB"/>
              </w:rPr>
            </w:pPr>
            <w:r w:rsidRPr="00B8674F">
              <w:rPr>
                <w:b/>
                <w:snapToGrid w:val="0"/>
                <w:color w:val="000000"/>
                <w:lang w:val="en-GB"/>
              </w:rPr>
              <w:t>Min</w:t>
            </w:r>
          </w:p>
        </w:tc>
        <w:tc>
          <w:tcPr>
            <w:tcW w:w="752" w:type="pct"/>
            <w:vAlign w:val="bottom"/>
          </w:tcPr>
          <w:p w14:paraId="01447A65" w14:textId="676E700F" w:rsidR="00BC0D4C" w:rsidRPr="0029777E" w:rsidRDefault="00BC0D4C" w:rsidP="00716533">
            <w:pPr>
              <w:jc w:val="center"/>
            </w:pPr>
            <w:r w:rsidRPr="0029777E">
              <w:rPr>
                <w:lang w:val="uk-UA"/>
              </w:rPr>
              <w:t>0.1</w:t>
            </w:r>
            <w:r w:rsidR="0029777E" w:rsidRPr="0029777E">
              <w:t>6</w:t>
            </w:r>
          </w:p>
        </w:tc>
        <w:tc>
          <w:tcPr>
            <w:tcW w:w="752" w:type="pct"/>
            <w:vAlign w:val="bottom"/>
          </w:tcPr>
          <w:p w14:paraId="3B182878" w14:textId="59EFC3C3" w:rsidR="00BC0D4C" w:rsidRPr="0029777E" w:rsidRDefault="00BC0D4C" w:rsidP="00716533">
            <w:pPr>
              <w:jc w:val="center"/>
            </w:pPr>
            <w:r w:rsidRPr="0029777E">
              <w:rPr>
                <w:lang w:val="uk-UA"/>
              </w:rPr>
              <w:t>0.</w:t>
            </w:r>
            <w:r w:rsidR="0029777E" w:rsidRPr="0029777E">
              <w:t>46</w:t>
            </w:r>
          </w:p>
        </w:tc>
        <w:tc>
          <w:tcPr>
            <w:tcW w:w="668" w:type="pct"/>
            <w:vAlign w:val="bottom"/>
          </w:tcPr>
          <w:p w14:paraId="28D54AC7" w14:textId="77777777" w:rsidR="00BC0D4C" w:rsidRPr="0029777E" w:rsidRDefault="00BC0D4C" w:rsidP="00716533">
            <w:pPr>
              <w:jc w:val="center"/>
              <w:rPr>
                <w:lang w:val="uk-UA"/>
              </w:rPr>
            </w:pPr>
            <w:r w:rsidRPr="0029777E">
              <w:rPr>
                <w:lang w:val="uk-UA"/>
              </w:rPr>
              <w:t>0.00</w:t>
            </w:r>
          </w:p>
        </w:tc>
        <w:tc>
          <w:tcPr>
            <w:tcW w:w="661" w:type="pct"/>
            <w:vAlign w:val="bottom"/>
          </w:tcPr>
          <w:p w14:paraId="19A288AA" w14:textId="1AFE5CFA" w:rsidR="00BC0D4C" w:rsidRPr="0029777E" w:rsidRDefault="00BC0D4C" w:rsidP="00716533">
            <w:pPr>
              <w:jc w:val="center"/>
            </w:pPr>
            <w:r w:rsidRPr="0029777E">
              <w:rPr>
                <w:lang w:val="uk-UA"/>
              </w:rPr>
              <w:t>0.</w:t>
            </w:r>
            <w:r w:rsidR="0029777E" w:rsidRPr="0029777E">
              <w:t>12</w:t>
            </w:r>
          </w:p>
        </w:tc>
        <w:tc>
          <w:tcPr>
            <w:tcW w:w="660" w:type="pct"/>
            <w:vAlign w:val="bottom"/>
          </w:tcPr>
          <w:p w14:paraId="0B61A978" w14:textId="0E6DADEC" w:rsidR="00BC0D4C" w:rsidRPr="0029777E" w:rsidRDefault="0029777E" w:rsidP="00716533">
            <w:pPr>
              <w:jc w:val="center"/>
            </w:pPr>
            <w:r w:rsidRPr="0029777E">
              <w:t>3</w:t>
            </w:r>
            <w:r w:rsidR="00BC0D4C" w:rsidRPr="0029777E">
              <w:rPr>
                <w:lang w:val="uk-UA"/>
              </w:rPr>
              <w:t>.</w:t>
            </w:r>
            <w:r w:rsidRPr="0029777E">
              <w:t>46</w:t>
            </w:r>
          </w:p>
        </w:tc>
        <w:tc>
          <w:tcPr>
            <w:tcW w:w="684" w:type="pct"/>
            <w:vAlign w:val="bottom"/>
          </w:tcPr>
          <w:p w14:paraId="3CAF0D8D" w14:textId="2647CC8A" w:rsidR="00BC0D4C" w:rsidRPr="0029777E" w:rsidRDefault="00BC0D4C" w:rsidP="00716533">
            <w:pPr>
              <w:jc w:val="center"/>
            </w:pPr>
            <w:r w:rsidRPr="0029777E">
              <w:rPr>
                <w:lang w:val="uk-UA"/>
              </w:rPr>
              <w:t>3</w:t>
            </w:r>
            <w:r w:rsidR="0029777E" w:rsidRPr="0029777E">
              <w:t>4</w:t>
            </w:r>
            <w:r w:rsidRPr="0029777E">
              <w:rPr>
                <w:lang w:val="uk-UA"/>
              </w:rPr>
              <w:t>.</w:t>
            </w:r>
            <w:r w:rsidR="0029777E" w:rsidRPr="0029777E">
              <w:t>6</w:t>
            </w:r>
          </w:p>
        </w:tc>
      </w:tr>
      <w:tr w:rsidR="00BC0D4C" w:rsidRPr="00B8674F" w14:paraId="0019541C" w14:textId="77777777" w:rsidTr="00611C5D">
        <w:trPr>
          <w:trHeight w:val="250"/>
          <w:jc w:val="center"/>
        </w:trPr>
        <w:tc>
          <w:tcPr>
            <w:tcW w:w="823" w:type="pct"/>
            <w:vAlign w:val="center"/>
          </w:tcPr>
          <w:p w14:paraId="169C9C86" w14:textId="77777777" w:rsidR="00BC0D4C" w:rsidRPr="00B8674F" w:rsidRDefault="00BC0D4C" w:rsidP="00716533">
            <w:pPr>
              <w:jc w:val="center"/>
              <w:rPr>
                <w:b/>
                <w:snapToGrid w:val="0"/>
                <w:color w:val="000000"/>
                <w:lang w:val="en-GB"/>
              </w:rPr>
            </w:pPr>
            <w:r w:rsidRPr="00B8674F">
              <w:rPr>
                <w:b/>
                <w:snapToGrid w:val="0"/>
                <w:color w:val="000000"/>
                <w:lang w:val="en-GB"/>
              </w:rPr>
              <w:t>Max</w:t>
            </w:r>
          </w:p>
        </w:tc>
        <w:tc>
          <w:tcPr>
            <w:tcW w:w="752" w:type="pct"/>
            <w:vAlign w:val="bottom"/>
          </w:tcPr>
          <w:p w14:paraId="112D6E50" w14:textId="792557E5" w:rsidR="00BC0D4C" w:rsidRPr="0029777E" w:rsidRDefault="0029777E" w:rsidP="00716533">
            <w:pPr>
              <w:jc w:val="center"/>
            </w:pPr>
            <w:r w:rsidRPr="0029777E">
              <w:t>1</w:t>
            </w:r>
            <w:r w:rsidR="00BC0D4C" w:rsidRPr="0029777E">
              <w:rPr>
                <w:lang w:val="uk-UA"/>
              </w:rPr>
              <w:t>.</w:t>
            </w:r>
            <w:r w:rsidRPr="0029777E">
              <w:t>70</w:t>
            </w:r>
          </w:p>
        </w:tc>
        <w:tc>
          <w:tcPr>
            <w:tcW w:w="752" w:type="pct"/>
            <w:vAlign w:val="bottom"/>
          </w:tcPr>
          <w:p w14:paraId="16EDBE4B" w14:textId="72498FF3" w:rsidR="00BC0D4C" w:rsidRPr="0029777E" w:rsidRDefault="0029777E" w:rsidP="00716533">
            <w:pPr>
              <w:jc w:val="center"/>
            </w:pPr>
            <w:r w:rsidRPr="0029777E">
              <w:t>1</w:t>
            </w:r>
            <w:r w:rsidR="00BC0D4C" w:rsidRPr="0029777E">
              <w:rPr>
                <w:lang w:val="uk-UA"/>
              </w:rPr>
              <w:t>.</w:t>
            </w:r>
            <w:r w:rsidRPr="0029777E">
              <w:t>82</w:t>
            </w:r>
          </w:p>
        </w:tc>
        <w:tc>
          <w:tcPr>
            <w:tcW w:w="668" w:type="pct"/>
            <w:vAlign w:val="bottom"/>
          </w:tcPr>
          <w:p w14:paraId="39AA04CF" w14:textId="64FCF6D3" w:rsidR="00BC0D4C" w:rsidRPr="0029777E" w:rsidRDefault="0029777E" w:rsidP="00716533">
            <w:pPr>
              <w:jc w:val="center"/>
            </w:pPr>
            <w:r w:rsidRPr="0029777E">
              <w:t>1</w:t>
            </w:r>
            <w:r w:rsidR="00BC0D4C" w:rsidRPr="0029777E">
              <w:rPr>
                <w:lang w:val="uk-UA"/>
              </w:rPr>
              <w:t>.0</w:t>
            </w:r>
            <w:r w:rsidRPr="0029777E">
              <w:t>3</w:t>
            </w:r>
          </w:p>
        </w:tc>
        <w:tc>
          <w:tcPr>
            <w:tcW w:w="661" w:type="pct"/>
            <w:vAlign w:val="bottom"/>
          </w:tcPr>
          <w:p w14:paraId="4A875091" w14:textId="230CA913" w:rsidR="00BC0D4C" w:rsidRPr="0029777E" w:rsidRDefault="0029777E" w:rsidP="00716533">
            <w:pPr>
              <w:jc w:val="center"/>
              <w:rPr>
                <w:lang w:val="uk-UA"/>
              </w:rPr>
            </w:pPr>
            <w:r w:rsidRPr="0029777E">
              <w:t>1</w:t>
            </w:r>
            <w:r w:rsidR="00BC0D4C" w:rsidRPr="0029777E">
              <w:rPr>
                <w:lang w:val="uk-UA"/>
              </w:rPr>
              <w:t>.</w:t>
            </w:r>
            <w:r w:rsidRPr="0029777E">
              <w:t>73</w:t>
            </w:r>
          </w:p>
        </w:tc>
        <w:tc>
          <w:tcPr>
            <w:tcW w:w="660" w:type="pct"/>
            <w:vAlign w:val="bottom"/>
          </w:tcPr>
          <w:p w14:paraId="442A9C93" w14:textId="2D42DF0B" w:rsidR="00BC0D4C" w:rsidRPr="0029777E" w:rsidRDefault="0029777E" w:rsidP="00716533">
            <w:pPr>
              <w:jc w:val="center"/>
            </w:pPr>
            <w:r w:rsidRPr="0029777E">
              <w:t>8</w:t>
            </w:r>
            <w:r w:rsidR="00BC0D4C" w:rsidRPr="0029777E">
              <w:rPr>
                <w:lang w:val="uk-UA"/>
              </w:rPr>
              <w:t>6.</w:t>
            </w:r>
            <w:r w:rsidRPr="0029777E">
              <w:t>5</w:t>
            </w:r>
          </w:p>
        </w:tc>
        <w:tc>
          <w:tcPr>
            <w:tcW w:w="684" w:type="pct"/>
            <w:vAlign w:val="bottom"/>
          </w:tcPr>
          <w:p w14:paraId="31C57B56" w14:textId="4F4B6660" w:rsidR="00BC0D4C" w:rsidRPr="0029777E" w:rsidRDefault="00BC0D4C" w:rsidP="00716533">
            <w:pPr>
              <w:jc w:val="center"/>
            </w:pPr>
            <w:r w:rsidRPr="0029777E">
              <w:rPr>
                <w:lang w:val="uk-UA"/>
              </w:rPr>
              <w:t>11</w:t>
            </w:r>
            <w:r w:rsidR="0029777E" w:rsidRPr="0029777E">
              <w:t>6</w:t>
            </w:r>
            <w:r w:rsidRPr="0029777E">
              <w:rPr>
                <w:lang w:val="uk-UA"/>
              </w:rPr>
              <w:t>.</w:t>
            </w:r>
            <w:r w:rsidR="0029777E" w:rsidRPr="0029777E">
              <w:t>2</w:t>
            </w:r>
          </w:p>
        </w:tc>
      </w:tr>
      <w:tr w:rsidR="00BC0D4C" w:rsidRPr="00B8674F" w14:paraId="141AC74D" w14:textId="77777777" w:rsidTr="00611C5D">
        <w:trPr>
          <w:trHeight w:val="250"/>
          <w:jc w:val="center"/>
        </w:trPr>
        <w:tc>
          <w:tcPr>
            <w:tcW w:w="823" w:type="pct"/>
            <w:vAlign w:val="center"/>
          </w:tcPr>
          <w:p w14:paraId="66BC5CAF" w14:textId="77777777" w:rsidR="00BC0D4C" w:rsidRPr="00B8674F" w:rsidRDefault="00BC0D4C" w:rsidP="00716533">
            <w:pPr>
              <w:jc w:val="center"/>
              <w:rPr>
                <w:b/>
                <w:snapToGrid w:val="0"/>
                <w:color w:val="000000"/>
                <w:lang w:val="en-GB"/>
              </w:rPr>
            </w:pPr>
            <w:r w:rsidRPr="00B8674F">
              <w:rPr>
                <w:b/>
                <w:snapToGrid w:val="0"/>
                <w:color w:val="000000"/>
                <w:lang w:val="en-GB"/>
              </w:rPr>
              <w:t>Average</w:t>
            </w:r>
          </w:p>
        </w:tc>
        <w:tc>
          <w:tcPr>
            <w:tcW w:w="752" w:type="pct"/>
            <w:vAlign w:val="bottom"/>
          </w:tcPr>
          <w:p w14:paraId="633C8D59" w14:textId="2DDD5BCA" w:rsidR="00BC0D4C" w:rsidRPr="0029777E" w:rsidRDefault="00BC0D4C" w:rsidP="00716533">
            <w:pPr>
              <w:jc w:val="center"/>
            </w:pPr>
            <w:r w:rsidRPr="0029777E">
              <w:rPr>
                <w:lang w:val="uk-UA"/>
              </w:rPr>
              <w:t>0.</w:t>
            </w:r>
            <w:r w:rsidR="0029777E" w:rsidRPr="0029777E">
              <w:t>56</w:t>
            </w:r>
          </w:p>
        </w:tc>
        <w:tc>
          <w:tcPr>
            <w:tcW w:w="752" w:type="pct"/>
            <w:vAlign w:val="bottom"/>
          </w:tcPr>
          <w:p w14:paraId="25078CC4" w14:textId="45185FB6" w:rsidR="00BC0D4C" w:rsidRPr="0029777E" w:rsidRDefault="0029777E" w:rsidP="00716533">
            <w:pPr>
              <w:jc w:val="center"/>
            </w:pPr>
            <w:r w:rsidRPr="0029777E">
              <w:t>0</w:t>
            </w:r>
            <w:r w:rsidR="00BC0D4C" w:rsidRPr="0029777E">
              <w:rPr>
                <w:lang w:val="uk-UA"/>
              </w:rPr>
              <w:t>.</w:t>
            </w:r>
            <w:r w:rsidRPr="0029777E">
              <w:t>93</w:t>
            </w:r>
          </w:p>
        </w:tc>
        <w:tc>
          <w:tcPr>
            <w:tcW w:w="668" w:type="pct"/>
            <w:vAlign w:val="bottom"/>
          </w:tcPr>
          <w:p w14:paraId="2DAFF13A" w14:textId="0295A5E4" w:rsidR="00BC0D4C" w:rsidRPr="0029777E" w:rsidRDefault="00BC0D4C" w:rsidP="00716533">
            <w:pPr>
              <w:jc w:val="center"/>
            </w:pPr>
            <w:r w:rsidRPr="0029777E">
              <w:rPr>
                <w:lang w:val="uk-UA"/>
              </w:rPr>
              <w:t>0.</w:t>
            </w:r>
            <w:r w:rsidR="0029777E" w:rsidRPr="0029777E">
              <w:t>30</w:t>
            </w:r>
          </w:p>
        </w:tc>
        <w:tc>
          <w:tcPr>
            <w:tcW w:w="661" w:type="pct"/>
            <w:vAlign w:val="bottom"/>
          </w:tcPr>
          <w:p w14:paraId="51C6167C" w14:textId="4117B415" w:rsidR="00BC0D4C" w:rsidRPr="0029777E" w:rsidRDefault="0029777E" w:rsidP="00716533">
            <w:pPr>
              <w:jc w:val="center"/>
            </w:pPr>
            <w:r w:rsidRPr="0029777E">
              <w:t>0</w:t>
            </w:r>
            <w:r w:rsidR="00BC0D4C" w:rsidRPr="0029777E">
              <w:rPr>
                <w:lang w:val="uk-UA"/>
              </w:rPr>
              <w:t>.7</w:t>
            </w:r>
            <w:r w:rsidRPr="0029777E">
              <w:t>1</w:t>
            </w:r>
          </w:p>
        </w:tc>
        <w:tc>
          <w:tcPr>
            <w:tcW w:w="660" w:type="pct"/>
            <w:vAlign w:val="bottom"/>
          </w:tcPr>
          <w:p w14:paraId="375979C6" w14:textId="5CBE1AB3" w:rsidR="00BC0D4C" w:rsidRPr="0029777E" w:rsidRDefault="00BC0D4C" w:rsidP="00716533">
            <w:pPr>
              <w:jc w:val="center"/>
            </w:pPr>
            <w:r w:rsidRPr="0029777E">
              <w:rPr>
                <w:lang w:val="uk-UA"/>
              </w:rPr>
              <w:t>3</w:t>
            </w:r>
            <w:r w:rsidR="0029777E" w:rsidRPr="0029777E">
              <w:t>4</w:t>
            </w:r>
            <w:r w:rsidRPr="0029777E">
              <w:rPr>
                <w:lang w:val="uk-UA"/>
              </w:rPr>
              <w:t>.</w:t>
            </w:r>
            <w:r w:rsidR="0029777E" w:rsidRPr="0029777E">
              <w:t>8</w:t>
            </w:r>
          </w:p>
        </w:tc>
        <w:tc>
          <w:tcPr>
            <w:tcW w:w="684" w:type="pct"/>
            <w:vAlign w:val="bottom"/>
          </w:tcPr>
          <w:p w14:paraId="7EA17BE4" w14:textId="3EC5A384" w:rsidR="00BC0D4C" w:rsidRPr="0029777E" w:rsidRDefault="00BC0D4C" w:rsidP="00716533">
            <w:pPr>
              <w:jc w:val="center"/>
            </w:pPr>
            <w:r w:rsidRPr="0029777E">
              <w:rPr>
                <w:lang w:val="uk-UA"/>
              </w:rPr>
              <w:t>7</w:t>
            </w:r>
            <w:r w:rsidR="0029777E" w:rsidRPr="0029777E">
              <w:t>7</w:t>
            </w:r>
            <w:r w:rsidRPr="0029777E">
              <w:rPr>
                <w:lang w:val="uk-UA"/>
              </w:rPr>
              <w:t>.</w:t>
            </w:r>
            <w:r w:rsidR="0029777E" w:rsidRPr="0029777E">
              <w:t>2</w:t>
            </w:r>
          </w:p>
        </w:tc>
      </w:tr>
      <w:tr w:rsidR="00BC0D4C" w:rsidRPr="00B8674F" w14:paraId="29BAD32B" w14:textId="77777777" w:rsidTr="00716533">
        <w:trPr>
          <w:trHeight w:val="285"/>
          <w:jc w:val="center"/>
        </w:trPr>
        <w:tc>
          <w:tcPr>
            <w:tcW w:w="5000" w:type="pct"/>
            <w:gridSpan w:val="7"/>
          </w:tcPr>
          <w:p w14:paraId="5B06AA29" w14:textId="77777777" w:rsidR="00BC0D4C" w:rsidRPr="00B8674F" w:rsidRDefault="00BC0D4C" w:rsidP="00716533">
            <w:pPr>
              <w:jc w:val="center"/>
              <w:rPr>
                <w:b/>
                <w:snapToGrid w:val="0"/>
                <w:color w:val="000000"/>
                <w:lang w:val="en-GB"/>
              </w:rPr>
            </w:pPr>
            <w:r w:rsidRPr="00B8674F">
              <w:rPr>
                <w:b/>
                <w:snapToGrid w:val="0"/>
                <w:color w:val="000000"/>
                <w:lang w:val="en-GB"/>
              </w:rPr>
              <w:t>Island Zmeinyi</w:t>
            </w:r>
          </w:p>
        </w:tc>
      </w:tr>
      <w:tr w:rsidR="00BC0D4C" w:rsidRPr="00B8674F" w14:paraId="3623AFD5"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F43DE27" w14:textId="77777777" w:rsidR="00BC0D4C" w:rsidRPr="00B8674F" w:rsidRDefault="00BC0D4C" w:rsidP="00716533">
            <w:pPr>
              <w:jc w:val="center"/>
              <w:rPr>
                <w:b/>
                <w:snapToGrid w:val="0"/>
                <w:color w:val="000000"/>
                <w:lang w:val="en-GB"/>
              </w:rPr>
            </w:pPr>
            <w:r w:rsidRPr="00B8674F">
              <w:rPr>
                <w:b/>
                <w:snapToGrid w:val="0"/>
                <w:color w:val="000000"/>
                <w:lang w:val="en-GB"/>
              </w:rPr>
              <w:t>Min</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9AE6D96" w14:textId="77777777" w:rsidR="00BC0D4C" w:rsidRPr="00F85D37" w:rsidRDefault="00BC0D4C" w:rsidP="00716533">
            <w:pPr>
              <w:jc w:val="center"/>
              <w:rPr>
                <w:lang w:val="uk-UA"/>
              </w:rPr>
            </w:pPr>
            <w:r w:rsidRPr="00F85D37">
              <w:rPr>
                <w:lang w:val="uk-UA"/>
              </w:rPr>
              <w:t>0.10</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3AEF13A" w14:textId="53879C3F" w:rsidR="00BC0D4C" w:rsidRPr="00F85D37" w:rsidRDefault="00BC0D4C" w:rsidP="00716533">
            <w:pPr>
              <w:jc w:val="center"/>
            </w:pPr>
            <w:r w:rsidRPr="00F85D37">
              <w:rPr>
                <w:lang w:val="uk-UA"/>
              </w:rPr>
              <w:t>0.</w:t>
            </w:r>
            <w:r w:rsidR="00F85D37" w:rsidRPr="00F85D37">
              <w:t>16</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96920D3" w14:textId="55013E52" w:rsidR="00BC0D4C" w:rsidRPr="00F85D37" w:rsidRDefault="00BC0D4C" w:rsidP="00716533">
            <w:pPr>
              <w:jc w:val="center"/>
            </w:pPr>
            <w:r w:rsidRPr="00F85D37">
              <w:rPr>
                <w:lang w:val="uk-UA"/>
              </w:rPr>
              <w:t>0.</w:t>
            </w:r>
            <w:r w:rsidR="00F85D37" w:rsidRPr="00F85D37">
              <w:t>14</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11D27ED" w14:textId="77777777" w:rsidR="00BC0D4C" w:rsidRPr="00F85D37" w:rsidRDefault="00BC0D4C" w:rsidP="00716533">
            <w:pPr>
              <w:jc w:val="center"/>
              <w:rPr>
                <w:lang w:val="uk-UA"/>
              </w:rPr>
            </w:pPr>
            <w:r w:rsidRPr="00F85D37">
              <w:rPr>
                <w:lang w:val="uk-UA"/>
              </w:rPr>
              <w:t>0.07</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69190CE" w14:textId="77777777" w:rsidR="00BC0D4C" w:rsidRPr="00F85D37" w:rsidRDefault="00BC0D4C" w:rsidP="00716533">
            <w:pPr>
              <w:jc w:val="center"/>
              <w:rPr>
                <w:lang w:val="uk-UA"/>
              </w:rPr>
            </w:pPr>
            <w:r w:rsidRPr="00F85D37">
              <w:rPr>
                <w:lang w:val="uk-UA"/>
              </w:rPr>
              <w:t>0.00</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96D0349" w14:textId="62BE5EC0" w:rsidR="00BC0D4C" w:rsidRPr="00F85D37" w:rsidRDefault="00BC0D4C" w:rsidP="00716533">
            <w:pPr>
              <w:jc w:val="center"/>
            </w:pPr>
            <w:r w:rsidRPr="00F85D37">
              <w:rPr>
                <w:lang w:val="uk-UA"/>
              </w:rPr>
              <w:t>1</w:t>
            </w:r>
            <w:r w:rsidR="00F85D37" w:rsidRPr="00F85D37">
              <w:t>3</w:t>
            </w:r>
            <w:r w:rsidRPr="00F85D37">
              <w:rPr>
                <w:lang w:val="uk-UA"/>
              </w:rPr>
              <w:t>.</w:t>
            </w:r>
            <w:r w:rsidR="00F85D37" w:rsidRPr="00F85D37">
              <w:t>1</w:t>
            </w:r>
          </w:p>
        </w:tc>
      </w:tr>
      <w:tr w:rsidR="00BC0D4C" w:rsidRPr="00B8674F" w14:paraId="5C7E2710"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21D4D95" w14:textId="77777777" w:rsidR="00BC0D4C" w:rsidRPr="00B8674F" w:rsidRDefault="00BC0D4C" w:rsidP="00716533">
            <w:pPr>
              <w:jc w:val="center"/>
              <w:rPr>
                <w:b/>
                <w:snapToGrid w:val="0"/>
                <w:color w:val="000000"/>
                <w:lang w:val="en-GB"/>
              </w:rPr>
            </w:pPr>
            <w:r w:rsidRPr="00B8674F">
              <w:rPr>
                <w:b/>
                <w:snapToGrid w:val="0"/>
                <w:color w:val="000000"/>
                <w:lang w:val="en-GB"/>
              </w:rPr>
              <w:t>Max</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9360062" w14:textId="1A8442D8" w:rsidR="00BC0D4C" w:rsidRPr="00F85D37" w:rsidRDefault="00BC0D4C" w:rsidP="00716533">
            <w:pPr>
              <w:jc w:val="center"/>
            </w:pPr>
            <w:r w:rsidRPr="00F85D37">
              <w:rPr>
                <w:lang w:val="uk-UA"/>
              </w:rPr>
              <w:t>0.7</w:t>
            </w:r>
            <w:r w:rsidR="00F85D37" w:rsidRPr="00F85D37">
              <w:t>4</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7B96C5E" w14:textId="5B52D32D" w:rsidR="00BC0D4C" w:rsidRPr="00F85D37" w:rsidRDefault="00F85D37" w:rsidP="00716533">
            <w:pPr>
              <w:jc w:val="center"/>
              <w:rPr>
                <w:lang w:val="uk-UA"/>
              </w:rPr>
            </w:pPr>
            <w:r w:rsidRPr="00F85D37">
              <w:t>1</w:t>
            </w:r>
            <w:r w:rsidR="00BC0D4C" w:rsidRPr="00F85D37">
              <w:rPr>
                <w:lang w:val="uk-UA"/>
              </w:rPr>
              <w:t>.49</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F7F37E7" w14:textId="6630CC74" w:rsidR="00BC0D4C" w:rsidRPr="00F85D37" w:rsidRDefault="00BC0D4C" w:rsidP="00716533">
            <w:pPr>
              <w:jc w:val="center"/>
            </w:pPr>
            <w:r w:rsidRPr="00F85D37">
              <w:rPr>
                <w:lang w:val="uk-UA"/>
              </w:rPr>
              <w:t>1</w:t>
            </w:r>
            <w:r w:rsidR="00F85D37" w:rsidRPr="00F85D37">
              <w:t>4</w:t>
            </w:r>
            <w:r w:rsidRPr="00F85D37">
              <w:rPr>
                <w:lang w:val="uk-UA"/>
              </w:rPr>
              <w:t>.</w:t>
            </w:r>
            <w:r w:rsidR="00F85D37" w:rsidRPr="00F85D37">
              <w:t>3</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E90662B" w14:textId="7F338984" w:rsidR="00BC0D4C" w:rsidRPr="00F85D37" w:rsidRDefault="00F85D37" w:rsidP="00716533">
            <w:pPr>
              <w:jc w:val="center"/>
            </w:pPr>
            <w:r w:rsidRPr="00F85D37">
              <w:t>0</w:t>
            </w:r>
            <w:r w:rsidR="00BC0D4C" w:rsidRPr="00F85D37">
              <w:rPr>
                <w:lang w:val="uk-UA"/>
              </w:rPr>
              <w:t>.</w:t>
            </w:r>
            <w:r w:rsidRPr="00F85D37">
              <w:t>79</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4AC63E0" w14:textId="0FBB9495" w:rsidR="00BC0D4C" w:rsidRPr="00F85D37" w:rsidRDefault="00F85D37" w:rsidP="00716533">
            <w:pPr>
              <w:jc w:val="center"/>
            </w:pPr>
            <w:r w:rsidRPr="00F85D37">
              <w:t>3</w:t>
            </w:r>
            <w:r w:rsidR="00BC0D4C" w:rsidRPr="00F85D37">
              <w:rPr>
                <w:lang w:val="uk-UA"/>
              </w:rPr>
              <w:t>.</w:t>
            </w:r>
            <w:r w:rsidRPr="00F85D37">
              <w:t>21</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48063B6" w14:textId="028E505D" w:rsidR="00BC0D4C" w:rsidRPr="00F85D37" w:rsidRDefault="00F85D37" w:rsidP="00716533">
            <w:pPr>
              <w:jc w:val="center"/>
            </w:pPr>
            <w:r w:rsidRPr="00F85D37">
              <w:t>4</w:t>
            </w:r>
            <w:r w:rsidR="00BC0D4C" w:rsidRPr="00F85D37">
              <w:rPr>
                <w:lang w:val="uk-UA"/>
              </w:rPr>
              <w:t>2.</w:t>
            </w:r>
            <w:r w:rsidRPr="00F85D37">
              <w:t>8</w:t>
            </w:r>
          </w:p>
        </w:tc>
      </w:tr>
      <w:tr w:rsidR="00BC0D4C" w:rsidRPr="00B8674F" w14:paraId="18E7EB0B"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EAD8ADE" w14:textId="77777777" w:rsidR="00BC0D4C" w:rsidRPr="00B8674F" w:rsidRDefault="00BC0D4C" w:rsidP="00716533">
            <w:pPr>
              <w:jc w:val="center"/>
              <w:rPr>
                <w:b/>
                <w:snapToGrid w:val="0"/>
                <w:color w:val="000000"/>
                <w:lang w:val="en-GB"/>
              </w:rPr>
            </w:pPr>
            <w:r w:rsidRPr="00B8674F">
              <w:rPr>
                <w:b/>
                <w:snapToGrid w:val="0"/>
                <w:color w:val="000000"/>
                <w:lang w:val="en-GB"/>
              </w:rPr>
              <w:t>Average</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2B562BC" w14:textId="5ECABE8B" w:rsidR="00BC0D4C" w:rsidRPr="00F85D37" w:rsidRDefault="00BC0D4C" w:rsidP="00716533">
            <w:pPr>
              <w:jc w:val="center"/>
            </w:pPr>
            <w:r w:rsidRPr="00F85D37">
              <w:rPr>
                <w:lang w:val="uk-UA"/>
              </w:rPr>
              <w:t>0.4</w:t>
            </w:r>
            <w:r w:rsidR="00F85D37" w:rsidRPr="00F85D37">
              <w:t>2</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39971FB" w14:textId="6B0944D8" w:rsidR="00BC0D4C" w:rsidRPr="00F85D37" w:rsidRDefault="00F85D37" w:rsidP="00716533">
            <w:pPr>
              <w:jc w:val="center"/>
            </w:pPr>
            <w:r w:rsidRPr="00F85D37">
              <w:t>0</w:t>
            </w:r>
            <w:r w:rsidR="00BC0D4C" w:rsidRPr="00F85D37">
              <w:rPr>
                <w:lang w:val="uk-UA"/>
              </w:rPr>
              <w:t>.</w:t>
            </w:r>
            <w:r w:rsidRPr="00F85D37">
              <w:t>91</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0B6800D" w14:textId="1D67E8F6" w:rsidR="00BC0D4C" w:rsidRPr="00F85D37" w:rsidRDefault="00F85D37" w:rsidP="00716533">
            <w:pPr>
              <w:jc w:val="center"/>
            </w:pPr>
            <w:r w:rsidRPr="00F85D37">
              <w:t>2</w:t>
            </w:r>
            <w:r w:rsidR="00BC0D4C" w:rsidRPr="00F85D37">
              <w:rPr>
                <w:lang w:val="uk-UA"/>
              </w:rPr>
              <w:t>.2</w:t>
            </w:r>
            <w:r w:rsidRPr="00F85D37">
              <w:t>4</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45B52B5" w14:textId="7655688E" w:rsidR="00BC0D4C" w:rsidRPr="00F85D37" w:rsidRDefault="00BC0D4C" w:rsidP="00716533">
            <w:pPr>
              <w:jc w:val="center"/>
            </w:pPr>
            <w:r w:rsidRPr="00F85D37">
              <w:rPr>
                <w:lang w:val="uk-UA"/>
              </w:rPr>
              <w:t>0.4</w:t>
            </w:r>
            <w:r w:rsidR="00F85D37" w:rsidRPr="00F85D37">
              <w:t>4</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2E80B762" w14:textId="6A5E3AFD" w:rsidR="00BC0D4C" w:rsidRPr="00F85D37" w:rsidRDefault="00F85D37" w:rsidP="00716533">
            <w:pPr>
              <w:jc w:val="center"/>
            </w:pPr>
            <w:r w:rsidRPr="00F85D37">
              <w:t>0</w:t>
            </w:r>
            <w:r w:rsidR="00BC0D4C" w:rsidRPr="00F85D37">
              <w:rPr>
                <w:lang w:val="uk-UA"/>
              </w:rPr>
              <w:t>.6</w:t>
            </w:r>
            <w:r w:rsidRPr="00F85D37">
              <w:t>1</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B07E4F9" w14:textId="7DD427C7" w:rsidR="00BC0D4C" w:rsidRPr="00F85D37" w:rsidRDefault="00BC0D4C" w:rsidP="00716533">
            <w:pPr>
              <w:jc w:val="center"/>
            </w:pPr>
            <w:r w:rsidRPr="00F85D37">
              <w:rPr>
                <w:lang w:val="uk-UA"/>
              </w:rPr>
              <w:t>2</w:t>
            </w:r>
            <w:r w:rsidR="00F85D37" w:rsidRPr="00F85D37">
              <w:t>6</w:t>
            </w:r>
            <w:r w:rsidRPr="00F85D37">
              <w:rPr>
                <w:lang w:val="uk-UA"/>
              </w:rPr>
              <w:t>.</w:t>
            </w:r>
            <w:r w:rsidR="00F85D37" w:rsidRPr="00F85D37">
              <w:t>7</w:t>
            </w:r>
          </w:p>
        </w:tc>
      </w:tr>
    </w:tbl>
    <w:p w14:paraId="1430BC85" w14:textId="77777777" w:rsidR="00BC0D4C" w:rsidRPr="00B8674F" w:rsidRDefault="00BC0D4C" w:rsidP="00BC0D4C">
      <w:pPr>
        <w:autoSpaceDE w:val="0"/>
        <w:autoSpaceDN w:val="0"/>
        <w:adjustRightInd w:val="0"/>
        <w:jc w:val="both"/>
        <w:rPr>
          <w:b/>
          <w:lang w:val="en-GB"/>
        </w:rPr>
      </w:pPr>
    </w:p>
    <w:p w14:paraId="2CBD04A6" w14:textId="3EE8872C" w:rsidR="00BC0D4C" w:rsidRPr="002071ED" w:rsidRDefault="00BC0D4C" w:rsidP="00BC0D4C">
      <w:pPr>
        <w:jc w:val="center"/>
        <w:rPr>
          <w:b/>
          <w:lang w:val="en-GB"/>
        </w:rPr>
      </w:pPr>
      <w:r w:rsidRPr="00B8674F">
        <w:rPr>
          <w:b/>
          <w:lang w:val="en-GB"/>
        </w:rPr>
        <w:t xml:space="preserve">Table </w:t>
      </w:r>
      <w:r>
        <w:rPr>
          <w:b/>
          <w:lang w:val="en-GB"/>
        </w:rPr>
        <w:t>5</w:t>
      </w:r>
      <w:r w:rsidRPr="00B8674F">
        <w:rPr>
          <w:b/>
          <w:lang w:val="en-GB"/>
        </w:rPr>
        <w:t>.2 - Range of variations of nutrients in the bottom layer*</w:t>
      </w:r>
      <w:r>
        <w:rPr>
          <w:b/>
          <w:lang w:val="en-GB"/>
        </w:rPr>
        <w:t xml:space="preserve"> </w:t>
      </w:r>
      <w:r w:rsidRPr="002071ED">
        <w:rPr>
          <w:b/>
          <w:lang w:val="en-GB"/>
        </w:rPr>
        <w:t>of UA national waters in 20</w:t>
      </w:r>
      <w:r w:rsidR="00611C5D">
        <w:rPr>
          <w:b/>
          <w:lang w:val="en-GB"/>
        </w:rPr>
        <w:t>20</w:t>
      </w:r>
    </w:p>
    <w:tbl>
      <w:tblPr>
        <w:tblW w:w="3001" w:type="pct"/>
        <w:jc w:val="center"/>
        <w:tblBorders>
          <w:top w:val="thinThickSmallGap" w:sz="24" w:space="0" w:color="993300"/>
          <w:left w:val="thinThickSmallGap" w:sz="24" w:space="0" w:color="993300"/>
          <w:bottom w:val="thinThickSmallGap" w:sz="24" w:space="0" w:color="993300"/>
          <w:right w:val="thinThickSmallGap" w:sz="24" w:space="0" w:color="993300"/>
          <w:insideH w:val="thinThickSmallGap" w:sz="24" w:space="0" w:color="993300"/>
          <w:insideV w:val="thinThickSmallGap" w:sz="24" w:space="0" w:color="993300"/>
        </w:tblBorders>
        <w:tblCellMar>
          <w:left w:w="30" w:type="dxa"/>
          <w:right w:w="30" w:type="dxa"/>
        </w:tblCellMar>
        <w:tblLook w:val="0000" w:firstRow="0" w:lastRow="0" w:firstColumn="0" w:lastColumn="0" w:noHBand="0" w:noVBand="0"/>
      </w:tblPr>
      <w:tblGrid>
        <w:gridCol w:w="943"/>
        <w:gridCol w:w="861"/>
        <w:gridCol w:w="862"/>
        <w:gridCol w:w="766"/>
        <w:gridCol w:w="758"/>
        <w:gridCol w:w="756"/>
        <w:gridCol w:w="784"/>
      </w:tblGrid>
      <w:tr w:rsidR="00BC0D4C" w:rsidRPr="00B8674F" w14:paraId="4C176F58" w14:textId="77777777" w:rsidTr="00611C5D">
        <w:trPr>
          <w:trHeight w:val="645"/>
          <w:jc w:val="center"/>
        </w:trPr>
        <w:tc>
          <w:tcPr>
            <w:tcW w:w="823" w:type="pct"/>
            <w:vAlign w:val="center"/>
          </w:tcPr>
          <w:p w14:paraId="6A680EF9" w14:textId="77777777" w:rsidR="00BC0D4C" w:rsidRPr="00B8674F" w:rsidRDefault="00BC0D4C" w:rsidP="00716533">
            <w:pPr>
              <w:jc w:val="center"/>
              <w:rPr>
                <w:b/>
                <w:snapToGrid w:val="0"/>
                <w:color w:val="000000"/>
                <w:lang w:val="en-GB"/>
              </w:rPr>
            </w:pPr>
          </w:p>
        </w:tc>
        <w:tc>
          <w:tcPr>
            <w:tcW w:w="752" w:type="pct"/>
          </w:tcPr>
          <w:p w14:paraId="351348EA"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PO</w:t>
            </w:r>
            <w:r w:rsidRPr="00B8674F">
              <w:rPr>
                <w:b/>
                <w:snapToGrid w:val="0"/>
                <w:color w:val="000000"/>
                <w:vertAlign w:val="subscript"/>
                <w:lang w:val="en-GB"/>
              </w:rPr>
              <w:t>4</w:t>
            </w:r>
          </w:p>
          <w:p w14:paraId="3FE10669"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752" w:type="pct"/>
          </w:tcPr>
          <w:p w14:paraId="36BFB5F9"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P</w:t>
            </w:r>
            <w:r w:rsidRPr="00B8674F">
              <w:rPr>
                <w:b/>
                <w:snapToGrid w:val="0"/>
                <w:color w:val="000000"/>
                <w:vertAlign w:val="subscript"/>
                <w:lang w:val="en-GB"/>
              </w:rPr>
              <w:t>total</w:t>
            </w:r>
          </w:p>
          <w:p w14:paraId="73B4E466"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8" w:type="pct"/>
          </w:tcPr>
          <w:p w14:paraId="7DAB202D"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NH</w:t>
            </w:r>
            <w:r w:rsidRPr="00B8674F">
              <w:rPr>
                <w:b/>
                <w:snapToGrid w:val="0"/>
                <w:color w:val="000000"/>
                <w:vertAlign w:val="subscript"/>
                <w:lang w:val="en-GB"/>
              </w:rPr>
              <w:t>4</w:t>
            </w:r>
          </w:p>
          <w:p w14:paraId="28FE59C2"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1" w:type="pct"/>
          </w:tcPr>
          <w:p w14:paraId="40C6213F"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2</w:t>
            </w:r>
          </w:p>
          <w:p w14:paraId="0BF64974"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60" w:type="pct"/>
          </w:tcPr>
          <w:p w14:paraId="026C9946"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NO</w:t>
            </w:r>
            <w:r w:rsidRPr="00B8674F">
              <w:rPr>
                <w:b/>
                <w:snapToGrid w:val="0"/>
                <w:color w:val="000000"/>
                <w:vertAlign w:val="subscript"/>
                <w:lang w:val="en-GB"/>
              </w:rPr>
              <w:t>3</w:t>
            </w:r>
          </w:p>
          <w:p w14:paraId="1B40B367"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c>
          <w:tcPr>
            <w:tcW w:w="684" w:type="pct"/>
          </w:tcPr>
          <w:p w14:paraId="1C2F26E7" w14:textId="77777777" w:rsidR="00BC0D4C" w:rsidRPr="00B8674F" w:rsidRDefault="00BC0D4C" w:rsidP="00716533">
            <w:pPr>
              <w:jc w:val="center"/>
              <w:rPr>
                <w:b/>
                <w:snapToGrid w:val="0"/>
                <w:color w:val="000000"/>
                <w:vertAlign w:val="subscript"/>
                <w:lang w:val="en-GB"/>
              </w:rPr>
            </w:pPr>
            <w:r w:rsidRPr="00B8674F">
              <w:rPr>
                <w:b/>
                <w:snapToGrid w:val="0"/>
                <w:color w:val="000000"/>
                <w:lang w:val="en-GB"/>
              </w:rPr>
              <w:t>N</w:t>
            </w:r>
            <w:r w:rsidRPr="00B8674F">
              <w:rPr>
                <w:b/>
                <w:snapToGrid w:val="0"/>
                <w:color w:val="000000"/>
                <w:vertAlign w:val="subscript"/>
                <w:lang w:val="en-GB"/>
              </w:rPr>
              <w:t>total</w:t>
            </w:r>
          </w:p>
          <w:p w14:paraId="57F4240A" w14:textId="77777777" w:rsidR="00BC0D4C" w:rsidRPr="00B8674F" w:rsidRDefault="00BC0D4C" w:rsidP="00716533">
            <w:pPr>
              <w:jc w:val="center"/>
              <w:rPr>
                <w:b/>
                <w:snapToGrid w:val="0"/>
                <w:color w:val="000000"/>
                <w:lang w:val="en-GB"/>
              </w:rPr>
            </w:pPr>
            <w:r w:rsidRPr="00B8674F">
              <w:rPr>
                <w:b/>
                <w:snapToGrid w:val="0"/>
                <w:color w:val="000000"/>
                <w:lang w:val="en-GB"/>
              </w:rPr>
              <w:t>µM</w:t>
            </w:r>
          </w:p>
        </w:tc>
      </w:tr>
      <w:tr w:rsidR="00BC0D4C" w:rsidRPr="00B8674F" w14:paraId="2F332D25" w14:textId="77777777" w:rsidTr="00716533">
        <w:trPr>
          <w:trHeight w:val="285"/>
          <w:jc w:val="center"/>
        </w:trPr>
        <w:tc>
          <w:tcPr>
            <w:tcW w:w="5000" w:type="pct"/>
            <w:gridSpan w:val="7"/>
          </w:tcPr>
          <w:p w14:paraId="3A176965" w14:textId="6C71ACE2" w:rsidR="00BC0D4C" w:rsidRPr="00B8674F" w:rsidRDefault="00BC0D4C" w:rsidP="00716533">
            <w:pPr>
              <w:jc w:val="center"/>
              <w:rPr>
                <w:b/>
                <w:snapToGrid w:val="0"/>
                <w:color w:val="000000"/>
                <w:lang w:val="en-GB"/>
              </w:rPr>
            </w:pPr>
            <w:r w:rsidRPr="00B8674F">
              <w:rPr>
                <w:b/>
                <w:snapToGrid w:val="0"/>
                <w:color w:val="000000"/>
                <w:lang w:val="en-GB"/>
              </w:rPr>
              <w:t>Danube delta (</w:t>
            </w:r>
            <w:r w:rsidR="00611C5D">
              <w:rPr>
                <w:b/>
                <w:snapToGrid w:val="0"/>
                <w:color w:val="000000"/>
                <w:lang w:val="en-GB"/>
              </w:rPr>
              <w:t>August 2020</w:t>
            </w:r>
            <w:r w:rsidRPr="00B8674F">
              <w:rPr>
                <w:b/>
                <w:snapToGrid w:val="0"/>
                <w:color w:val="000000"/>
                <w:lang w:val="en-GB"/>
              </w:rPr>
              <w:t>)</w:t>
            </w:r>
            <w:r w:rsidRPr="00263939">
              <w:rPr>
                <w:b/>
                <w:snapToGrid w:val="0"/>
                <w:color w:val="000000"/>
                <w:sz w:val="20"/>
                <w:szCs w:val="20"/>
                <w:vertAlign w:val="superscript"/>
                <w:lang w:val="en-GB"/>
              </w:rPr>
              <w:t xml:space="preserve"> </w:t>
            </w:r>
            <w:r>
              <w:rPr>
                <w:b/>
                <w:snapToGrid w:val="0"/>
                <w:color w:val="000000"/>
                <w:sz w:val="20"/>
                <w:szCs w:val="20"/>
                <w:vertAlign w:val="superscript"/>
                <w:lang w:val="en-GB"/>
              </w:rPr>
              <w:t>1</w:t>
            </w:r>
          </w:p>
        </w:tc>
      </w:tr>
      <w:tr w:rsidR="00BC0D4C" w:rsidRPr="00B8674F" w14:paraId="104B2783" w14:textId="77777777" w:rsidTr="00611C5D">
        <w:trPr>
          <w:trHeight w:val="250"/>
          <w:jc w:val="center"/>
        </w:trPr>
        <w:tc>
          <w:tcPr>
            <w:tcW w:w="823" w:type="pct"/>
            <w:vAlign w:val="center"/>
          </w:tcPr>
          <w:p w14:paraId="5957BC08" w14:textId="77777777" w:rsidR="00BC0D4C" w:rsidRPr="00B8674F" w:rsidRDefault="00BC0D4C" w:rsidP="00716533">
            <w:pPr>
              <w:jc w:val="center"/>
              <w:rPr>
                <w:b/>
                <w:snapToGrid w:val="0"/>
                <w:color w:val="000000"/>
                <w:lang w:val="en-GB"/>
              </w:rPr>
            </w:pPr>
            <w:r w:rsidRPr="00B8674F">
              <w:rPr>
                <w:b/>
                <w:snapToGrid w:val="0"/>
                <w:color w:val="000000"/>
                <w:lang w:val="en-GB"/>
              </w:rPr>
              <w:t>Min</w:t>
            </w:r>
          </w:p>
        </w:tc>
        <w:tc>
          <w:tcPr>
            <w:tcW w:w="752" w:type="pct"/>
            <w:vAlign w:val="bottom"/>
          </w:tcPr>
          <w:p w14:paraId="15D565B6" w14:textId="0C033A80" w:rsidR="00BC0D4C" w:rsidRPr="0029777E" w:rsidRDefault="00BC0D4C" w:rsidP="00716533">
            <w:pPr>
              <w:jc w:val="center"/>
            </w:pPr>
            <w:r w:rsidRPr="0029777E">
              <w:rPr>
                <w:lang w:val="uk-UA"/>
              </w:rPr>
              <w:t>0.</w:t>
            </w:r>
            <w:r w:rsidR="0029777E" w:rsidRPr="0029777E">
              <w:t>11</w:t>
            </w:r>
          </w:p>
        </w:tc>
        <w:tc>
          <w:tcPr>
            <w:tcW w:w="752" w:type="pct"/>
            <w:vAlign w:val="bottom"/>
          </w:tcPr>
          <w:p w14:paraId="36ABB2B0" w14:textId="2E0C6EF9" w:rsidR="00BC0D4C" w:rsidRPr="0029777E" w:rsidRDefault="00BC0D4C" w:rsidP="00716533">
            <w:pPr>
              <w:jc w:val="center"/>
            </w:pPr>
            <w:r w:rsidRPr="0029777E">
              <w:rPr>
                <w:lang w:val="uk-UA"/>
              </w:rPr>
              <w:t>0.</w:t>
            </w:r>
            <w:r w:rsidR="0029777E" w:rsidRPr="0029777E">
              <w:t>36</w:t>
            </w:r>
          </w:p>
        </w:tc>
        <w:tc>
          <w:tcPr>
            <w:tcW w:w="668" w:type="pct"/>
            <w:vAlign w:val="bottom"/>
          </w:tcPr>
          <w:p w14:paraId="73F2CCEC" w14:textId="77777777" w:rsidR="00BC0D4C" w:rsidRPr="0029777E" w:rsidRDefault="00BC0D4C" w:rsidP="00716533">
            <w:pPr>
              <w:jc w:val="center"/>
              <w:rPr>
                <w:lang w:val="uk-UA"/>
              </w:rPr>
            </w:pPr>
            <w:r w:rsidRPr="0029777E">
              <w:rPr>
                <w:lang w:val="uk-UA"/>
              </w:rPr>
              <w:t>0.00</w:t>
            </w:r>
          </w:p>
        </w:tc>
        <w:tc>
          <w:tcPr>
            <w:tcW w:w="661" w:type="pct"/>
            <w:vAlign w:val="bottom"/>
          </w:tcPr>
          <w:p w14:paraId="44AC6269" w14:textId="15720B26" w:rsidR="00BC0D4C" w:rsidRPr="0029777E" w:rsidRDefault="00BC0D4C" w:rsidP="00716533">
            <w:pPr>
              <w:jc w:val="center"/>
            </w:pPr>
            <w:r w:rsidRPr="0029777E">
              <w:rPr>
                <w:lang w:val="uk-UA"/>
              </w:rPr>
              <w:t>0.</w:t>
            </w:r>
            <w:r w:rsidR="0029777E" w:rsidRPr="0029777E">
              <w:t>04</w:t>
            </w:r>
          </w:p>
        </w:tc>
        <w:tc>
          <w:tcPr>
            <w:tcW w:w="660" w:type="pct"/>
            <w:vAlign w:val="bottom"/>
          </w:tcPr>
          <w:p w14:paraId="2448268B" w14:textId="12C5D669" w:rsidR="00BC0D4C" w:rsidRPr="0029777E" w:rsidRDefault="0029777E" w:rsidP="00716533">
            <w:pPr>
              <w:jc w:val="center"/>
            </w:pPr>
            <w:r w:rsidRPr="0029777E">
              <w:t>1</w:t>
            </w:r>
            <w:r w:rsidR="00BC0D4C" w:rsidRPr="0029777E">
              <w:rPr>
                <w:lang w:val="uk-UA"/>
              </w:rPr>
              <w:t>.</w:t>
            </w:r>
            <w:r w:rsidRPr="0029777E">
              <w:t>04</w:t>
            </w:r>
          </w:p>
        </w:tc>
        <w:tc>
          <w:tcPr>
            <w:tcW w:w="684" w:type="pct"/>
            <w:vAlign w:val="bottom"/>
          </w:tcPr>
          <w:p w14:paraId="7EFB7883" w14:textId="10904AE7" w:rsidR="00BC0D4C" w:rsidRPr="0029777E" w:rsidRDefault="00BC0D4C" w:rsidP="00716533">
            <w:pPr>
              <w:jc w:val="center"/>
            </w:pPr>
            <w:r w:rsidRPr="0029777E">
              <w:rPr>
                <w:lang w:val="uk-UA"/>
              </w:rPr>
              <w:t>20.</w:t>
            </w:r>
            <w:r w:rsidR="0029777E" w:rsidRPr="0029777E">
              <w:t>9</w:t>
            </w:r>
          </w:p>
        </w:tc>
      </w:tr>
      <w:tr w:rsidR="00BC0D4C" w:rsidRPr="00B8674F" w14:paraId="65350B58" w14:textId="77777777" w:rsidTr="00611C5D">
        <w:trPr>
          <w:trHeight w:val="250"/>
          <w:jc w:val="center"/>
        </w:trPr>
        <w:tc>
          <w:tcPr>
            <w:tcW w:w="823" w:type="pct"/>
            <w:vAlign w:val="center"/>
          </w:tcPr>
          <w:p w14:paraId="2E37920D" w14:textId="77777777" w:rsidR="00BC0D4C" w:rsidRPr="00B8674F" w:rsidRDefault="00BC0D4C" w:rsidP="00716533">
            <w:pPr>
              <w:jc w:val="center"/>
              <w:rPr>
                <w:b/>
                <w:snapToGrid w:val="0"/>
                <w:color w:val="000000"/>
                <w:lang w:val="en-GB"/>
              </w:rPr>
            </w:pPr>
            <w:r w:rsidRPr="00B8674F">
              <w:rPr>
                <w:b/>
                <w:snapToGrid w:val="0"/>
                <w:color w:val="000000"/>
                <w:lang w:val="en-GB"/>
              </w:rPr>
              <w:t>Max</w:t>
            </w:r>
          </w:p>
        </w:tc>
        <w:tc>
          <w:tcPr>
            <w:tcW w:w="752" w:type="pct"/>
            <w:vAlign w:val="bottom"/>
          </w:tcPr>
          <w:p w14:paraId="24EABED0" w14:textId="205997DB" w:rsidR="00BC0D4C" w:rsidRPr="0029777E" w:rsidRDefault="00BC0D4C" w:rsidP="00716533">
            <w:pPr>
              <w:jc w:val="center"/>
            </w:pPr>
            <w:r w:rsidRPr="0029777E">
              <w:rPr>
                <w:lang w:val="uk-UA"/>
              </w:rPr>
              <w:t>2.</w:t>
            </w:r>
            <w:r w:rsidR="0029777E" w:rsidRPr="0029777E">
              <w:t>10</w:t>
            </w:r>
          </w:p>
        </w:tc>
        <w:tc>
          <w:tcPr>
            <w:tcW w:w="752" w:type="pct"/>
            <w:vAlign w:val="bottom"/>
          </w:tcPr>
          <w:p w14:paraId="5CA6ECFB" w14:textId="5495AE69" w:rsidR="00BC0D4C" w:rsidRPr="0029777E" w:rsidRDefault="0029777E" w:rsidP="00716533">
            <w:pPr>
              <w:jc w:val="center"/>
            </w:pPr>
            <w:r w:rsidRPr="0029777E">
              <w:t>2</w:t>
            </w:r>
            <w:r w:rsidR="00BC0D4C" w:rsidRPr="0029777E">
              <w:rPr>
                <w:lang w:val="uk-UA"/>
              </w:rPr>
              <w:t>.8</w:t>
            </w:r>
            <w:r w:rsidRPr="0029777E">
              <w:t>3</w:t>
            </w:r>
          </w:p>
        </w:tc>
        <w:tc>
          <w:tcPr>
            <w:tcW w:w="668" w:type="pct"/>
            <w:vAlign w:val="bottom"/>
          </w:tcPr>
          <w:p w14:paraId="0ADE349A" w14:textId="70D09BAC" w:rsidR="00BC0D4C" w:rsidRPr="0029777E" w:rsidRDefault="0029777E" w:rsidP="00716533">
            <w:pPr>
              <w:jc w:val="center"/>
            </w:pPr>
            <w:r w:rsidRPr="0029777E">
              <w:t>1</w:t>
            </w:r>
            <w:r w:rsidR="00BC0D4C" w:rsidRPr="0029777E">
              <w:rPr>
                <w:lang w:val="uk-UA"/>
              </w:rPr>
              <w:t>.0</w:t>
            </w:r>
            <w:r w:rsidRPr="0029777E">
              <w:t>9</w:t>
            </w:r>
          </w:p>
        </w:tc>
        <w:tc>
          <w:tcPr>
            <w:tcW w:w="661" w:type="pct"/>
            <w:vAlign w:val="bottom"/>
          </w:tcPr>
          <w:p w14:paraId="09949C24" w14:textId="07F7AE83" w:rsidR="00BC0D4C" w:rsidRPr="0029777E" w:rsidRDefault="0029777E" w:rsidP="00716533">
            <w:pPr>
              <w:jc w:val="center"/>
            </w:pPr>
            <w:r w:rsidRPr="0029777E">
              <w:t>1</w:t>
            </w:r>
            <w:r w:rsidR="00BC0D4C" w:rsidRPr="0029777E">
              <w:rPr>
                <w:lang w:val="uk-UA"/>
              </w:rPr>
              <w:t>.</w:t>
            </w:r>
            <w:r w:rsidRPr="0029777E">
              <w:t>50</w:t>
            </w:r>
          </w:p>
        </w:tc>
        <w:tc>
          <w:tcPr>
            <w:tcW w:w="660" w:type="pct"/>
            <w:vAlign w:val="bottom"/>
          </w:tcPr>
          <w:p w14:paraId="2536BA4A" w14:textId="21CA8F82" w:rsidR="00BC0D4C" w:rsidRPr="0029777E" w:rsidRDefault="0029777E" w:rsidP="00716533">
            <w:pPr>
              <w:jc w:val="center"/>
            </w:pPr>
            <w:r w:rsidRPr="0029777E">
              <w:t>7</w:t>
            </w:r>
            <w:r w:rsidR="00BC0D4C" w:rsidRPr="0029777E">
              <w:rPr>
                <w:lang w:val="uk-UA"/>
              </w:rPr>
              <w:t>0.</w:t>
            </w:r>
            <w:r w:rsidR="00BC0D4C" w:rsidRPr="0029777E">
              <w:t>9</w:t>
            </w:r>
          </w:p>
        </w:tc>
        <w:tc>
          <w:tcPr>
            <w:tcW w:w="684" w:type="pct"/>
            <w:vAlign w:val="bottom"/>
          </w:tcPr>
          <w:p w14:paraId="3F957EFA" w14:textId="379C4BF5" w:rsidR="00BC0D4C" w:rsidRPr="0029777E" w:rsidRDefault="0029777E" w:rsidP="00716533">
            <w:pPr>
              <w:jc w:val="center"/>
            </w:pPr>
            <w:r w:rsidRPr="0029777E">
              <w:t>9</w:t>
            </w:r>
            <w:r w:rsidR="00BC0D4C" w:rsidRPr="0029777E">
              <w:rPr>
                <w:lang w:val="uk-UA"/>
              </w:rPr>
              <w:t>8.</w:t>
            </w:r>
            <w:r w:rsidR="00BC0D4C" w:rsidRPr="0029777E">
              <w:t>9</w:t>
            </w:r>
          </w:p>
        </w:tc>
      </w:tr>
      <w:tr w:rsidR="00BC0D4C" w:rsidRPr="00B8674F" w14:paraId="5882113C" w14:textId="77777777" w:rsidTr="00611C5D">
        <w:trPr>
          <w:trHeight w:val="250"/>
          <w:jc w:val="center"/>
        </w:trPr>
        <w:tc>
          <w:tcPr>
            <w:tcW w:w="823" w:type="pct"/>
            <w:vAlign w:val="center"/>
          </w:tcPr>
          <w:p w14:paraId="3F011698" w14:textId="77777777" w:rsidR="00BC0D4C" w:rsidRPr="00B8674F" w:rsidRDefault="00BC0D4C" w:rsidP="00716533">
            <w:pPr>
              <w:jc w:val="center"/>
              <w:rPr>
                <w:b/>
                <w:snapToGrid w:val="0"/>
                <w:color w:val="000000"/>
                <w:lang w:val="en-GB"/>
              </w:rPr>
            </w:pPr>
            <w:r w:rsidRPr="00B8674F">
              <w:rPr>
                <w:b/>
                <w:snapToGrid w:val="0"/>
                <w:color w:val="000000"/>
                <w:lang w:val="en-GB"/>
              </w:rPr>
              <w:t>Average</w:t>
            </w:r>
          </w:p>
        </w:tc>
        <w:tc>
          <w:tcPr>
            <w:tcW w:w="752" w:type="pct"/>
            <w:vAlign w:val="bottom"/>
          </w:tcPr>
          <w:p w14:paraId="27CCA714" w14:textId="6FB5101D" w:rsidR="00BC0D4C" w:rsidRPr="0029777E" w:rsidRDefault="00BC0D4C" w:rsidP="00716533">
            <w:pPr>
              <w:jc w:val="center"/>
            </w:pPr>
            <w:r w:rsidRPr="0029777E">
              <w:rPr>
                <w:lang w:val="uk-UA"/>
              </w:rPr>
              <w:t>0.5</w:t>
            </w:r>
            <w:r w:rsidR="0029777E" w:rsidRPr="0029777E">
              <w:t>8</w:t>
            </w:r>
          </w:p>
        </w:tc>
        <w:tc>
          <w:tcPr>
            <w:tcW w:w="752" w:type="pct"/>
            <w:vAlign w:val="bottom"/>
          </w:tcPr>
          <w:p w14:paraId="71326648" w14:textId="49A5BB37" w:rsidR="00BC0D4C" w:rsidRPr="0029777E" w:rsidRDefault="0029777E" w:rsidP="00716533">
            <w:pPr>
              <w:jc w:val="center"/>
            </w:pPr>
            <w:r w:rsidRPr="0029777E">
              <w:t>0</w:t>
            </w:r>
            <w:r w:rsidR="00BC0D4C" w:rsidRPr="0029777E">
              <w:rPr>
                <w:lang w:val="uk-UA"/>
              </w:rPr>
              <w:t>.</w:t>
            </w:r>
            <w:r w:rsidRPr="0029777E">
              <w:t>94</w:t>
            </w:r>
          </w:p>
        </w:tc>
        <w:tc>
          <w:tcPr>
            <w:tcW w:w="668" w:type="pct"/>
            <w:vAlign w:val="bottom"/>
          </w:tcPr>
          <w:p w14:paraId="358AC4F4" w14:textId="23107CCE" w:rsidR="00BC0D4C" w:rsidRPr="0029777E" w:rsidRDefault="00BC0D4C" w:rsidP="00716533">
            <w:pPr>
              <w:jc w:val="center"/>
            </w:pPr>
            <w:r w:rsidRPr="0029777E">
              <w:rPr>
                <w:lang w:val="uk-UA"/>
              </w:rPr>
              <w:t>0.</w:t>
            </w:r>
            <w:r w:rsidR="0029777E" w:rsidRPr="0029777E">
              <w:t>33</w:t>
            </w:r>
          </w:p>
        </w:tc>
        <w:tc>
          <w:tcPr>
            <w:tcW w:w="661" w:type="pct"/>
            <w:vAlign w:val="bottom"/>
          </w:tcPr>
          <w:p w14:paraId="27B29497" w14:textId="2C984398" w:rsidR="00BC0D4C" w:rsidRPr="0029777E" w:rsidRDefault="0029777E" w:rsidP="00716533">
            <w:pPr>
              <w:jc w:val="center"/>
            </w:pPr>
            <w:r w:rsidRPr="0029777E">
              <w:t>0</w:t>
            </w:r>
            <w:r w:rsidR="00BC0D4C" w:rsidRPr="0029777E">
              <w:rPr>
                <w:lang w:val="uk-UA"/>
              </w:rPr>
              <w:t>.</w:t>
            </w:r>
            <w:r w:rsidRPr="0029777E">
              <w:t>41</w:t>
            </w:r>
          </w:p>
        </w:tc>
        <w:tc>
          <w:tcPr>
            <w:tcW w:w="660" w:type="pct"/>
            <w:vAlign w:val="bottom"/>
          </w:tcPr>
          <w:p w14:paraId="08FB376E" w14:textId="0231758F" w:rsidR="00BC0D4C" w:rsidRPr="0029777E" w:rsidRDefault="0029777E" w:rsidP="00716533">
            <w:pPr>
              <w:jc w:val="center"/>
            </w:pPr>
            <w:r w:rsidRPr="0029777E">
              <w:t>2</w:t>
            </w:r>
            <w:r w:rsidR="00BC0D4C" w:rsidRPr="0029777E">
              <w:rPr>
                <w:lang w:val="uk-UA"/>
              </w:rPr>
              <w:t>1.</w:t>
            </w:r>
            <w:r w:rsidRPr="0029777E">
              <w:t>1</w:t>
            </w:r>
          </w:p>
        </w:tc>
        <w:tc>
          <w:tcPr>
            <w:tcW w:w="684" w:type="pct"/>
            <w:vAlign w:val="bottom"/>
          </w:tcPr>
          <w:p w14:paraId="288A30E2" w14:textId="0B3061D6" w:rsidR="00BC0D4C" w:rsidRPr="0029777E" w:rsidRDefault="00BC0D4C" w:rsidP="00716533">
            <w:pPr>
              <w:jc w:val="center"/>
            </w:pPr>
            <w:r w:rsidRPr="0029777E">
              <w:rPr>
                <w:lang w:val="uk-UA"/>
              </w:rPr>
              <w:t>5</w:t>
            </w:r>
            <w:r w:rsidR="0029777E" w:rsidRPr="0029777E">
              <w:t>8</w:t>
            </w:r>
            <w:r w:rsidRPr="0029777E">
              <w:rPr>
                <w:lang w:val="uk-UA"/>
              </w:rPr>
              <w:t>.</w:t>
            </w:r>
            <w:r w:rsidR="0029777E" w:rsidRPr="0029777E">
              <w:t>4</w:t>
            </w:r>
          </w:p>
        </w:tc>
      </w:tr>
      <w:tr w:rsidR="00BC0D4C" w:rsidRPr="00B8674F" w14:paraId="658365B2" w14:textId="77777777" w:rsidTr="00716533">
        <w:trPr>
          <w:trHeight w:val="285"/>
          <w:jc w:val="center"/>
        </w:trPr>
        <w:tc>
          <w:tcPr>
            <w:tcW w:w="5000" w:type="pct"/>
            <w:gridSpan w:val="7"/>
          </w:tcPr>
          <w:p w14:paraId="5BFF2035" w14:textId="1BD44E2E" w:rsidR="00BC0D4C" w:rsidRPr="00BA53F6" w:rsidRDefault="00BC0D4C" w:rsidP="00716533">
            <w:pPr>
              <w:jc w:val="center"/>
              <w:rPr>
                <w:b/>
                <w:snapToGrid w:val="0"/>
                <w:color w:val="000000"/>
                <w:lang w:val="en-GB"/>
              </w:rPr>
            </w:pPr>
            <w:r w:rsidRPr="00B8674F">
              <w:rPr>
                <w:b/>
                <w:snapToGrid w:val="0"/>
                <w:color w:val="000000"/>
                <w:lang w:val="en-GB"/>
              </w:rPr>
              <w:t>Island Zmeinyi</w:t>
            </w:r>
            <w:r w:rsidR="00611C5D">
              <w:rPr>
                <w:b/>
                <w:snapToGrid w:val="0"/>
                <w:color w:val="000000"/>
                <w:lang w:val="en-GB"/>
              </w:rPr>
              <w:t xml:space="preserve"> </w:t>
            </w:r>
            <w:r w:rsidR="00611C5D">
              <w:rPr>
                <w:b/>
                <w:snapToGrid w:val="0"/>
                <w:color w:val="000000"/>
                <w:sz w:val="20"/>
                <w:szCs w:val="20"/>
                <w:vertAlign w:val="superscript"/>
                <w:lang w:val="en-GB"/>
              </w:rPr>
              <w:t>2</w:t>
            </w:r>
            <w:r>
              <w:rPr>
                <w:b/>
                <w:snapToGrid w:val="0"/>
                <w:color w:val="000000"/>
                <w:sz w:val="20"/>
                <w:szCs w:val="20"/>
                <w:vertAlign w:val="superscript"/>
                <w:lang w:val="en-GB"/>
              </w:rPr>
              <w:t xml:space="preserve"> </w:t>
            </w:r>
            <w:r>
              <w:rPr>
                <w:b/>
                <w:snapToGrid w:val="0"/>
                <w:color w:val="000000"/>
                <w:sz w:val="20"/>
                <w:szCs w:val="20"/>
                <w:lang w:val="en-GB"/>
              </w:rPr>
              <w:t>2019</w:t>
            </w:r>
          </w:p>
        </w:tc>
      </w:tr>
      <w:tr w:rsidR="00F85D37" w:rsidRPr="00F85D37" w14:paraId="439827A1"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CE152B3" w14:textId="77777777" w:rsidR="00BC0D4C" w:rsidRPr="00B8674F" w:rsidRDefault="00BC0D4C" w:rsidP="00716533">
            <w:pPr>
              <w:jc w:val="center"/>
              <w:rPr>
                <w:b/>
                <w:snapToGrid w:val="0"/>
                <w:color w:val="000000"/>
                <w:lang w:val="en-GB"/>
              </w:rPr>
            </w:pPr>
            <w:r w:rsidRPr="00B8674F">
              <w:rPr>
                <w:b/>
                <w:snapToGrid w:val="0"/>
                <w:color w:val="000000"/>
                <w:lang w:val="en-GB"/>
              </w:rPr>
              <w:t>Min</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B2E9296" w14:textId="5B31D7B5" w:rsidR="00BC0D4C" w:rsidRPr="00F85D37" w:rsidRDefault="00BC0D4C" w:rsidP="00716533">
            <w:pPr>
              <w:jc w:val="center"/>
            </w:pPr>
            <w:r w:rsidRPr="00F85D37">
              <w:rPr>
                <w:lang w:val="uk-UA"/>
              </w:rPr>
              <w:t>0.1</w:t>
            </w:r>
            <w:r w:rsidR="00F85D37" w:rsidRPr="00F85D37">
              <w:t>0</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4BA848B" w14:textId="6F854945" w:rsidR="00BC0D4C" w:rsidRPr="00F85D37" w:rsidRDefault="00BC0D4C" w:rsidP="00716533">
            <w:pPr>
              <w:jc w:val="center"/>
              <w:rPr>
                <w:lang w:val="uk-UA"/>
              </w:rPr>
            </w:pPr>
            <w:r w:rsidRPr="00F85D37">
              <w:rPr>
                <w:lang w:val="uk-UA"/>
              </w:rPr>
              <w:t>0.</w:t>
            </w:r>
            <w:r w:rsidR="00F85D37" w:rsidRPr="00F85D37">
              <w:t>4</w:t>
            </w:r>
            <w:r w:rsidRPr="00F85D37">
              <w:rPr>
                <w:lang w:val="uk-UA"/>
              </w:rPr>
              <w:t>8</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27BB2AC" w14:textId="7FC46ED4" w:rsidR="00BC0D4C" w:rsidRPr="00F85D37" w:rsidRDefault="00BC0D4C" w:rsidP="00716533">
            <w:pPr>
              <w:jc w:val="center"/>
            </w:pPr>
            <w:r w:rsidRPr="00F85D37">
              <w:rPr>
                <w:lang w:val="uk-UA"/>
              </w:rPr>
              <w:t>0.0</w:t>
            </w:r>
            <w:r w:rsidR="00F85D37" w:rsidRPr="00F85D37">
              <w:t>7</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E8232CC" w14:textId="07171F9D" w:rsidR="00BC0D4C" w:rsidRPr="00F85D37" w:rsidRDefault="00BC0D4C" w:rsidP="00716533">
            <w:pPr>
              <w:jc w:val="center"/>
            </w:pPr>
            <w:r w:rsidRPr="00F85D37">
              <w:rPr>
                <w:lang w:val="uk-UA"/>
              </w:rPr>
              <w:t>0.</w:t>
            </w:r>
            <w:r w:rsidR="00F85D37" w:rsidRPr="00F85D37">
              <w:t>14</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3E38C6E" w14:textId="4F978495" w:rsidR="00BC0D4C" w:rsidRPr="00F85D37" w:rsidRDefault="00BC0D4C" w:rsidP="00716533">
            <w:pPr>
              <w:jc w:val="center"/>
            </w:pPr>
            <w:r w:rsidRPr="00F85D37">
              <w:rPr>
                <w:lang w:val="uk-UA"/>
              </w:rPr>
              <w:t>0.0</w:t>
            </w:r>
            <w:r w:rsidR="00F85D37" w:rsidRPr="00F85D37">
              <w:t>7</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B8F4D5F" w14:textId="712EC819" w:rsidR="00BC0D4C" w:rsidRPr="00F85D37" w:rsidRDefault="00F85D37" w:rsidP="00716533">
            <w:pPr>
              <w:jc w:val="center"/>
            </w:pPr>
            <w:r w:rsidRPr="00F85D37">
              <w:t>20</w:t>
            </w:r>
            <w:r w:rsidR="00BC0D4C" w:rsidRPr="00F85D37">
              <w:rPr>
                <w:lang w:val="uk-UA"/>
              </w:rPr>
              <w:t>.</w:t>
            </w:r>
            <w:r w:rsidRPr="00F85D37">
              <w:t>9</w:t>
            </w:r>
          </w:p>
        </w:tc>
      </w:tr>
      <w:tr w:rsidR="00F85D37" w:rsidRPr="00F85D37" w14:paraId="12C070EA"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F35178A" w14:textId="77777777" w:rsidR="00BC0D4C" w:rsidRPr="00B8674F" w:rsidRDefault="00BC0D4C" w:rsidP="00716533">
            <w:pPr>
              <w:jc w:val="center"/>
              <w:rPr>
                <w:b/>
                <w:snapToGrid w:val="0"/>
                <w:color w:val="000000"/>
                <w:lang w:val="en-GB"/>
              </w:rPr>
            </w:pPr>
            <w:r w:rsidRPr="00B8674F">
              <w:rPr>
                <w:b/>
                <w:snapToGrid w:val="0"/>
                <w:color w:val="000000"/>
                <w:lang w:val="en-GB"/>
              </w:rPr>
              <w:t>Max</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2D4F0FB" w14:textId="0CBA6E72" w:rsidR="00BC0D4C" w:rsidRPr="00F85D37" w:rsidRDefault="00F85D37" w:rsidP="00716533">
            <w:pPr>
              <w:jc w:val="center"/>
            </w:pPr>
            <w:r w:rsidRPr="00F85D37">
              <w:t>1</w:t>
            </w:r>
            <w:r w:rsidR="00BC0D4C" w:rsidRPr="00F85D37">
              <w:rPr>
                <w:lang w:val="uk-UA"/>
              </w:rPr>
              <w:t>.</w:t>
            </w:r>
            <w:r w:rsidRPr="00F85D37">
              <w:t>58</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E2DC3F1" w14:textId="3344BA21" w:rsidR="00BC0D4C" w:rsidRPr="00F85D37" w:rsidRDefault="00BC0D4C" w:rsidP="00716533">
            <w:pPr>
              <w:jc w:val="center"/>
            </w:pPr>
            <w:r w:rsidRPr="00F85D37">
              <w:rPr>
                <w:lang w:val="uk-UA"/>
              </w:rPr>
              <w:t>2.</w:t>
            </w:r>
            <w:r w:rsidR="00F85D37" w:rsidRPr="00F85D37">
              <w:t>07</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CC2F101" w14:textId="493A8CB2" w:rsidR="00BC0D4C" w:rsidRPr="00F85D37" w:rsidRDefault="00F85D37" w:rsidP="00716533">
            <w:pPr>
              <w:jc w:val="center"/>
            </w:pPr>
            <w:r w:rsidRPr="00F85D37">
              <w:t>6</w:t>
            </w:r>
            <w:r w:rsidR="00BC0D4C" w:rsidRPr="00F85D37">
              <w:rPr>
                <w:lang w:val="uk-UA"/>
              </w:rPr>
              <w:t>.</w:t>
            </w:r>
            <w:r w:rsidRPr="00F85D37">
              <w:t>21</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DA4A854" w14:textId="6CC41586" w:rsidR="00BC0D4C" w:rsidRPr="00F85D37" w:rsidRDefault="00F85D37" w:rsidP="00716533">
            <w:pPr>
              <w:jc w:val="center"/>
            </w:pPr>
            <w:r w:rsidRPr="00F85D37">
              <w:t>7</w:t>
            </w:r>
            <w:r w:rsidR="00BC0D4C" w:rsidRPr="00F85D37">
              <w:rPr>
                <w:lang w:val="uk-UA"/>
              </w:rPr>
              <w:t>.</w:t>
            </w:r>
            <w:r w:rsidRPr="00F85D37">
              <w:t>50</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00DA66D3" w14:textId="64E8B531" w:rsidR="00BC0D4C" w:rsidRPr="00F85D37" w:rsidRDefault="00F85D37" w:rsidP="00716533">
            <w:pPr>
              <w:jc w:val="center"/>
            </w:pPr>
            <w:r w:rsidRPr="00F85D37">
              <w:t>1</w:t>
            </w:r>
            <w:r w:rsidR="00BC0D4C" w:rsidRPr="00F85D37">
              <w:rPr>
                <w:lang w:val="uk-UA"/>
              </w:rPr>
              <w:t>.4</w:t>
            </w:r>
            <w:r w:rsidRPr="00F85D37">
              <w:t>3</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5A76AFE" w14:textId="03740738" w:rsidR="00BC0D4C" w:rsidRPr="00F85D37" w:rsidRDefault="00F85D37" w:rsidP="00716533">
            <w:pPr>
              <w:jc w:val="center"/>
            </w:pPr>
            <w:r w:rsidRPr="00F85D37">
              <w:t>7</w:t>
            </w:r>
            <w:r w:rsidR="00BC0D4C" w:rsidRPr="00F85D37">
              <w:rPr>
                <w:lang w:val="uk-UA"/>
              </w:rPr>
              <w:t>1.</w:t>
            </w:r>
            <w:r w:rsidRPr="00F85D37">
              <w:t>4</w:t>
            </w:r>
          </w:p>
        </w:tc>
      </w:tr>
      <w:tr w:rsidR="00F85D37" w:rsidRPr="00F85D37" w14:paraId="38616424" w14:textId="77777777" w:rsidTr="00611C5D">
        <w:trPr>
          <w:trHeight w:val="250"/>
          <w:jc w:val="center"/>
        </w:trPr>
        <w:tc>
          <w:tcPr>
            <w:tcW w:w="823"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7BB86964" w14:textId="77777777" w:rsidR="00BC0D4C" w:rsidRPr="00B8674F" w:rsidRDefault="00BC0D4C" w:rsidP="00716533">
            <w:pPr>
              <w:jc w:val="center"/>
              <w:rPr>
                <w:b/>
                <w:snapToGrid w:val="0"/>
                <w:color w:val="000000"/>
                <w:lang w:val="en-GB"/>
              </w:rPr>
            </w:pPr>
            <w:r w:rsidRPr="00B8674F">
              <w:rPr>
                <w:b/>
                <w:snapToGrid w:val="0"/>
                <w:color w:val="000000"/>
                <w:lang w:val="en-GB"/>
              </w:rPr>
              <w:t>Average</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6CB01DDB" w14:textId="3A770852" w:rsidR="00BC0D4C" w:rsidRPr="00F85D37" w:rsidRDefault="00BC0D4C" w:rsidP="00716533">
            <w:pPr>
              <w:jc w:val="center"/>
            </w:pPr>
            <w:r w:rsidRPr="00F85D37">
              <w:rPr>
                <w:lang w:val="uk-UA"/>
              </w:rPr>
              <w:t>0.</w:t>
            </w:r>
            <w:r w:rsidR="00F85D37" w:rsidRPr="00F85D37">
              <w:t>43</w:t>
            </w:r>
          </w:p>
        </w:tc>
        <w:tc>
          <w:tcPr>
            <w:tcW w:w="752"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3B765691" w14:textId="27E62C46" w:rsidR="00BC0D4C" w:rsidRPr="00F85D37" w:rsidRDefault="00F85D37" w:rsidP="00716533">
            <w:pPr>
              <w:jc w:val="center"/>
            </w:pPr>
            <w:r w:rsidRPr="00F85D37">
              <w:t>0</w:t>
            </w:r>
            <w:r w:rsidR="00BC0D4C" w:rsidRPr="00F85D37">
              <w:rPr>
                <w:lang w:val="uk-UA"/>
              </w:rPr>
              <w:t>.</w:t>
            </w:r>
            <w:r w:rsidRPr="00F85D37">
              <w:t>88</w:t>
            </w:r>
          </w:p>
        </w:tc>
        <w:tc>
          <w:tcPr>
            <w:tcW w:w="668"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5E3C3D4" w14:textId="67F040A0" w:rsidR="00BC0D4C" w:rsidRPr="00F85D37" w:rsidRDefault="00F85D37" w:rsidP="00716533">
            <w:pPr>
              <w:jc w:val="center"/>
            </w:pPr>
            <w:r w:rsidRPr="00F85D37">
              <w:t>2</w:t>
            </w:r>
            <w:r w:rsidR="00BC0D4C" w:rsidRPr="00F85D37">
              <w:rPr>
                <w:lang w:val="uk-UA"/>
              </w:rPr>
              <w:t>.</w:t>
            </w:r>
            <w:r w:rsidRPr="00F85D37">
              <w:t>78</w:t>
            </w:r>
          </w:p>
        </w:tc>
        <w:tc>
          <w:tcPr>
            <w:tcW w:w="661"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4DDC7CF9" w14:textId="6C2AB809" w:rsidR="00BC0D4C" w:rsidRPr="00F85D37" w:rsidRDefault="00F85D37" w:rsidP="00716533">
            <w:pPr>
              <w:jc w:val="center"/>
            </w:pPr>
            <w:r w:rsidRPr="00F85D37">
              <w:t>0</w:t>
            </w:r>
            <w:r w:rsidR="00BC0D4C" w:rsidRPr="00F85D37">
              <w:rPr>
                <w:lang w:val="uk-UA"/>
              </w:rPr>
              <w:t>.</w:t>
            </w:r>
            <w:r w:rsidRPr="00F85D37">
              <w:t>97</w:t>
            </w:r>
          </w:p>
        </w:tc>
        <w:tc>
          <w:tcPr>
            <w:tcW w:w="660"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1EB337F2" w14:textId="074FC4BD" w:rsidR="00BC0D4C" w:rsidRPr="00F85D37" w:rsidRDefault="00F85D37" w:rsidP="00716533">
            <w:pPr>
              <w:jc w:val="center"/>
            </w:pPr>
            <w:r w:rsidRPr="00F85D37">
              <w:t>0</w:t>
            </w:r>
            <w:r w:rsidR="00BC0D4C" w:rsidRPr="00F85D37">
              <w:rPr>
                <w:lang w:val="uk-UA"/>
              </w:rPr>
              <w:t>.5</w:t>
            </w:r>
            <w:r w:rsidRPr="00F85D37">
              <w:t>3</w:t>
            </w:r>
          </w:p>
        </w:tc>
        <w:tc>
          <w:tcPr>
            <w:tcW w:w="684" w:type="pct"/>
            <w:tcBorders>
              <w:top w:val="thinThickSmallGap" w:sz="24" w:space="0" w:color="993300"/>
              <w:left w:val="thinThickSmallGap" w:sz="24" w:space="0" w:color="993300"/>
              <w:bottom w:val="thinThickSmallGap" w:sz="24" w:space="0" w:color="993300"/>
              <w:right w:val="thinThickSmallGap" w:sz="24" w:space="0" w:color="993300"/>
            </w:tcBorders>
            <w:vAlign w:val="center"/>
          </w:tcPr>
          <w:p w14:paraId="5C76106F" w14:textId="2AD7ABB9" w:rsidR="00BC0D4C" w:rsidRPr="00F85D37" w:rsidRDefault="00BC0D4C" w:rsidP="00716533">
            <w:pPr>
              <w:jc w:val="center"/>
              <w:rPr>
                <w:lang w:val="uk-UA"/>
              </w:rPr>
            </w:pPr>
            <w:r w:rsidRPr="00F85D37">
              <w:rPr>
                <w:lang w:val="uk-UA"/>
              </w:rPr>
              <w:t>3</w:t>
            </w:r>
            <w:r w:rsidR="00F85D37" w:rsidRPr="00F85D37">
              <w:t>4</w:t>
            </w:r>
            <w:r w:rsidRPr="00F85D37">
              <w:rPr>
                <w:lang w:val="uk-UA"/>
              </w:rPr>
              <w:t>.2</w:t>
            </w:r>
          </w:p>
        </w:tc>
      </w:tr>
    </w:tbl>
    <w:p w14:paraId="0B4B8F8D" w14:textId="5E5F0EE7" w:rsidR="00BC0D4C" w:rsidRPr="000134B7" w:rsidRDefault="00BC0D4C" w:rsidP="00BC0D4C">
      <w:pPr>
        <w:tabs>
          <w:tab w:val="left" w:pos="1792"/>
        </w:tabs>
        <w:jc w:val="both"/>
        <w:rPr>
          <w:sz w:val="20"/>
          <w:szCs w:val="20"/>
          <w:lang w:val="en-GB"/>
        </w:rPr>
      </w:pPr>
      <w:r w:rsidRPr="00BB414C">
        <w:rPr>
          <w:color w:val="FF0000"/>
          <w:sz w:val="20"/>
          <w:szCs w:val="20"/>
          <w:vertAlign w:val="superscript"/>
          <w:lang w:val="en-GB"/>
        </w:rPr>
        <w:tab/>
      </w:r>
      <w:r w:rsidRPr="000D6108">
        <w:rPr>
          <w:sz w:val="20"/>
          <w:szCs w:val="20"/>
          <w:vertAlign w:val="superscript"/>
          <w:lang w:val="en-GB"/>
        </w:rPr>
        <w:t>1</w:t>
      </w:r>
      <w:r w:rsidRPr="000D6108">
        <w:rPr>
          <w:sz w:val="20"/>
          <w:szCs w:val="20"/>
          <w:lang w:val="en-GB"/>
        </w:rPr>
        <w:t xml:space="preserve"> </w:t>
      </w:r>
      <w:r w:rsidRPr="000134B7">
        <w:rPr>
          <w:sz w:val="20"/>
          <w:szCs w:val="20"/>
          <w:lang w:val="en-GB"/>
        </w:rPr>
        <w:t>On the depth 5,0 - 22,</w:t>
      </w:r>
      <w:r w:rsidR="00611C5D">
        <w:rPr>
          <w:sz w:val="20"/>
          <w:szCs w:val="20"/>
          <w:lang w:val="ru-RU"/>
        </w:rPr>
        <w:t>0</w:t>
      </w:r>
      <w:r w:rsidRPr="000134B7">
        <w:rPr>
          <w:sz w:val="20"/>
          <w:szCs w:val="20"/>
          <w:lang w:val="en-GB"/>
        </w:rPr>
        <w:t xml:space="preserve"> m</w:t>
      </w:r>
    </w:p>
    <w:p w14:paraId="5196C94E" w14:textId="50448E39" w:rsidR="00BC0D4C" w:rsidRPr="000134B7" w:rsidRDefault="00BC0D4C" w:rsidP="00BC0D4C">
      <w:pPr>
        <w:tabs>
          <w:tab w:val="left" w:pos="1792"/>
        </w:tabs>
        <w:jc w:val="both"/>
        <w:rPr>
          <w:sz w:val="20"/>
          <w:szCs w:val="20"/>
          <w:lang w:val="en-GB"/>
        </w:rPr>
      </w:pPr>
      <w:r w:rsidRPr="000134B7">
        <w:rPr>
          <w:sz w:val="20"/>
          <w:szCs w:val="20"/>
          <w:lang w:val="en-GB"/>
        </w:rPr>
        <w:tab/>
      </w:r>
      <w:r w:rsidR="00611C5D">
        <w:rPr>
          <w:sz w:val="20"/>
          <w:szCs w:val="20"/>
          <w:vertAlign w:val="superscript"/>
          <w:lang w:val="en-GB"/>
        </w:rPr>
        <w:t>2</w:t>
      </w:r>
      <w:r w:rsidRPr="000134B7">
        <w:rPr>
          <w:sz w:val="20"/>
          <w:szCs w:val="20"/>
          <w:lang w:val="en-GB"/>
        </w:rPr>
        <w:t xml:space="preserve"> On the depth 8,0 m</w:t>
      </w:r>
    </w:p>
    <w:p w14:paraId="20B59911" w14:textId="7812A156" w:rsidR="00A24D97" w:rsidRDefault="00A24D97" w:rsidP="003A3DBC">
      <w:pPr>
        <w:jc w:val="both"/>
        <w:rPr>
          <w:b/>
          <w:lang w:val="en-GB"/>
        </w:rPr>
      </w:pPr>
    </w:p>
    <w:p w14:paraId="7DC46AA2" w14:textId="1A142376" w:rsidR="00D26D6A" w:rsidRPr="00D26D6A" w:rsidRDefault="00D26D6A" w:rsidP="003A3DBC">
      <w:pPr>
        <w:jc w:val="both"/>
        <w:rPr>
          <w:bCs/>
          <w:lang w:val="en-GB"/>
        </w:rPr>
      </w:pPr>
      <w:r w:rsidRPr="00D26D6A">
        <w:rPr>
          <w:bCs/>
          <w:lang w:val="en-GB"/>
        </w:rPr>
        <w:tab/>
        <w:t xml:space="preserve">According to long-term observations in 2000-2020 </w:t>
      </w:r>
      <w:r w:rsidR="00471CE9" w:rsidRPr="00471CE9">
        <w:rPr>
          <w:bCs/>
          <w:lang w:val="en-GB"/>
        </w:rPr>
        <w:t>in the coastal water body</w:t>
      </w:r>
      <w:r w:rsidR="00471CE9">
        <w:rPr>
          <w:bCs/>
          <w:lang w:val="uk-UA"/>
        </w:rPr>
        <w:t xml:space="preserve"> С</w:t>
      </w:r>
      <w:r w:rsidRPr="00D26D6A">
        <w:rPr>
          <w:bCs/>
          <w:lang w:val="en-GB"/>
        </w:rPr>
        <w:t xml:space="preserve">W5 of the Odessa region of the Black Sea there is a tendency to decrease the mineral </w:t>
      </w:r>
      <w:r w:rsidR="00471CE9">
        <w:rPr>
          <w:bCs/>
          <w:lang w:val="uk-UA"/>
        </w:rPr>
        <w:t>(</w:t>
      </w:r>
      <w:r w:rsidRPr="00D26D6A">
        <w:rPr>
          <w:bCs/>
          <w:lang w:val="en-GB"/>
        </w:rPr>
        <w:t>DIP</w:t>
      </w:r>
      <w:r w:rsidR="00471CE9">
        <w:rPr>
          <w:bCs/>
          <w:lang w:val="uk-UA"/>
        </w:rPr>
        <w:t>)</w:t>
      </w:r>
      <w:r w:rsidRPr="00D26D6A">
        <w:rPr>
          <w:bCs/>
          <w:lang w:val="en-GB"/>
        </w:rPr>
        <w:t xml:space="preserve"> and total phosphorus </w:t>
      </w:r>
      <w:r w:rsidR="00471CE9">
        <w:rPr>
          <w:bCs/>
          <w:lang w:val="uk-UA"/>
        </w:rPr>
        <w:t>(</w:t>
      </w:r>
      <w:r w:rsidRPr="00D26D6A">
        <w:rPr>
          <w:bCs/>
          <w:lang w:val="en-GB"/>
        </w:rPr>
        <w:t>TP</w:t>
      </w:r>
      <w:r w:rsidR="00471CE9">
        <w:rPr>
          <w:bCs/>
          <w:lang w:val="uk-UA"/>
        </w:rPr>
        <w:t>)</w:t>
      </w:r>
      <w:r w:rsidRPr="00D26D6A">
        <w:rPr>
          <w:bCs/>
          <w:lang w:val="en-GB"/>
        </w:rPr>
        <w:t xml:space="preserve">. The average annual content of </w:t>
      </w:r>
      <w:r w:rsidR="00471CE9" w:rsidRPr="00471CE9">
        <w:rPr>
          <w:bCs/>
          <w:lang w:val="en-GB"/>
        </w:rPr>
        <w:t>mineral phosphorus</w:t>
      </w:r>
      <w:r w:rsidR="00471CE9">
        <w:rPr>
          <w:bCs/>
          <w:lang w:val="uk-UA"/>
        </w:rPr>
        <w:t xml:space="preserve"> </w:t>
      </w:r>
      <w:r w:rsidRPr="00D26D6A">
        <w:rPr>
          <w:bCs/>
          <w:lang w:val="en-GB"/>
        </w:rPr>
        <w:t>in this period varied from 23</w:t>
      </w:r>
      <w:r w:rsidR="00471CE9">
        <w:rPr>
          <w:bCs/>
        </w:rPr>
        <w:t>,</w:t>
      </w:r>
      <w:r w:rsidRPr="00D26D6A">
        <w:rPr>
          <w:bCs/>
          <w:lang w:val="en-GB"/>
        </w:rPr>
        <w:t>9 μg/dm</w:t>
      </w:r>
      <w:r w:rsidRPr="00471CE9">
        <w:rPr>
          <w:bCs/>
          <w:vertAlign w:val="superscript"/>
          <w:lang w:val="en-GB"/>
        </w:rPr>
        <w:t>3</w:t>
      </w:r>
      <w:r w:rsidRPr="00D26D6A">
        <w:rPr>
          <w:bCs/>
          <w:lang w:val="en-GB"/>
        </w:rPr>
        <w:t>, at the beginning of the XXI century, to 9</w:t>
      </w:r>
      <w:r w:rsidR="00471CE9">
        <w:rPr>
          <w:bCs/>
          <w:lang w:val="en-GB"/>
        </w:rPr>
        <w:t>,</w:t>
      </w:r>
      <w:r w:rsidRPr="00D26D6A">
        <w:rPr>
          <w:bCs/>
          <w:lang w:val="en-GB"/>
        </w:rPr>
        <w:t>3 μg/dm</w:t>
      </w:r>
      <w:r w:rsidRPr="00471CE9">
        <w:rPr>
          <w:bCs/>
          <w:vertAlign w:val="superscript"/>
          <w:lang w:val="en-GB"/>
        </w:rPr>
        <w:t>3</w:t>
      </w:r>
      <w:r w:rsidRPr="00D26D6A">
        <w:rPr>
          <w:bCs/>
          <w:lang w:val="en-GB"/>
        </w:rPr>
        <w:t xml:space="preserve"> in 2015 (Fig. 5.1). In the last five years, the average annual content of mineral phosphorus in coastal waters in this area has ranged from 9</w:t>
      </w:r>
      <w:r w:rsidR="00471CE9">
        <w:rPr>
          <w:bCs/>
          <w:lang w:val="en-GB"/>
        </w:rPr>
        <w:t>,</w:t>
      </w:r>
      <w:r w:rsidRPr="00D26D6A">
        <w:rPr>
          <w:bCs/>
          <w:lang w:val="en-GB"/>
        </w:rPr>
        <w:t>8 μg/dm</w:t>
      </w:r>
      <w:r w:rsidRPr="00471CE9">
        <w:rPr>
          <w:bCs/>
          <w:vertAlign w:val="superscript"/>
          <w:lang w:val="en-GB"/>
        </w:rPr>
        <w:t>3</w:t>
      </w:r>
      <w:r w:rsidRPr="00D26D6A">
        <w:rPr>
          <w:bCs/>
          <w:lang w:val="en-GB"/>
        </w:rPr>
        <w:t xml:space="preserve"> to 14</w:t>
      </w:r>
      <w:r w:rsidR="00471CE9">
        <w:rPr>
          <w:bCs/>
          <w:lang w:val="en-GB"/>
        </w:rPr>
        <w:t>,</w:t>
      </w:r>
      <w:r w:rsidRPr="00D26D6A">
        <w:rPr>
          <w:bCs/>
          <w:lang w:val="en-GB"/>
        </w:rPr>
        <w:t>9 μg dm</w:t>
      </w:r>
      <w:r w:rsidRPr="00471CE9">
        <w:rPr>
          <w:bCs/>
          <w:vertAlign w:val="superscript"/>
          <w:lang w:val="en-GB"/>
        </w:rPr>
        <w:t>3</w:t>
      </w:r>
      <w:r w:rsidRPr="00D26D6A">
        <w:rPr>
          <w:bCs/>
          <w:lang w:val="en-GB"/>
        </w:rPr>
        <w:t>, with an average of 12</w:t>
      </w:r>
      <w:r w:rsidR="00471CE9">
        <w:rPr>
          <w:bCs/>
          <w:lang w:val="en-GB"/>
        </w:rPr>
        <w:t>,</w:t>
      </w:r>
      <w:r w:rsidRPr="00D26D6A">
        <w:rPr>
          <w:bCs/>
          <w:lang w:val="en-GB"/>
        </w:rPr>
        <w:t>6 μg/dm</w:t>
      </w:r>
      <w:r w:rsidRPr="00471CE9">
        <w:rPr>
          <w:bCs/>
          <w:vertAlign w:val="superscript"/>
          <w:lang w:val="en-GB"/>
        </w:rPr>
        <w:t>3</w:t>
      </w:r>
      <w:r w:rsidRPr="00D26D6A">
        <w:rPr>
          <w:bCs/>
          <w:lang w:val="en-GB"/>
        </w:rPr>
        <w:t xml:space="preserve">. The level of average annual values of the concentration of mineral phosphorus in the recreational zone of the </w:t>
      </w:r>
      <w:r w:rsidR="00471CE9" w:rsidRPr="00471CE9">
        <w:rPr>
          <w:bCs/>
          <w:lang w:val="en-GB"/>
        </w:rPr>
        <w:t>water body</w:t>
      </w:r>
      <w:r w:rsidR="00471CE9">
        <w:rPr>
          <w:bCs/>
          <w:lang w:val="uk-UA"/>
        </w:rPr>
        <w:t xml:space="preserve"> С</w:t>
      </w:r>
      <w:r w:rsidRPr="00D26D6A">
        <w:rPr>
          <w:bCs/>
          <w:lang w:val="en-GB"/>
        </w:rPr>
        <w:t xml:space="preserve">W5 corresponds to a good ecological condition at the value of </w:t>
      </w:r>
      <w:r w:rsidR="00471CE9">
        <w:rPr>
          <w:bCs/>
        </w:rPr>
        <w:t>G</w:t>
      </w:r>
      <w:r w:rsidRPr="00D26D6A">
        <w:rPr>
          <w:bCs/>
          <w:lang w:val="en-GB"/>
        </w:rPr>
        <w:t>ES 16</w:t>
      </w:r>
      <w:r w:rsidR="00471CE9">
        <w:rPr>
          <w:bCs/>
          <w:lang w:val="en-GB"/>
        </w:rPr>
        <w:t>,</w:t>
      </w:r>
      <w:r w:rsidRPr="00D26D6A">
        <w:rPr>
          <w:bCs/>
          <w:lang w:val="en-GB"/>
        </w:rPr>
        <w:t>4 μg/dm</w:t>
      </w:r>
      <w:r w:rsidRPr="00471CE9">
        <w:rPr>
          <w:bCs/>
          <w:vertAlign w:val="superscript"/>
          <w:lang w:val="en-GB"/>
        </w:rPr>
        <w:t>3</w:t>
      </w:r>
      <w:r w:rsidRPr="00D26D6A">
        <w:rPr>
          <w:bCs/>
          <w:lang w:val="en-GB"/>
        </w:rPr>
        <w:t>.</w:t>
      </w:r>
    </w:p>
    <w:p w14:paraId="3746F323" w14:textId="77777777" w:rsidR="00611C5D" w:rsidRPr="00611C5D" w:rsidRDefault="00611C5D" w:rsidP="00611C5D">
      <w:pPr>
        <w:ind w:firstLine="709"/>
        <w:rPr>
          <w:rStyle w:val="hps"/>
          <w:color w:val="222222"/>
        </w:rPr>
      </w:pPr>
    </w:p>
    <w:p w14:paraId="6BC89B19" w14:textId="77777777" w:rsidR="00D22EB7" w:rsidRPr="00097A61" w:rsidRDefault="00D22EB7" w:rsidP="00D22EB7">
      <w:pPr>
        <w:spacing w:line="360" w:lineRule="auto"/>
        <w:jc w:val="center"/>
        <w:rPr>
          <w:rStyle w:val="hps"/>
          <w:sz w:val="28"/>
        </w:rPr>
      </w:pPr>
      <w:bookmarkStart w:id="4" w:name="_Hlk80014364"/>
      <w:r>
        <w:rPr>
          <w:noProof/>
          <w:sz w:val="28"/>
          <w:lang w:val="ru-RU" w:eastAsia="ru-RU"/>
        </w:rPr>
        <w:drawing>
          <wp:inline distT="0" distB="0" distL="0" distR="0" wp14:anchorId="09F2F14A" wp14:editId="481F6A3E">
            <wp:extent cx="5934075" cy="3219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14:paraId="741EE493" w14:textId="3CCCA58D" w:rsidR="00611C5D" w:rsidRPr="00D22EB7" w:rsidRDefault="00A26DF8" w:rsidP="00A26DF8">
      <w:pPr>
        <w:jc w:val="center"/>
        <w:rPr>
          <w:rStyle w:val="hps"/>
        </w:rPr>
      </w:pPr>
      <w:r w:rsidRPr="00D22EB7">
        <w:rPr>
          <w:rStyle w:val="hps"/>
        </w:rPr>
        <w:t>Figure 5.1 - Long-term changes in the content of mineral and total phosphorus in the coastal water body CW5 in the recreational zone of the city of Odessa</w:t>
      </w:r>
    </w:p>
    <w:p w14:paraId="11F7EF83" w14:textId="77777777" w:rsidR="00A26DF8" w:rsidRDefault="00A26DF8" w:rsidP="00A26DF8">
      <w:pPr>
        <w:jc w:val="center"/>
        <w:rPr>
          <w:b/>
          <w:lang w:val="en-GB"/>
        </w:rPr>
      </w:pPr>
    </w:p>
    <w:p w14:paraId="46828658" w14:textId="6D2D40AB" w:rsidR="00A54A4C" w:rsidRDefault="00A54A4C" w:rsidP="00F604A6">
      <w:pPr>
        <w:ind w:firstLine="709"/>
        <w:jc w:val="both"/>
      </w:pPr>
      <w:r w:rsidRPr="00A54A4C">
        <w:rPr>
          <w:lang w:val="en-GB"/>
        </w:rPr>
        <w:t xml:space="preserve">In the multi-year plan of 2000 - 2020, the content of the average annual amount of mineral forms of nitrogen </w:t>
      </w:r>
      <w:r w:rsidR="00B9687A">
        <w:rPr>
          <w:lang w:val="uk-UA"/>
        </w:rPr>
        <w:t>(</w:t>
      </w:r>
      <w:r w:rsidR="00B9687A" w:rsidRPr="00A54A4C">
        <w:rPr>
          <w:lang w:val="en-GB"/>
        </w:rPr>
        <w:t>DIN</w:t>
      </w:r>
      <w:r w:rsidR="00B9687A">
        <w:rPr>
          <w:lang w:val="uk-UA"/>
        </w:rPr>
        <w:t>)</w:t>
      </w:r>
      <w:r w:rsidR="00B9687A" w:rsidRPr="00A54A4C">
        <w:rPr>
          <w:lang w:val="en-GB"/>
        </w:rPr>
        <w:t xml:space="preserve"> </w:t>
      </w:r>
      <w:r w:rsidRPr="00A54A4C">
        <w:rPr>
          <w:lang w:val="en-GB"/>
        </w:rPr>
        <w:t>in the coastal water body СW5 of the Black Sea shows a tendency to decrease</w:t>
      </w:r>
      <w:r w:rsidRPr="00A54A4C">
        <w:t xml:space="preserve"> its concentration from 182</w:t>
      </w:r>
      <w:r w:rsidR="00B9687A">
        <w:t>,</w:t>
      </w:r>
      <w:r w:rsidRPr="00A54A4C">
        <w:t>9 μg/dm</w:t>
      </w:r>
      <w:r w:rsidRPr="00B9687A">
        <w:rPr>
          <w:vertAlign w:val="superscript"/>
        </w:rPr>
        <w:t>3</w:t>
      </w:r>
      <w:r w:rsidRPr="00A54A4C">
        <w:t xml:space="preserve"> in 2001 to 52</w:t>
      </w:r>
      <w:r w:rsidR="00B9687A">
        <w:t>,</w:t>
      </w:r>
      <w:r w:rsidRPr="00A54A4C">
        <w:t>3 μg/dm</w:t>
      </w:r>
      <w:r w:rsidRPr="00B9687A">
        <w:rPr>
          <w:vertAlign w:val="superscript"/>
        </w:rPr>
        <w:t>3</w:t>
      </w:r>
      <w:r w:rsidRPr="00A54A4C">
        <w:t xml:space="preserve"> in 2020. (Fig. 5.2). In the last five years, the average annual mineral nitrogen (DIN) content ranged from 52</w:t>
      </w:r>
      <w:r w:rsidR="00B9687A">
        <w:t>,</w:t>
      </w:r>
      <w:r w:rsidRPr="00A54A4C">
        <w:t>3 μg/dm</w:t>
      </w:r>
      <w:r w:rsidRPr="00B9687A">
        <w:rPr>
          <w:vertAlign w:val="superscript"/>
        </w:rPr>
        <w:t>3</w:t>
      </w:r>
      <w:r w:rsidRPr="00A54A4C">
        <w:t xml:space="preserve"> to 84</w:t>
      </w:r>
      <w:r w:rsidR="00B9687A">
        <w:t>,</w:t>
      </w:r>
      <w:r w:rsidRPr="00A54A4C">
        <w:t>5 μg/dm</w:t>
      </w:r>
      <w:r w:rsidRPr="00B9687A">
        <w:rPr>
          <w:vertAlign w:val="superscript"/>
        </w:rPr>
        <w:t>3</w:t>
      </w:r>
      <w:r w:rsidRPr="00A54A4C">
        <w:t>, with an average value of 63</w:t>
      </w:r>
      <w:r w:rsidR="00B9687A">
        <w:t>,</w:t>
      </w:r>
      <w:r w:rsidRPr="00A54A4C">
        <w:t>4 μg/dm</w:t>
      </w:r>
      <w:r w:rsidRPr="00B9687A">
        <w:rPr>
          <w:vertAlign w:val="superscript"/>
        </w:rPr>
        <w:t>3</w:t>
      </w:r>
      <w:r w:rsidRPr="00A54A4C">
        <w:t xml:space="preserve">. In 2020, according to the average annual DIN concentration, coastal waters in this area corresponded to </w:t>
      </w:r>
      <w:r w:rsidR="00B9687A">
        <w:t>G</w:t>
      </w:r>
      <w:r w:rsidRPr="00A54A4C">
        <w:t>ES &lt;52.7 μg/dm</w:t>
      </w:r>
      <w:r w:rsidRPr="00B9687A">
        <w:rPr>
          <w:vertAlign w:val="superscript"/>
        </w:rPr>
        <w:t>3</w:t>
      </w:r>
      <w:r w:rsidRPr="00A54A4C">
        <w:t xml:space="preserve">. The general tendency to decrease the DIN content in the period 2000 - 2020 was </w:t>
      </w:r>
      <w:r w:rsidR="00F37C9E">
        <w:t>4</w:t>
      </w:r>
      <w:r w:rsidR="00B9687A">
        <w:t>,</w:t>
      </w:r>
      <w:r w:rsidR="00F37C9E">
        <w:t>57</w:t>
      </w:r>
      <w:r w:rsidRPr="00A54A4C">
        <w:t xml:space="preserve"> μg/dm</w:t>
      </w:r>
      <w:r w:rsidRPr="00B9687A">
        <w:rPr>
          <w:vertAlign w:val="superscript"/>
        </w:rPr>
        <w:t>3</w:t>
      </w:r>
      <w:r w:rsidRPr="00A54A4C">
        <w:t xml:space="preserve"> per year.</w:t>
      </w:r>
    </w:p>
    <w:p w14:paraId="02FBE1E9" w14:textId="77777777" w:rsidR="00A54A4C" w:rsidRDefault="00A54A4C" w:rsidP="00F604A6">
      <w:pPr>
        <w:ind w:firstLine="709"/>
        <w:jc w:val="both"/>
      </w:pPr>
    </w:p>
    <w:p w14:paraId="27FDBDAD" w14:textId="77777777" w:rsidR="00D22EB7" w:rsidRPr="00235DC3" w:rsidRDefault="00D22EB7" w:rsidP="00D22EB7">
      <w:pPr>
        <w:spacing w:line="360" w:lineRule="auto"/>
        <w:jc w:val="center"/>
        <w:rPr>
          <w:rStyle w:val="hps"/>
          <w:color w:val="222222"/>
          <w:sz w:val="28"/>
        </w:rPr>
      </w:pPr>
      <w:r>
        <w:rPr>
          <w:noProof/>
          <w:color w:val="222222"/>
          <w:sz w:val="28"/>
          <w:lang w:val="ru-RU" w:eastAsia="ru-RU"/>
        </w:rPr>
        <w:drawing>
          <wp:inline distT="0" distB="0" distL="0" distR="0" wp14:anchorId="4C624CB2" wp14:editId="72252100">
            <wp:extent cx="5819775" cy="328822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775" cy="3288220"/>
                    </a:xfrm>
                    <a:prstGeom prst="rect">
                      <a:avLst/>
                    </a:prstGeom>
                    <a:noFill/>
                    <a:ln>
                      <a:noFill/>
                    </a:ln>
                  </pic:spPr>
                </pic:pic>
              </a:graphicData>
            </a:graphic>
          </wp:inline>
        </w:drawing>
      </w:r>
    </w:p>
    <w:p w14:paraId="4A4AB1B2" w14:textId="09D66462" w:rsidR="00714D7C" w:rsidRPr="00D22EB7" w:rsidRDefault="00714D7C" w:rsidP="00714D7C">
      <w:pPr>
        <w:ind w:hanging="56"/>
        <w:jc w:val="center"/>
        <w:rPr>
          <w:rStyle w:val="hps"/>
        </w:rPr>
      </w:pPr>
      <w:r w:rsidRPr="00D22EB7">
        <w:rPr>
          <w:rStyle w:val="hps"/>
        </w:rPr>
        <w:t>Figure 5.2 - Long-term changes in mineral and total nitrogen content</w:t>
      </w:r>
    </w:p>
    <w:p w14:paraId="093CAF10" w14:textId="77777777" w:rsidR="00714D7C" w:rsidRPr="00D22EB7" w:rsidRDefault="00714D7C" w:rsidP="00714D7C">
      <w:pPr>
        <w:ind w:hanging="56"/>
        <w:jc w:val="center"/>
        <w:rPr>
          <w:rStyle w:val="hps"/>
        </w:rPr>
      </w:pPr>
      <w:r w:rsidRPr="00D22EB7">
        <w:rPr>
          <w:rStyle w:val="hps"/>
        </w:rPr>
        <w:t>in the coastal water body СW5 in the recreational zone of the city of Odessa</w:t>
      </w:r>
    </w:p>
    <w:p w14:paraId="34F20D79" w14:textId="77777777" w:rsidR="00714D7C" w:rsidRDefault="00714D7C" w:rsidP="00714D7C">
      <w:pPr>
        <w:ind w:firstLine="709"/>
        <w:jc w:val="both"/>
      </w:pPr>
    </w:p>
    <w:p w14:paraId="05E99815" w14:textId="48EBAA09" w:rsidR="00714D7C" w:rsidRDefault="00714D7C" w:rsidP="00714D7C">
      <w:pPr>
        <w:ind w:firstLine="709"/>
        <w:jc w:val="both"/>
      </w:pPr>
      <w:r w:rsidRPr="00714D7C">
        <w:t>The tendency to decrease the content of mineral compounds of nitrogen is determined by its individual indicators of nitrite, nitrate and ammonium nitrogen, which is shown in Figure 5.3.</w:t>
      </w:r>
    </w:p>
    <w:p w14:paraId="0778B395" w14:textId="77777777" w:rsidR="00F604A6" w:rsidRPr="00235DC3" w:rsidRDefault="00F604A6" w:rsidP="00F604A6">
      <w:pPr>
        <w:spacing w:line="360" w:lineRule="auto"/>
        <w:ind w:firstLine="709"/>
        <w:jc w:val="both"/>
        <w:rPr>
          <w:sz w:val="28"/>
        </w:rPr>
      </w:pPr>
    </w:p>
    <w:p w14:paraId="277108A4" w14:textId="77777777" w:rsidR="00D22EB7" w:rsidRPr="00235DC3" w:rsidRDefault="00D22EB7" w:rsidP="00D22EB7">
      <w:pPr>
        <w:spacing w:line="360" w:lineRule="auto"/>
        <w:jc w:val="center"/>
        <w:rPr>
          <w:rStyle w:val="hps"/>
          <w:color w:val="222222"/>
          <w:sz w:val="28"/>
        </w:rPr>
      </w:pPr>
      <w:r>
        <w:rPr>
          <w:noProof/>
          <w:color w:val="222222"/>
          <w:sz w:val="28"/>
          <w:lang w:val="ru-RU" w:eastAsia="ru-RU"/>
        </w:rPr>
        <w:drawing>
          <wp:inline distT="0" distB="0" distL="0" distR="0" wp14:anchorId="36654E4D" wp14:editId="6779A7D4">
            <wp:extent cx="6010275" cy="3347616"/>
            <wp:effectExtent l="0" t="0" r="0" b="571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3701" cy="3349524"/>
                    </a:xfrm>
                    <a:prstGeom prst="rect">
                      <a:avLst/>
                    </a:prstGeom>
                    <a:noFill/>
                    <a:ln>
                      <a:noFill/>
                    </a:ln>
                  </pic:spPr>
                </pic:pic>
              </a:graphicData>
            </a:graphic>
          </wp:inline>
        </w:drawing>
      </w:r>
    </w:p>
    <w:p w14:paraId="3705F969" w14:textId="159054C2" w:rsidR="00F604A6" w:rsidRPr="00D22EB7" w:rsidRDefault="00714D7C" w:rsidP="00714D7C">
      <w:pPr>
        <w:jc w:val="center"/>
        <w:rPr>
          <w:b/>
          <w:lang w:val="en-GB"/>
        </w:rPr>
      </w:pPr>
      <w:r w:rsidRPr="00D22EB7">
        <w:rPr>
          <w:rStyle w:val="hps"/>
        </w:rPr>
        <w:t xml:space="preserve">Figure 5.3 - Long-term changes in the content of mineral forms of nitrogen in the coastal water body СW5 in the </w:t>
      </w:r>
      <w:r w:rsidR="00D342E5" w:rsidRPr="00D22EB7">
        <w:rPr>
          <w:rStyle w:val="hps"/>
        </w:rPr>
        <w:t>recreational zone of the city of Odessa</w:t>
      </w:r>
    </w:p>
    <w:p w14:paraId="17718920" w14:textId="77777777" w:rsidR="00F604A6" w:rsidRDefault="00F604A6" w:rsidP="003A3DBC">
      <w:pPr>
        <w:jc w:val="both"/>
        <w:rPr>
          <w:b/>
          <w:lang w:val="en-GB"/>
        </w:rPr>
      </w:pPr>
    </w:p>
    <w:p w14:paraId="567D720D" w14:textId="77777777" w:rsidR="004D2793" w:rsidRDefault="004D2793" w:rsidP="004D2793">
      <w:pPr>
        <w:jc w:val="center"/>
      </w:pPr>
    </w:p>
    <w:p w14:paraId="258D3C42" w14:textId="29E28158" w:rsidR="0019729C" w:rsidRPr="00585B6D" w:rsidRDefault="0019729C" w:rsidP="0019729C">
      <w:pPr>
        <w:ind w:firstLine="709"/>
        <w:jc w:val="both"/>
        <w:rPr>
          <w:lang w:val="en-GB"/>
        </w:rPr>
      </w:pPr>
      <w:r w:rsidRPr="00585B6D">
        <w:rPr>
          <w:lang w:val="en-GB"/>
        </w:rPr>
        <w:t>In areas distant from industrial zones, in 20</w:t>
      </w:r>
      <w:r w:rsidR="009E40CE" w:rsidRPr="00585B6D">
        <w:rPr>
          <w:lang w:val="uk-UA"/>
        </w:rPr>
        <w:t>20</w:t>
      </w:r>
      <w:r w:rsidRPr="00585B6D">
        <w:rPr>
          <w:lang w:val="en-GB"/>
        </w:rPr>
        <w:t>, trophicity of coastal waters, according to the average annual value of the TRIX index (</w:t>
      </w:r>
      <w:r w:rsidR="009E40CE" w:rsidRPr="00585B6D">
        <w:rPr>
          <w:lang w:val="uk-UA"/>
        </w:rPr>
        <w:t>5</w:t>
      </w:r>
      <w:r w:rsidR="00EF678A" w:rsidRPr="00585B6D">
        <w:rPr>
          <w:lang w:val="en-GB"/>
        </w:rPr>
        <w:t>,</w:t>
      </w:r>
      <w:r w:rsidR="009E40CE" w:rsidRPr="00585B6D">
        <w:rPr>
          <w:lang w:val="uk-UA"/>
        </w:rPr>
        <w:t>0</w:t>
      </w:r>
      <w:r w:rsidRPr="00585B6D">
        <w:rPr>
          <w:lang w:val="en-GB"/>
        </w:rPr>
        <w:t xml:space="preserve"> units), corresponded to the "m</w:t>
      </w:r>
      <w:r w:rsidR="009105AA" w:rsidRPr="00585B6D">
        <w:rPr>
          <w:lang w:val="en-GB"/>
        </w:rPr>
        <w:t>o</w:t>
      </w:r>
      <w:r w:rsidRPr="00585B6D">
        <w:rPr>
          <w:lang w:val="en-GB"/>
        </w:rPr>
        <w:t>d</w:t>
      </w:r>
      <w:r w:rsidR="009105AA" w:rsidRPr="00585B6D">
        <w:rPr>
          <w:lang w:val="en-GB"/>
        </w:rPr>
        <w:t>erate</w:t>
      </w:r>
      <w:r w:rsidRPr="00585B6D">
        <w:rPr>
          <w:lang w:val="en-GB"/>
        </w:rPr>
        <w:t>" level. (Fig. 5.</w:t>
      </w:r>
      <w:r w:rsidR="0048742D" w:rsidRPr="00585B6D">
        <w:rPr>
          <w:lang w:val="en-GB"/>
        </w:rPr>
        <w:t>4</w:t>
      </w:r>
      <w:r w:rsidRPr="00585B6D">
        <w:rPr>
          <w:lang w:val="en-GB"/>
        </w:rPr>
        <w:t>).</w:t>
      </w:r>
    </w:p>
    <w:p w14:paraId="364D7A28" w14:textId="2507C13D" w:rsidR="0019729C" w:rsidRPr="00585B6D" w:rsidRDefault="0019729C" w:rsidP="0019729C">
      <w:pPr>
        <w:ind w:firstLine="709"/>
        <w:jc w:val="both"/>
        <w:rPr>
          <w:lang w:val="en-GB"/>
        </w:rPr>
      </w:pPr>
      <w:r w:rsidRPr="00585B6D">
        <w:rPr>
          <w:lang w:val="en-GB"/>
        </w:rPr>
        <w:t>In the long-term variability of the trophicity indicator in the coastal waters of the recreation zone in the Odessa region there is a tendency of decreasing and some improvement in the quality of marine coastal waters, comparing with the beginning of the 2000s. The linear trend of the index of trophic index of TRIX index has the angular coeffi</w:t>
      </w:r>
      <w:r w:rsidR="00EF678A" w:rsidRPr="00585B6D">
        <w:rPr>
          <w:lang w:val="en-GB"/>
        </w:rPr>
        <w:t xml:space="preserve">cient of </w:t>
      </w:r>
      <w:r w:rsidR="0048742D" w:rsidRPr="00585B6D">
        <w:rPr>
          <w:lang w:val="en-GB"/>
        </w:rPr>
        <w:t xml:space="preserve">– </w:t>
      </w:r>
      <w:r w:rsidR="00EF678A" w:rsidRPr="00585B6D">
        <w:rPr>
          <w:lang w:val="en-GB"/>
        </w:rPr>
        <w:t>0</w:t>
      </w:r>
      <w:r w:rsidR="0048742D" w:rsidRPr="00585B6D">
        <w:rPr>
          <w:lang w:val="en-GB"/>
        </w:rPr>
        <w:t>,</w:t>
      </w:r>
      <w:r w:rsidR="00EF678A" w:rsidRPr="00585B6D">
        <w:rPr>
          <w:lang w:val="en-GB"/>
        </w:rPr>
        <w:t>0</w:t>
      </w:r>
      <w:r w:rsidR="009E40CE" w:rsidRPr="00585B6D">
        <w:rPr>
          <w:lang w:val="uk-UA"/>
        </w:rPr>
        <w:t>46</w:t>
      </w:r>
      <w:r w:rsidR="00EF678A" w:rsidRPr="00585B6D">
        <w:rPr>
          <w:lang w:val="en-GB"/>
        </w:rPr>
        <w:t xml:space="preserve"> units per year.</w:t>
      </w:r>
    </w:p>
    <w:p w14:paraId="7F1C145E" w14:textId="73466763" w:rsidR="009E40CE" w:rsidRPr="00585B6D" w:rsidRDefault="009E40CE" w:rsidP="0019729C">
      <w:pPr>
        <w:ind w:firstLine="709"/>
        <w:jc w:val="both"/>
        <w:rPr>
          <w:lang w:val="en-GB"/>
        </w:rPr>
      </w:pPr>
    </w:p>
    <w:p w14:paraId="5E0E6B75" w14:textId="77777777" w:rsidR="00D22EB7" w:rsidRPr="007A703F" w:rsidRDefault="00D22EB7" w:rsidP="00D22EB7">
      <w:pPr>
        <w:spacing w:line="360" w:lineRule="auto"/>
        <w:jc w:val="center"/>
        <w:rPr>
          <w:sz w:val="28"/>
          <w:szCs w:val="28"/>
        </w:rPr>
      </w:pPr>
      <w:r>
        <w:rPr>
          <w:noProof/>
          <w:sz w:val="28"/>
          <w:szCs w:val="28"/>
          <w:lang w:val="ru-RU" w:eastAsia="ru-RU"/>
        </w:rPr>
        <w:drawing>
          <wp:inline distT="0" distB="0" distL="0" distR="0" wp14:anchorId="6A3D4264" wp14:editId="4B28DCD4">
            <wp:extent cx="5924550" cy="286702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4550" cy="2867025"/>
                    </a:xfrm>
                    <a:prstGeom prst="rect">
                      <a:avLst/>
                    </a:prstGeom>
                    <a:noFill/>
                    <a:ln>
                      <a:noFill/>
                    </a:ln>
                  </pic:spPr>
                </pic:pic>
              </a:graphicData>
            </a:graphic>
          </wp:inline>
        </w:drawing>
      </w:r>
    </w:p>
    <w:p w14:paraId="1EE4346B" w14:textId="77777777" w:rsidR="009E40CE" w:rsidRPr="00D22EB7" w:rsidRDefault="009E40CE" w:rsidP="009E40CE">
      <w:pPr>
        <w:spacing w:before="120"/>
        <w:jc w:val="center"/>
        <w:rPr>
          <w:lang w:val="en-GB"/>
        </w:rPr>
      </w:pPr>
      <w:r w:rsidRPr="00D22EB7">
        <w:rPr>
          <w:lang w:val="en-GB"/>
        </w:rPr>
        <w:t>Figure 5.4 – The long-term changes of trophicity and quality of the coastal waters</w:t>
      </w:r>
    </w:p>
    <w:p w14:paraId="33BBB8D9" w14:textId="2DC6780B" w:rsidR="009E40CE" w:rsidRDefault="009E40CE" w:rsidP="009E40CE">
      <w:pPr>
        <w:jc w:val="center"/>
        <w:rPr>
          <w:lang w:val="en-GB"/>
        </w:rPr>
      </w:pPr>
      <w:r w:rsidRPr="00D22EB7">
        <w:rPr>
          <w:lang w:val="en-GB"/>
        </w:rPr>
        <w:t>of Odessa region of NWBS by TRIX index</w:t>
      </w:r>
    </w:p>
    <w:p w14:paraId="31F810CB" w14:textId="4427C9B9" w:rsidR="00D22EB7" w:rsidRDefault="00D22EB7" w:rsidP="009E40CE">
      <w:pPr>
        <w:jc w:val="center"/>
        <w:rPr>
          <w:lang w:val="en-GB"/>
        </w:rPr>
      </w:pPr>
    </w:p>
    <w:p w14:paraId="45729CEB" w14:textId="77777777" w:rsidR="00D22EB7" w:rsidRPr="00D22EB7" w:rsidRDefault="00D22EB7" w:rsidP="009E40CE">
      <w:pPr>
        <w:jc w:val="center"/>
        <w:rPr>
          <w:lang w:val="en-GB"/>
        </w:rPr>
      </w:pPr>
    </w:p>
    <w:bookmarkEnd w:id="4"/>
    <w:p w14:paraId="7661B9AE" w14:textId="77777777" w:rsidR="008D5869" w:rsidRPr="006211ED" w:rsidRDefault="00BA1562" w:rsidP="00EB6F94">
      <w:pPr>
        <w:jc w:val="center"/>
        <w:rPr>
          <w:b/>
          <w:caps/>
        </w:rPr>
      </w:pPr>
      <w:r>
        <w:rPr>
          <w:b/>
          <w:caps/>
        </w:rPr>
        <w:t>6</w:t>
      </w:r>
      <w:r w:rsidR="008D5869" w:rsidRPr="006211ED">
        <w:rPr>
          <w:b/>
          <w:caps/>
        </w:rPr>
        <w:t>. Other activities of the RAC PMA</w:t>
      </w:r>
    </w:p>
    <w:p w14:paraId="1E1D335C" w14:textId="77777777" w:rsidR="008D5869" w:rsidRPr="008D5869" w:rsidRDefault="008D5869" w:rsidP="008D5869">
      <w:pPr>
        <w:rPr>
          <w:b/>
          <w:caps/>
        </w:rPr>
      </w:pPr>
    </w:p>
    <w:p w14:paraId="614820AB" w14:textId="2B0584B5" w:rsidR="006211ED" w:rsidRPr="00585B6D" w:rsidRDefault="00BA1562" w:rsidP="006211ED">
      <w:pPr>
        <w:rPr>
          <w:b/>
        </w:rPr>
      </w:pPr>
      <w:r>
        <w:rPr>
          <w:b/>
          <w:caps/>
        </w:rPr>
        <w:t>6</w:t>
      </w:r>
      <w:r w:rsidR="006211ED" w:rsidRPr="008D5869">
        <w:rPr>
          <w:b/>
          <w:caps/>
        </w:rPr>
        <w:t>.</w:t>
      </w:r>
      <w:r w:rsidR="006211ED">
        <w:rPr>
          <w:b/>
          <w:caps/>
        </w:rPr>
        <w:t>1</w:t>
      </w:r>
      <w:r w:rsidR="006211ED" w:rsidRPr="008D5869">
        <w:rPr>
          <w:b/>
          <w:caps/>
        </w:rPr>
        <w:t xml:space="preserve"> Overview of monitoring data flows to the RDB-P by Ukraine in </w:t>
      </w:r>
      <w:r w:rsidR="006211ED" w:rsidRPr="00585B6D">
        <w:rPr>
          <w:b/>
          <w:caps/>
        </w:rPr>
        <w:t>20</w:t>
      </w:r>
      <w:r w:rsidR="00585B6D" w:rsidRPr="00585B6D">
        <w:rPr>
          <w:b/>
          <w:caps/>
          <w:lang w:val="uk-UA"/>
        </w:rPr>
        <w:t>20</w:t>
      </w:r>
      <w:r w:rsidR="006211ED" w:rsidRPr="00585B6D">
        <w:rPr>
          <w:b/>
          <w:caps/>
        </w:rPr>
        <w:t xml:space="preserve"> years</w:t>
      </w:r>
    </w:p>
    <w:p w14:paraId="271A2E91" w14:textId="77777777" w:rsidR="006211ED" w:rsidRPr="008D5869" w:rsidRDefault="006211ED" w:rsidP="006211ED"/>
    <w:p w14:paraId="3279407A" w14:textId="77777777" w:rsidR="006211ED" w:rsidRPr="008D5869" w:rsidRDefault="006211ED" w:rsidP="006211ED">
      <w:pPr>
        <w:rPr>
          <w:b/>
        </w:rPr>
      </w:pPr>
      <w:r w:rsidRPr="008D5869">
        <w:rPr>
          <w:b/>
        </w:rPr>
        <w:t xml:space="preserve">Table </w:t>
      </w:r>
      <w:r w:rsidR="00BA1562">
        <w:rPr>
          <w:b/>
        </w:rPr>
        <w:t>6</w:t>
      </w:r>
      <w:r w:rsidRPr="008D5869">
        <w:rPr>
          <w:b/>
        </w:rPr>
        <w:t>.1 Statistics of the sample types by years</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571"/>
        <w:gridCol w:w="476"/>
        <w:gridCol w:w="476"/>
        <w:gridCol w:w="476"/>
        <w:gridCol w:w="476"/>
        <w:gridCol w:w="476"/>
        <w:gridCol w:w="476"/>
        <w:gridCol w:w="476"/>
        <w:gridCol w:w="476"/>
        <w:gridCol w:w="476"/>
        <w:gridCol w:w="476"/>
        <w:gridCol w:w="476"/>
      </w:tblGrid>
      <w:tr w:rsidR="00023CE9" w:rsidRPr="008D5869" w14:paraId="30C4D7A5" w14:textId="480719ED" w:rsidTr="00023CE9">
        <w:trPr>
          <w:cantSplit/>
          <w:trHeight w:val="730"/>
          <w:jc w:val="center"/>
        </w:trPr>
        <w:tc>
          <w:tcPr>
            <w:tcW w:w="2477" w:type="dxa"/>
            <w:gridSpan w:val="2"/>
            <w:shd w:val="clear" w:color="auto" w:fill="auto"/>
          </w:tcPr>
          <w:p w14:paraId="70AB4CF4" w14:textId="77777777" w:rsidR="00023CE9" w:rsidRPr="008D5869" w:rsidRDefault="00023CE9" w:rsidP="00495055">
            <w:pPr>
              <w:jc w:val="center"/>
              <w:rPr>
                <w:sz w:val="20"/>
                <w:szCs w:val="20"/>
              </w:rPr>
            </w:pPr>
          </w:p>
        </w:tc>
        <w:tc>
          <w:tcPr>
            <w:tcW w:w="476" w:type="dxa"/>
            <w:shd w:val="clear" w:color="auto" w:fill="auto"/>
            <w:textDirection w:val="btLr"/>
          </w:tcPr>
          <w:p w14:paraId="5CD92594" w14:textId="77777777" w:rsidR="00023CE9" w:rsidRPr="008D5869" w:rsidRDefault="00023CE9" w:rsidP="00495055">
            <w:pPr>
              <w:ind w:left="113" w:right="113"/>
              <w:jc w:val="center"/>
            </w:pPr>
            <w:r w:rsidRPr="008D5869">
              <w:t>2010</w:t>
            </w:r>
          </w:p>
        </w:tc>
        <w:tc>
          <w:tcPr>
            <w:tcW w:w="476" w:type="dxa"/>
            <w:textDirection w:val="btLr"/>
          </w:tcPr>
          <w:p w14:paraId="11839468" w14:textId="77777777" w:rsidR="00023CE9" w:rsidRPr="008D5869" w:rsidRDefault="00023CE9" w:rsidP="00495055">
            <w:pPr>
              <w:ind w:left="113" w:right="113"/>
              <w:jc w:val="center"/>
            </w:pPr>
            <w:r w:rsidRPr="008D5869">
              <w:t>2011</w:t>
            </w:r>
          </w:p>
        </w:tc>
        <w:tc>
          <w:tcPr>
            <w:tcW w:w="476" w:type="dxa"/>
            <w:textDirection w:val="btLr"/>
          </w:tcPr>
          <w:p w14:paraId="7FE113FF" w14:textId="77777777" w:rsidR="00023CE9" w:rsidRPr="008D5869" w:rsidRDefault="00023CE9" w:rsidP="00495055">
            <w:pPr>
              <w:ind w:left="113" w:right="113"/>
              <w:jc w:val="center"/>
            </w:pPr>
            <w:r w:rsidRPr="008D5869">
              <w:t>2012</w:t>
            </w:r>
          </w:p>
        </w:tc>
        <w:tc>
          <w:tcPr>
            <w:tcW w:w="476" w:type="dxa"/>
            <w:textDirection w:val="btLr"/>
          </w:tcPr>
          <w:p w14:paraId="78C92302" w14:textId="77777777" w:rsidR="00023CE9" w:rsidRPr="008D5869" w:rsidRDefault="00023CE9" w:rsidP="00495055">
            <w:pPr>
              <w:ind w:left="113" w:right="113"/>
              <w:jc w:val="center"/>
            </w:pPr>
            <w:r w:rsidRPr="008D5869">
              <w:t>2013</w:t>
            </w:r>
          </w:p>
        </w:tc>
        <w:tc>
          <w:tcPr>
            <w:tcW w:w="476" w:type="dxa"/>
            <w:textDirection w:val="btLr"/>
          </w:tcPr>
          <w:p w14:paraId="5750E9DA" w14:textId="77777777" w:rsidR="00023CE9" w:rsidRPr="008D5869" w:rsidRDefault="00023CE9" w:rsidP="00495055">
            <w:pPr>
              <w:ind w:left="113" w:right="113"/>
              <w:jc w:val="center"/>
            </w:pPr>
            <w:r w:rsidRPr="008D5869">
              <w:t>2014</w:t>
            </w:r>
          </w:p>
        </w:tc>
        <w:tc>
          <w:tcPr>
            <w:tcW w:w="476" w:type="dxa"/>
            <w:textDirection w:val="btLr"/>
          </w:tcPr>
          <w:p w14:paraId="56284036" w14:textId="77777777" w:rsidR="00023CE9" w:rsidRPr="008D5869" w:rsidRDefault="00023CE9" w:rsidP="00495055">
            <w:pPr>
              <w:ind w:left="113" w:right="113"/>
              <w:jc w:val="center"/>
            </w:pPr>
            <w:r w:rsidRPr="008D5869">
              <w:t>201</w:t>
            </w:r>
            <w:r>
              <w:t>5</w:t>
            </w:r>
          </w:p>
        </w:tc>
        <w:tc>
          <w:tcPr>
            <w:tcW w:w="476" w:type="dxa"/>
            <w:textDirection w:val="btLr"/>
          </w:tcPr>
          <w:p w14:paraId="613446A9" w14:textId="77777777" w:rsidR="00023CE9" w:rsidRPr="008D5869" w:rsidRDefault="00023CE9" w:rsidP="00495055">
            <w:pPr>
              <w:ind w:left="113" w:right="113"/>
              <w:jc w:val="center"/>
            </w:pPr>
            <w:r>
              <w:t>2016</w:t>
            </w:r>
          </w:p>
        </w:tc>
        <w:tc>
          <w:tcPr>
            <w:tcW w:w="476" w:type="dxa"/>
            <w:textDirection w:val="btLr"/>
          </w:tcPr>
          <w:p w14:paraId="2D87A294" w14:textId="77777777" w:rsidR="00023CE9" w:rsidRPr="0096196E" w:rsidRDefault="00023CE9" w:rsidP="00495055">
            <w:pPr>
              <w:ind w:left="113" w:right="113"/>
              <w:jc w:val="center"/>
              <w:rPr>
                <w:lang w:val="uk-UA"/>
              </w:rPr>
            </w:pPr>
            <w:r>
              <w:t>201</w:t>
            </w:r>
            <w:r>
              <w:rPr>
                <w:lang w:val="uk-UA"/>
              </w:rPr>
              <w:t>7</w:t>
            </w:r>
          </w:p>
        </w:tc>
        <w:tc>
          <w:tcPr>
            <w:tcW w:w="476" w:type="dxa"/>
            <w:textDirection w:val="btLr"/>
          </w:tcPr>
          <w:p w14:paraId="4774D1CB" w14:textId="77777777" w:rsidR="00023CE9" w:rsidRPr="00744CD5" w:rsidRDefault="00023CE9" w:rsidP="00495055">
            <w:pPr>
              <w:ind w:left="113" w:right="113"/>
              <w:jc w:val="center"/>
            </w:pPr>
            <w:r>
              <w:t>2018</w:t>
            </w:r>
          </w:p>
        </w:tc>
        <w:tc>
          <w:tcPr>
            <w:tcW w:w="476" w:type="dxa"/>
            <w:textDirection w:val="btLr"/>
          </w:tcPr>
          <w:p w14:paraId="67A14444" w14:textId="77777777" w:rsidR="00023CE9" w:rsidRPr="00744CD5" w:rsidRDefault="00023CE9" w:rsidP="00495055">
            <w:pPr>
              <w:ind w:left="113" w:right="113"/>
              <w:jc w:val="center"/>
            </w:pPr>
            <w:r>
              <w:t>2019</w:t>
            </w:r>
          </w:p>
        </w:tc>
        <w:tc>
          <w:tcPr>
            <w:tcW w:w="476" w:type="dxa"/>
            <w:textDirection w:val="btLr"/>
          </w:tcPr>
          <w:p w14:paraId="4301C60E" w14:textId="5B3DE798" w:rsidR="00023CE9" w:rsidRDefault="00023CE9" w:rsidP="00495055">
            <w:pPr>
              <w:ind w:left="113" w:right="113"/>
              <w:jc w:val="center"/>
            </w:pPr>
            <w:r>
              <w:t>2020</w:t>
            </w:r>
          </w:p>
        </w:tc>
      </w:tr>
      <w:tr w:rsidR="00023CE9" w:rsidRPr="008D5869" w14:paraId="7B371754" w14:textId="1A36A2C5" w:rsidTr="00023CE9">
        <w:trPr>
          <w:trHeight w:val="255"/>
          <w:jc w:val="center"/>
        </w:trPr>
        <w:tc>
          <w:tcPr>
            <w:tcW w:w="906" w:type="dxa"/>
            <w:vMerge w:val="restart"/>
            <w:shd w:val="clear" w:color="auto" w:fill="8DB3E2"/>
            <w:textDirection w:val="btLr"/>
          </w:tcPr>
          <w:p w14:paraId="0A91A0D9" w14:textId="77777777" w:rsidR="00023CE9" w:rsidRPr="008D5869" w:rsidRDefault="00023CE9" w:rsidP="00495055">
            <w:pPr>
              <w:jc w:val="center"/>
              <w:rPr>
                <w:b/>
                <w:sz w:val="28"/>
                <w:szCs w:val="28"/>
              </w:rPr>
            </w:pPr>
            <w:r w:rsidRPr="008D5869">
              <w:rPr>
                <w:b/>
                <w:sz w:val="28"/>
                <w:szCs w:val="28"/>
              </w:rPr>
              <w:t>Ukraine</w:t>
            </w:r>
          </w:p>
        </w:tc>
        <w:tc>
          <w:tcPr>
            <w:tcW w:w="1571" w:type="dxa"/>
            <w:shd w:val="clear" w:color="auto" w:fill="auto"/>
          </w:tcPr>
          <w:p w14:paraId="0FD45863" w14:textId="77777777" w:rsidR="00023CE9" w:rsidRPr="008D5869" w:rsidRDefault="00023CE9" w:rsidP="00495055">
            <w:pPr>
              <w:rPr>
                <w:sz w:val="20"/>
                <w:szCs w:val="20"/>
              </w:rPr>
            </w:pPr>
            <w:r w:rsidRPr="00D323F1">
              <w:t>BathingWater</w:t>
            </w:r>
          </w:p>
        </w:tc>
        <w:tc>
          <w:tcPr>
            <w:tcW w:w="476" w:type="dxa"/>
            <w:shd w:val="clear" w:color="auto" w:fill="auto"/>
          </w:tcPr>
          <w:p w14:paraId="1C390791" w14:textId="77777777" w:rsidR="00023CE9" w:rsidRPr="008D5869" w:rsidRDefault="00023CE9" w:rsidP="00495055">
            <w:pPr>
              <w:jc w:val="center"/>
            </w:pPr>
            <w:r w:rsidRPr="008D5869">
              <w:t>-</w:t>
            </w:r>
          </w:p>
        </w:tc>
        <w:tc>
          <w:tcPr>
            <w:tcW w:w="476" w:type="dxa"/>
          </w:tcPr>
          <w:p w14:paraId="52E3FD0C" w14:textId="77777777" w:rsidR="00023CE9" w:rsidRPr="008D5869" w:rsidRDefault="00023CE9" w:rsidP="00495055">
            <w:pPr>
              <w:jc w:val="center"/>
            </w:pPr>
            <w:r w:rsidRPr="008D5869">
              <w:t>-</w:t>
            </w:r>
          </w:p>
        </w:tc>
        <w:tc>
          <w:tcPr>
            <w:tcW w:w="476" w:type="dxa"/>
          </w:tcPr>
          <w:p w14:paraId="0F6F981E" w14:textId="77777777" w:rsidR="00023CE9" w:rsidRPr="008D5869" w:rsidRDefault="00023CE9" w:rsidP="00495055">
            <w:pPr>
              <w:jc w:val="center"/>
            </w:pPr>
            <w:r w:rsidRPr="008D5869">
              <w:t>-</w:t>
            </w:r>
          </w:p>
        </w:tc>
        <w:tc>
          <w:tcPr>
            <w:tcW w:w="476" w:type="dxa"/>
          </w:tcPr>
          <w:p w14:paraId="472B79CF" w14:textId="77777777" w:rsidR="00023CE9" w:rsidRPr="008D5869" w:rsidRDefault="00023CE9" w:rsidP="00495055">
            <w:pPr>
              <w:jc w:val="center"/>
            </w:pPr>
            <w:r w:rsidRPr="008D5869">
              <w:t>-</w:t>
            </w:r>
          </w:p>
        </w:tc>
        <w:tc>
          <w:tcPr>
            <w:tcW w:w="476" w:type="dxa"/>
          </w:tcPr>
          <w:p w14:paraId="69ECDBE7" w14:textId="77777777" w:rsidR="00023CE9" w:rsidRPr="008D5869" w:rsidRDefault="00023CE9" w:rsidP="00495055">
            <w:pPr>
              <w:jc w:val="center"/>
            </w:pPr>
            <w:r w:rsidRPr="008D5869">
              <w:t>-</w:t>
            </w:r>
          </w:p>
        </w:tc>
        <w:tc>
          <w:tcPr>
            <w:tcW w:w="476" w:type="dxa"/>
          </w:tcPr>
          <w:p w14:paraId="3EBD27BA" w14:textId="77777777" w:rsidR="00023CE9" w:rsidRPr="008D5869" w:rsidRDefault="00023CE9" w:rsidP="00495055">
            <w:pPr>
              <w:jc w:val="center"/>
            </w:pPr>
            <w:r w:rsidRPr="008D5869">
              <w:t>-</w:t>
            </w:r>
          </w:p>
        </w:tc>
        <w:tc>
          <w:tcPr>
            <w:tcW w:w="476" w:type="dxa"/>
          </w:tcPr>
          <w:p w14:paraId="79A9D93E" w14:textId="77777777" w:rsidR="00023CE9" w:rsidRPr="008D5869" w:rsidRDefault="00023CE9" w:rsidP="00495055">
            <w:pPr>
              <w:jc w:val="center"/>
            </w:pPr>
            <w:r w:rsidRPr="008D5869">
              <w:t>-</w:t>
            </w:r>
          </w:p>
        </w:tc>
        <w:tc>
          <w:tcPr>
            <w:tcW w:w="476" w:type="dxa"/>
          </w:tcPr>
          <w:p w14:paraId="04001517" w14:textId="77777777" w:rsidR="00023CE9" w:rsidRPr="008D5869" w:rsidRDefault="00023CE9" w:rsidP="00495055">
            <w:pPr>
              <w:jc w:val="center"/>
            </w:pPr>
            <w:r w:rsidRPr="008D5869">
              <w:t>-</w:t>
            </w:r>
          </w:p>
        </w:tc>
        <w:tc>
          <w:tcPr>
            <w:tcW w:w="476" w:type="dxa"/>
          </w:tcPr>
          <w:p w14:paraId="1235C6AF" w14:textId="77777777" w:rsidR="00023CE9" w:rsidRPr="008D5869" w:rsidRDefault="00023CE9" w:rsidP="00495055">
            <w:pPr>
              <w:jc w:val="center"/>
            </w:pPr>
            <w:r>
              <w:t>-</w:t>
            </w:r>
          </w:p>
        </w:tc>
        <w:tc>
          <w:tcPr>
            <w:tcW w:w="476" w:type="dxa"/>
          </w:tcPr>
          <w:p w14:paraId="4C9B5B97" w14:textId="016EDA7C" w:rsidR="00023CE9" w:rsidRDefault="00023CE9" w:rsidP="00495055">
            <w:pPr>
              <w:jc w:val="center"/>
            </w:pPr>
            <w:r>
              <w:t>-</w:t>
            </w:r>
          </w:p>
        </w:tc>
        <w:tc>
          <w:tcPr>
            <w:tcW w:w="476" w:type="dxa"/>
          </w:tcPr>
          <w:p w14:paraId="3413EB4F" w14:textId="3617DD8E" w:rsidR="00023CE9" w:rsidRPr="008D5869" w:rsidRDefault="00023CE9" w:rsidP="00495055">
            <w:pPr>
              <w:jc w:val="center"/>
            </w:pPr>
            <w:r>
              <w:t>-</w:t>
            </w:r>
          </w:p>
        </w:tc>
      </w:tr>
      <w:tr w:rsidR="00023CE9" w:rsidRPr="008D5869" w14:paraId="06F13775" w14:textId="0782715A" w:rsidTr="00023CE9">
        <w:trPr>
          <w:trHeight w:val="240"/>
          <w:jc w:val="center"/>
        </w:trPr>
        <w:tc>
          <w:tcPr>
            <w:tcW w:w="906" w:type="dxa"/>
            <w:vMerge/>
            <w:shd w:val="clear" w:color="auto" w:fill="8DB3E2"/>
          </w:tcPr>
          <w:p w14:paraId="0B86E55C" w14:textId="77777777" w:rsidR="00023CE9" w:rsidRPr="008D5869" w:rsidRDefault="00023CE9" w:rsidP="00495055">
            <w:pPr>
              <w:rPr>
                <w:b/>
                <w:sz w:val="32"/>
                <w:szCs w:val="32"/>
              </w:rPr>
            </w:pPr>
          </w:p>
        </w:tc>
        <w:tc>
          <w:tcPr>
            <w:tcW w:w="1571" w:type="dxa"/>
            <w:shd w:val="clear" w:color="auto" w:fill="auto"/>
          </w:tcPr>
          <w:p w14:paraId="5119A701" w14:textId="77777777" w:rsidR="00023CE9" w:rsidRPr="008D5869" w:rsidRDefault="00023CE9" w:rsidP="00495055">
            <w:r w:rsidRPr="008D5869">
              <w:t>Biota</w:t>
            </w:r>
          </w:p>
        </w:tc>
        <w:tc>
          <w:tcPr>
            <w:tcW w:w="476" w:type="dxa"/>
            <w:shd w:val="clear" w:color="auto" w:fill="auto"/>
          </w:tcPr>
          <w:p w14:paraId="09356B87" w14:textId="77777777" w:rsidR="00023CE9" w:rsidRPr="008D5869" w:rsidRDefault="00023CE9" w:rsidP="00495055">
            <w:pPr>
              <w:jc w:val="center"/>
            </w:pPr>
            <w:r w:rsidRPr="008D5869">
              <w:t>-</w:t>
            </w:r>
          </w:p>
        </w:tc>
        <w:tc>
          <w:tcPr>
            <w:tcW w:w="476" w:type="dxa"/>
          </w:tcPr>
          <w:p w14:paraId="616ACF8A" w14:textId="77777777" w:rsidR="00023CE9" w:rsidRPr="008D5869" w:rsidRDefault="00023CE9" w:rsidP="00495055">
            <w:pPr>
              <w:jc w:val="center"/>
            </w:pPr>
            <w:r w:rsidRPr="008D5869">
              <w:t>-</w:t>
            </w:r>
          </w:p>
        </w:tc>
        <w:tc>
          <w:tcPr>
            <w:tcW w:w="476" w:type="dxa"/>
          </w:tcPr>
          <w:p w14:paraId="59A8D57F" w14:textId="77777777" w:rsidR="00023CE9" w:rsidRPr="008D5869" w:rsidRDefault="00023CE9" w:rsidP="00495055">
            <w:pPr>
              <w:jc w:val="center"/>
            </w:pPr>
            <w:r w:rsidRPr="008D5869">
              <w:t>+</w:t>
            </w:r>
          </w:p>
        </w:tc>
        <w:tc>
          <w:tcPr>
            <w:tcW w:w="476" w:type="dxa"/>
          </w:tcPr>
          <w:p w14:paraId="3D134659" w14:textId="77777777" w:rsidR="00023CE9" w:rsidRPr="008D5869" w:rsidRDefault="00023CE9" w:rsidP="00495055">
            <w:pPr>
              <w:jc w:val="center"/>
            </w:pPr>
            <w:r w:rsidRPr="008D5869">
              <w:t>+</w:t>
            </w:r>
          </w:p>
        </w:tc>
        <w:tc>
          <w:tcPr>
            <w:tcW w:w="476" w:type="dxa"/>
          </w:tcPr>
          <w:p w14:paraId="277E9CAD" w14:textId="77777777" w:rsidR="00023CE9" w:rsidRPr="008D5869" w:rsidRDefault="00023CE9" w:rsidP="00495055">
            <w:pPr>
              <w:jc w:val="center"/>
            </w:pPr>
            <w:r w:rsidRPr="008D5869">
              <w:t>+</w:t>
            </w:r>
          </w:p>
        </w:tc>
        <w:tc>
          <w:tcPr>
            <w:tcW w:w="476" w:type="dxa"/>
          </w:tcPr>
          <w:p w14:paraId="3F4D523E" w14:textId="77777777" w:rsidR="00023CE9" w:rsidRPr="008D5869" w:rsidRDefault="00023CE9" w:rsidP="00495055">
            <w:pPr>
              <w:jc w:val="center"/>
            </w:pPr>
            <w:r w:rsidRPr="008D5869">
              <w:t>+</w:t>
            </w:r>
          </w:p>
        </w:tc>
        <w:tc>
          <w:tcPr>
            <w:tcW w:w="476" w:type="dxa"/>
          </w:tcPr>
          <w:p w14:paraId="1458F39C" w14:textId="77777777" w:rsidR="00023CE9" w:rsidRPr="008D5869" w:rsidRDefault="00023CE9" w:rsidP="00495055">
            <w:pPr>
              <w:jc w:val="center"/>
            </w:pPr>
            <w:r w:rsidRPr="008D5869">
              <w:t>+</w:t>
            </w:r>
          </w:p>
        </w:tc>
        <w:tc>
          <w:tcPr>
            <w:tcW w:w="476" w:type="dxa"/>
          </w:tcPr>
          <w:p w14:paraId="33866E68" w14:textId="77777777" w:rsidR="00023CE9" w:rsidRPr="008D5869" w:rsidRDefault="00023CE9" w:rsidP="00495055">
            <w:pPr>
              <w:jc w:val="center"/>
            </w:pPr>
            <w:r w:rsidRPr="008D5869">
              <w:t>+</w:t>
            </w:r>
          </w:p>
        </w:tc>
        <w:tc>
          <w:tcPr>
            <w:tcW w:w="476" w:type="dxa"/>
          </w:tcPr>
          <w:p w14:paraId="4746513D" w14:textId="77777777" w:rsidR="00023CE9" w:rsidRPr="009243B9" w:rsidRDefault="00023CE9" w:rsidP="00495055">
            <w:pPr>
              <w:jc w:val="center"/>
              <w:rPr>
                <w:lang w:val="uk-UA"/>
              </w:rPr>
            </w:pPr>
            <w:r>
              <w:rPr>
                <w:lang w:val="uk-UA"/>
              </w:rPr>
              <w:t>+</w:t>
            </w:r>
          </w:p>
        </w:tc>
        <w:tc>
          <w:tcPr>
            <w:tcW w:w="476" w:type="dxa"/>
          </w:tcPr>
          <w:p w14:paraId="774AAF1A" w14:textId="14C06CAA" w:rsidR="00023CE9" w:rsidRDefault="00023CE9" w:rsidP="00495055">
            <w:pPr>
              <w:jc w:val="center"/>
            </w:pPr>
            <w:r>
              <w:t>+</w:t>
            </w:r>
          </w:p>
        </w:tc>
        <w:tc>
          <w:tcPr>
            <w:tcW w:w="476" w:type="dxa"/>
          </w:tcPr>
          <w:p w14:paraId="6FA7799C" w14:textId="7F1582DF" w:rsidR="00023CE9" w:rsidRPr="00B32642" w:rsidRDefault="00023CE9" w:rsidP="00495055">
            <w:pPr>
              <w:jc w:val="center"/>
            </w:pPr>
            <w:r>
              <w:t>+</w:t>
            </w:r>
          </w:p>
        </w:tc>
      </w:tr>
      <w:tr w:rsidR="00023CE9" w:rsidRPr="008D5869" w14:paraId="056E19EB" w14:textId="581E77B3" w:rsidTr="00023CE9">
        <w:trPr>
          <w:trHeight w:val="225"/>
          <w:jc w:val="center"/>
        </w:trPr>
        <w:tc>
          <w:tcPr>
            <w:tcW w:w="906" w:type="dxa"/>
            <w:vMerge/>
            <w:shd w:val="clear" w:color="auto" w:fill="8DB3E2"/>
          </w:tcPr>
          <w:p w14:paraId="6EE938A0" w14:textId="77777777" w:rsidR="00023CE9" w:rsidRPr="008D5869" w:rsidRDefault="00023CE9" w:rsidP="00495055">
            <w:pPr>
              <w:rPr>
                <w:b/>
                <w:sz w:val="32"/>
                <w:szCs w:val="32"/>
              </w:rPr>
            </w:pPr>
          </w:p>
        </w:tc>
        <w:tc>
          <w:tcPr>
            <w:tcW w:w="1571" w:type="dxa"/>
            <w:shd w:val="clear" w:color="auto" w:fill="auto"/>
          </w:tcPr>
          <w:p w14:paraId="042E4A04" w14:textId="77777777" w:rsidR="00023CE9" w:rsidRPr="008D5869" w:rsidRDefault="00023CE9" w:rsidP="00495055">
            <w:r w:rsidRPr="008D5869">
              <w:t>Sediment</w:t>
            </w:r>
          </w:p>
        </w:tc>
        <w:tc>
          <w:tcPr>
            <w:tcW w:w="476" w:type="dxa"/>
            <w:shd w:val="clear" w:color="auto" w:fill="auto"/>
          </w:tcPr>
          <w:p w14:paraId="220DAF10" w14:textId="77777777" w:rsidR="00023CE9" w:rsidRPr="008D5869" w:rsidRDefault="00023CE9" w:rsidP="00495055">
            <w:pPr>
              <w:jc w:val="center"/>
            </w:pPr>
            <w:r w:rsidRPr="008D5869">
              <w:t>+</w:t>
            </w:r>
          </w:p>
        </w:tc>
        <w:tc>
          <w:tcPr>
            <w:tcW w:w="476" w:type="dxa"/>
          </w:tcPr>
          <w:p w14:paraId="0201AE17" w14:textId="77777777" w:rsidR="00023CE9" w:rsidRPr="008D5869" w:rsidRDefault="00023CE9" w:rsidP="00495055">
            <w:pPr>
              <w:jc w:val="center"/>
            </w:pPr>
            <w:r w:rsidRPr="008D5869">
              <w:t>+</w:t>
            </w:r>
          </w:p>
        </w:tc>
        <w:tc>
          <w:tcPr>
            <w:tcW w:w="476" w:type="dxa"/>
          </w:tcPr>
          <w:p w14:paraId="15806174" w14:textId="77777777" w:rsidR="00023CE9" w:rsidRPr="008D5869" w:rsidRDefault="00023CE9" w:rsidP="00495055">
            <w:pPr>
              <w:jc w:val="center"/>
            </w:pPr>
            <w:r w:rsidRPr="008D5869">
              <w:t>+</w:t>
            </w:r>
          </w:p>
        </w:tc>
        <w:tc>
          <w:tcPr>
            <w:tcW w:w="476" w:type="dxa"/>
          </w:tcPr>
          <w:p w14:paraId="7927625A" w14:textId="77777777" w:rsidR="00023CE9" w:rsidRPr="008D5869" w:rsidRDefault="00023CE9" w:rsidP="00495055">
            <w:pPr>
              <w:jc w:val="center"/>
            </w:pPr>
            <w:r w:rsidRPr="008D5869">
              <w:t>+</w:t>
            </w:r>
          </w:p>
        </w:tc>
        <w:tc>
          <w:tcPr>
            <w:tcW w:w="476" w:type="dxa"/>
          </w:tcPr>
          <w:p w14:paraId="76F504E9" w14:textId="77777777" w:rsidR="00023CE9" w:rsidRPr="008D5869" w:rsidRDefault="00023CE9" w:rsidP="00495055">
            <w:pPr>
              <w:jc w:val="center"/>
            </w:pPr>
            <w:r w:rsidRPr="008D5869">
              <w:t>+</w:t>
            </w:r>
          </w:p>
        </w:tc>
        <w:tc>
          <w:tcPr>
            <w:tcW w:w="476" w:type="dxa"/>
          </w:tcPr>
          <w:p w14:paraId="30CA6657" w14:textId="77777777" w:rsidR="00023CE9" w:rsidRPr="008D5869" w:rsidRDefault="00023CE9" w:rsidP="00495055">
            <w:pPr>
              <w:jc w:val="center"/>
            </w:pPr>
            <w:r w:rsidRPr="008D5869">
              <w:t>+</w:t>
            </w:r>
          </w:p>
        </w:tc>
        <w:tc>
          <w:tcPr>
            <w:tcW w:w="476" w:type="dxa"/>
          </w:tcPr>
          <w:p w14:paraId="5FC4EFA5" w14:textId="77777777" w:rsidR="00023CE9" w:rsidRPr="008D5869" w:rsidRDefault="00023CE9" w:rsidP="00495055">
            <w:pPr>
              <w:jc w:val="center"/>
            </w:pPr>
            <w:r w:rsidRPr="008D5869">
              <w:t>+</w:t>
            </w:r>
          </w:p>
        </w:tc>
        <w:tc>
          <w:tcPr>
            <w:tcW w:w="476" w:type="dxa"/>
          </w:tcPr>
          <w:p w14:paraId="212A7731" w14:textId="77777777" w:rsidR="00023CE9" w:rsidRPr="008D5869" w:rsidRDefault="00023CE9" w:rsidP="00495055">
            <w:pPr>
              <w:jc w:val="center"/>
            </w:pPr>
            <w:r w:rsidRPr="008D5869">
              <w:t>+</w:t>
            </w:r>
          </w:p>
        </w:tc>
        <w:tc>
          <w:tcPr>
            <w:tcW w:w="476" w:type="dxa"/>
          </w:tcPr>
          <w:p w14:paraId="752B5C01" w14:textId="77777777" w:rsidR="00023CE9" w:rsidRPr="009243B9" w:rsidRDefault="00023CE9" w:rsidP="00495055">
            <w:pPr>
              <w:jc w:val="center"/>
              <w:rPr>
                <w:lang w:val="uk-UA"/>
              </w:rPr>
            </w:pPr>
            <w:r>
              <w:rPr>
                <w:lang w:val="uk-UA"/>
              </w:rPr>
              <w:t>+</w:t>
            </w:r>
          </w:p>
        </w:tc>
        <w:tc>
          <w:tcPr>
            <w:tcW w:w="476" w:type="dxa"/>
          </w:tcPr>
          <w:p w14:paraId="4EC45992" w14:textId="35157047" w:rsidR="00023CE9" w:rsidRDefault="00023CE9" w:rsidP="00495055">
            <w:pPr>
              <w:jc w:val="center"/>
            </w:pPr>
            <w:r>
              <w:t>+</w:t>
            </w:r>
          </w:p>
        </w:tc>
        <w:tc>
          <w:tcPr>
            <w:tcW w:w="476" w:type="dxa"/>
          </w:tcPr>
          <w:p w14:paraId="1B757DF6" w14:textId="072C6FA9" w:rsidR="00023CE9" w:rsidRPr="00B32642" w:rsidRDefault="00023CE9" w:rsidP="00495055">
            <w:pPr>
              <w:jc w:val="center"/>
            </w:pPr>
            <w:r>
              <w:t>+</w:t>
            </w:r>
          </w:p>
        </w:tc>
      </w:tr>
      <w:tr w:rsidR="00023CE9" w:rsidRPr="008D5869" w14:paraId="056F47AA" w14:textId="53EB958D" w:rsidTr="00023CE9">
        <w:trPr>
          <w:trHeight w:val="375"/>
          <w:jc w:val="center"/>
        </w:trPr>
        <w:tc>
          <w:tcPr>
            <w:tcW w:w="906" w:type="dxa"/>
            <w:vMerge/>
            <w:shd w:val="clear" w:color="auto" w:fill="8DB3E2"/>
          </w:tcPr>
          <w:p w14:paraId="6BE4EDC9" w14:textId="77777777" w:rsidR="00023CE9" w:rsidRPr="008D5869" w:rsidRDefault="00023CE9" w:rsidP="00495055">
            <w:pPr>
              <w:rPr>
                <w:b/>
                <w:sz w:val="32"/>
                <w:szCs w:val="32"/>
              </w:rPr>
            </w:pPr>
          </w:p>
        </w:tc>
        <w:tc>
          <w:tcPr>
            <w:tcW w:w="1571" w:type="dxa"/>
            <w:shd w:val="clear" w:color="auto" w:fill="auto"/>
          </w:tcPr>
          <w:p w14:paraId="488338AC" w14:textId="77777777" w:rsidR="00023CE9" w:rsidRPr="008D5869" w:rsidRDefault="00023CE9" w:rsidP="00495055">
            <w:r w:rsidRPr="008D5869">
              <w:t>Water</w:t>
            </w:r>
          </w:p>
        </w:tc>
        <w:tc>
          <w:tcPr>
            <w:tcW w:w="476" w:type="dxa"/>
            <w:shd w:val="clear" w:color="auto" w:fill="auto"/>
          </w:tcPr>
          <w:p w14:paraId="45C580A6" w14:textId="77777777" w:rsidR="00023CE9" w:rsidRPr="008D5869" w:rsidRDefault="00023CE9" w:rsidP="00495055">
            <w:pPr>
              <w:jc w:val="center"/>
            </w:pPr>
            <w:r w:rsidRPr="008D5869">
              <w:t>+</w:t>
            </w:r>
          </w:p>
        </w:tc>
        <w:tc>
          <w:tcPr>
            <w:tcW w:w="476" w:type="dxa"/>
          </w:tcPr>
          <w:p w14:paraId="44E54695" w14:textId="77777777" w:rsidR="00023CE9" w:rsidRPr="008D5869" w:rsidRDefault="00023CE9" w:rsidP="00495055">
            <w:pPr>
              <w:jc w:val="center"/>
            </w:pPr>
            <w:r w:rsidRPr="008D5869">
              <w:t>+</w:t>
            </w:r>
          </w:p>
        </w:tc>
        <w:tc>
          <w:tcPr>
            <w:tcW w:w="476" w:type="dxa"/>
          </w:tcPr>
          <w:p w14:paraId="2AD199A6" w14:textId="77777777" w:rsidR="00023CE9" w:rsidRPr="008D5869" w:rsidRDefault="00023CE9" w:rsidP="00495055">
            <w:pPr>
              <w:jc w:val="center"/>
            </w:pPr>
            <w:r w:rsidRPr="008D5869">
              <w:t>+</w:t>
            </w:r>
          </w:p>
        </w:tc>
        <w:tc>
          <w:tcPr>
            <w:tcW w:w="476" w:type="dxa"/>
          </w:tcPr>
          <w:p w14:paraId="46002EC6" w14:textId="77777777" w:rsidR="00023CE9" w:rsidRPr="008D5869" w:rsidRDefault="00023CE9" w:rsidP="00495055">
            <w:pPr>
              <w:jc w:val="center"/>
            </w:pPr>
            <w:r w:rsidRPr="008D5869">
              <w:t>+</w:t>
            </w:r>
          </w:p>
        </w:tc>
        <w:tc>
          <w:tcPr>
            <w:tcW w:w="476" w:type="dxa"/>
          </w:tcPr>
          <w:p w14:paraId="100F47FC" w14:textId="77777777" w:rsidR="00023CE9" w:rsidRPr="008D5869" w:rsidRDefault="00023CE9" w:rsidP="00495055">
            <w:pPr>
              <w:jc w:val="center"/>
            </w:pPr>
            <w:r w:rsidRPr="008D5869">
              <w:t>+</w:t>
            </w:r>
          </w:p>
        </w:tc>
        <w:tc>
          <w:tcPr>
            <w:tcW w:w="476" w:type="dxa"/>
          </w:tcPr>
          <w:p w14:paraId="35495129" w14:textId="77777777" w:rsidR="00023CE9" w:rsidRPr="008D5869" w:rsidRDefault="00023CE9" w:rsidP="00495055">
            <w:pPr>
              <w:jc w:val="center"/>
            </w:pPr>
            <w:r w:rsidRPr="008D5869">
              <w:t>+</w:t>
            </w:r>
          </w:p>
        </w:tc>
        <w:tc>
          <w:tcPr>
            <w:tcW w:w="476" w:type="dxa"/>
          </w:tcPr>
          <w:p w14:paraId="58BB57BA" w14:textId="77777777" w:rsidR="00023CE9" w:rsidRPr="008D5869" w:rsidRDefault="00023CE9" w:rsidP="00495055">
            <w:pPr>
              <w:jc w:val="center"/>
            </w:pPr>
            <w:r w:rsidRPr="008D5869">
              <w:t>+</w:t>
            </w:r>
          </w:p>
        </w:tc>
        <w:tc>
          <w:tcPr>
            <w:tcW w:w="476" w:type="dxa"/>
          </w:tcPr>
          <w:p w14:paraId="26215F80" w14:textId="77777777" w:rsidR="00023CE9" w:rsidRPr="008D5869" w:rsidRDefault="00023CE9" w:rsidP="00495055">
            <w:pPr>
              <w:jc w:val="center"/>
            </w:pPr>
            <w:r w:rsidRPr="008D5869">
              <w:t>+</w:t>
            </w:r>
          </w:p>
        </w:tc>
        <w:tc>
          <w:tcPr>
            <w:tcW w:w="476" w:type="dxa"/>
          </w:tcPr>
          <w:p w14:paraId="69597EAD" w14:textId="77777777" w:rsidR="00023CE9" w:rsidRPr="009243B9" w:rsidRDefault="00023CE9" w:rsidP="00495055">
            <w:pPr>
              <w:jc w:val="center"/>
              <w:rPr>
                <w:lang w:val="uk-UA"/>
              </w:rPr>
            </w:pPr>
            <w:r>
              <w:rPr>
                <w:lang w:val="uk-UA"/>
              </w:rPr>
              <w:t>+</w:t>
            </w:r>
          </w:p>
        </w:tc>
        <w:tc>
          <w:tcPr>
            <w:tcW w:w="476" w:type="dxa"/>
          </w:tcPr>
          <w:p w14:paraId="53A01866" w14:textId="128133D1" w:rsidR="00023CE9" w:rsidRDefault="00023CE9" w:rsidP="00495055">
            <w:pPr>
              <w:jc w:val="center"/>
            </w:pPr>
            <w:r>
              <w:t>+</w:t>
            </w:r>
          </w:p>
        </w:tc>
        <w:tc>
          <w:tcPr>
            <w:tcW w:w="476" w:type="dxa"/>
          </w:tcPr>
          <w:p w14:paraId="295D9023" w14:textId="5DAD1233" w:rsidR="00023CE9" w:rsidRPr="00B32642" w:rsidRDefault="00023CE9" w:rsidP="00495055">
            <w:pPr>
              <w:jc w:val="center"/>
            </w:pPr>
            <w:r>
              <w:t>+</w:t>
            </w:r>
          </w:p>
        </w:tc>
      </w:tr>
    </w:tbl>
    <w:p w14:paraId="191CFA09" w14:textId="77777777" w:rsidR="006211ED" w:rsidRDefault="006211ED" w:rsidP="006211ED">
      <w:pPr>
        <w:rPr>
          <w:b/>
          <w:lang w:val="uk-UA"/>
        </w:rPr>
      </w:pPr>
    </w:p>
    <w:p w14:paraId="07B0E45E" w14:textId="77777777" w:rsidR="006211ED" w:rsidRPr="008D5869" w:rsidRDefault="006211ED" w:rsidP="006211ED">
      <w:pPr>
        <w:rPr>
          <w:b/>
        </w:rPr>
      </w:pPr>
      <w:r w:rsidRPr="008D5869">
        <w:rPr>
          <w:b/>
        </w:rPr>
        <w:t xml:space="preserve">Table </w:t>
      </w:r>
      <w:r w:rsidR="00BA1562">
        <w:rPr>
          <w:b/>
        </w:rPr>
        <w:t>6</w:t>
      </w:r>
      <w:r w:rsidRPr="008D5869">
        <w:rPr>
          <w:b/>
        </w:rPr>
        <w:t>.2 Statistics of the number of parameter groups by years (water, sediment, biota)</w:t>
      </w:r>
    </w:p>
    <w:tbl>
      <w:tblPr>
        <w:tblW w:w="0" w:type="auto"/>
        <w:jc w:val="center"/>
        <w:tblLayout w:type="fixed"/>
        <w:tblLook w:val="04A0" w:firstRow="1" w:lastRow="0" w:firstColumn="1" w:lastColumn="0" w:noHBand="0" w:noVBand="1"/>
      </w:tblPr>
      <w:tblGrid>
        <w:gridCol w:w="2222"/>
        <w:gridCol w:w="673"/>
        <w:gridCol w:w="245"/>
        <w:gridCol w:w="428"/>
        <w:gridCol w:w="673"/>
        <w:gridCol w:w="673"/>
        <w:gridCol w:w="673"/>
        <w:gridCol w:w="674"/>
        <w:gridCol w:w="673"/>
        <w:gridCol w:w="673"/>
        <w:gridCol w:w="673"/>
        <w:gridCol w:w="544"/>
        <w:gridCol w:w="129"/>
        <w:gridCol w:w="674"/>
      </w:tblGrid>
      <w:tr w:rsidR="006211ED" w:rsidRPr="008D5869" w14:paraId="7A7609CF" w14:textId="77777777" w:rsidTr="008E393D">
        <w:trPr>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2835AD5C" w14:textId="77777777" w:rsidR="006211ED" w:rsidRPr="008D5869" w:rsidRDefault="006211ED" w:rsidP="00055102">
            <w:pPr>
              <w:jc w:val="center"/>
              <w:rPr>
                <w:rFonts w:cs="Calibri"/>
                <w:b/>
                <w:bCs/>
                <w:sz w:val="20"/>
                <w:szCs w:val="20"/>
                <w:lang w:val="uk-UA"/>
              </w:rPr>
            </w:pPr>
            <w:r w:rsidRPr="008D5869">
              <w:rPr>
                <w:rFonts w:cs="Calibri"/>
                <w:b/>
                <w:bCs/>
                <w:sz w:val="20"/>
                <w:szCs w:val="20"/>
                <w:lang w:val="uk-UA"/>
              </w:rPr>
              <w:t>Ukraine</w:t>
            </w:r>
          </w:p>
        </w:tc>
        <w:tc>
          <w:tcPr>
            <w:tcW w:w="918" w:type="dxa"/>
            <w:gridSpan w:val="2"/>
            <w:tcBorders>
              <w:top w:val="single" w:sz="4" w:space="0" w:color="auto"/>
              <w:bottom w:val="single" w:sz="4" w:space="0" w:color="auto"/>
            </w:tcBorders>
            <w:shd w:val="clear" w:color="auto" w:fill="BFBFBF"/>
          </w:tcPr>
          <w:p w14:paraId="2E4879A4" w14:textId="77777777" w:rsidR="006211ED" w:rsidRPr="008D5869" w:rsidRDefault="006211ED" w:rsidP="00055102">
            <w:pPr>
              <w:jc w:val="center"/>
              <w:rPr>
                <w:rFonts w:cs="Calibri"/>
                <w:b/>
                <w:bCs/>
                <w:sz w:val="20"/>
                <w:szCs w:val="20"/>
                <w:lang w:val="uk-UA"/>
              </w:rPr>
            </w:pPr>
          </w:p>
        </w:tc>
        <w:tc>
          <w:tcPr>
            <w:tcW w:w="5684" w:type="dxa"/>
            <w:gridSpan w:val="9"/>
            <w:tcBorders>
              <w:top w:val="single" w:sz="4" w:space="0" w:color="auto"/>
              <w:bottom w:val="single" w:sz="4" w:space="0" w:color="auto"/>
            </w:tcBorders>
            <w:shd w:val="clear" w:color="auto" w:fill="BFBFBF"/>
          </w:tcPr>
          <w:p w14:paraId="2D6F4C8A" w14:textId="77777777" w:rsidR="006211ED" w:rsidRPr="008D5869" w:rsidRDefault="006211ED" w:rsidP="00055102">
            <w:pPr>
              <w:jc w:val="center"/>
              <w:rPr>
                <w:sz w:val="20"/>
                <w:szCs w:val="20"/>
                <w:lang w:val="uk-UA"/>
              </w:rPr>
            </w:pPr>
            <w:proofErr w:type="spellStart"/>
            <w:r w:rsidRPr="008D5869">
              <w:rPr>
                <w:rFonts w:cs="Calibri"/>
                <w:b/>
                <w:bCs/>
                <w:sz w:val="20"/>
                <w:szCs w:val="20"/>
                <w:lang w:val="uk-UA"/>
              </w:rPr>
              <w:t>SampleType-Water</w:t>
            </w:r>
            <w:proofErr w:type="spellEnd"/>
          </w:p>
        </w:tc>
        <w:tc>
          <w:tcPr>
            <w:tcW w:w="803" w:type="dxa"/>
            <w:gridSpan w:val="2"/>
            <w:tcBorders>
              <w:top w:val="single" w:sz="4" w:space="0" w:color="auto"/>
              <w:bottom w:val="single" w:sz="4" w:space="0" w:color="auto"/>
              <w:right w:val="single" w:sz="4" w:space="0" w:color="auto"/>
            </w:tcBorders>
            <w:shd w:val="clear" w:color="auto" w:fill="BFBFBF"/>
          </w:tcPr>
          <w:p w14:paraId="21D81A4F" w14:textId="77777777" w:rsidR="006211ED" w:rsidRPr="008D5869" w:rsidRDefault="006211ED" w:rsidP="00055102">
            <w:pPr>
              <w:jc w:val="center"/>
              <w:rPr>
                <w:rFonts w:cs="Calibri"/>
                <w:b/>
                <w:bCs/>
                <w:sz w:val="20"/>
                <w:szCs w:val="20"/>
                <w:lang w:val="uk-UA"/>
              </w:rPr>
            </w:pPr>
          </w:p>
        </w:tc>
      </w:tr>
      <w:tr w:rsidR="00023CE9" w:rsidRPr="008D5869" w14:paraId="012807D0" w14:textId="529D32C9" w:rsidTr="00941A4C">
        <w:trPr>
          <w:cantSplit/>
          <w:trHeight w:val="700"/>
          <w:jc w:val="center"/>
        </w:trPr>
        <w:tc>
          <w:tcPr>
            <w:tcW w:w="2222" w:type="dxa"/>
            <w:tcBorders>
              <w:top w:val="nil"/>
              <w:left w:val="single" w:sz="4" w:space="0" w:color="auto"/>
              <w:bottom w:val="single" w:sz="4" w:space="0" w:color="auto"/>
              <w:right w:val="single" w:sz="4" w:space="0" w:color="auto"/>
            </w:tcBorders>
            <w:noWrap/>
            <w:vAlign w:val="bottom"/>
          </w:tcPr>
          <w:p w14:paraId="1D63447C" w14:textId="77777777" w:rsidR="00023CE9" w:rsidRPr="008D5869" w:rsidRDefault="00023CE9" w:rsidP="00055102">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673" w:type="dxa"/>
            <w:tcBorders>
              <w:top w:val="nil"/>
              <w:left w:val="nil"/>
              <w:bottom w:val="single" w:sz="4" w:space="0" w:color="auto"/>
              <w:right w:val="single" w:sz="4" w:space="0" w:color="auto"/>
            </w:tcBorders>
            <w:noWrap/>
            <w:textDirection w:val="btLr"/>
            <w:vAlign w:val="center"/>
          </w:tcPr>
          <w:p w14:paraId="2E1107A3" w14:textId="77777777" w:rsidR="00023CE9" w:rsidRPr="008D5869" w:rsidRDefault="00023CE9" w:rsidP="00023CE9">
            <w:pPr>
              <w:ind w:left="113" w:right="113"/>
              <w:jc w:val="center"/>
              <w:rPr>
                <w:rFonts w:cs="Calibri"/>
                <w:sz w:val="20"/>
                <w:szCs w:val="20"/>
                <w:lang w:val="uk-UA"/>
              </w:rPr>
            </w:pPr>
            <w:r w:rsidRPr="008D5869">
              <w:rPr>
                <w:rFonts w:cs="Calibri"/>
                <w:sz w:val="20"/>
                <w:szCs w:val="20"/>
                <w:lang w:val="uk-UA"/>
              </w:rPr>
              <w:t>2010</w:t>
            </w:r>
          </w:p>
        </w:tc>
        <w:tc>
          <w:tcPr>
            <w:tcW w:w="673" w:type="dxa"/>
            <w:gridSpan w:val="2"/>
            <w:tcBorders>
              <w:top w:val="nil"/>
              <w:left w:val="nil"/>
              <w:bottom w:val="single" w:sz="4" w:space="0" w:color="auto"/>
              <w:right w:val="single" w:sz="4" w:space="0" w:color="auto"/>
            </w:tcBorders>
            <w:noWrap/>
            <w:textDirection w:val="btLr"/>
            <w:vAlign w:val="center"/>
          </w:tcPr>
          <w:p w14:paraId="5E5ED4C0" w14:textId="77777777" w:rsidR="00023CE9" w:rsidRPr="008D5869" w:rsidRDefault="00023CE9" w:rsidP="00023CE9">
            <w:pPr>
              <w:ind w:left="113" w:right="113"/>
              <w:jc w:val="center"/>
              <w:rPr>
                <w:rFonts w:cs="Calibri"/>
                <w:sz w:val="20"/>
                <w:szCs w:val="20"/>
              </w:rPr>
            </w:pPr>
            <w:r w:rsidRPr="008D5869">
              <w:rPr>
                <w:rFonts w:cs="Calibri"/>
                <w:sz w:val="20"/>
                <w:szCs w:val="20"/>
              </w:rPr>
              <w:t>2011</w:t>
            </w:r>
          </w:p>
        </w:tc>
        <w:tc>
          <w:tcPr>
            <w:tcW w:w="673" w:type="dxa"/>
            <w:tcBorders>
              <w:top w:val="nil"/>
              <w:left w:val="nil"/>
              <w:bottom w:val="single" w:sz="4" w:space="0" w:color="auto"/>
              <w:right w:val="single" w:sz="4" w:space="0" w:color="auto"/>
            </w:tcBorders>
            <w:textDirection w:val="btLr"/>
            <w:vAlign w:val="center"/>
          </w:tcPr>
          <w:p w14:paraId="7714B019" w14:textId="77777777" w:rsidR="00023CE9" w:rsidRPr="008D5869" w:rsidRDefault="00023CE9" w:rsidP="00023CE9">
            <w:pPr>
              <w:ind w:left="113" w:right="113"/>
              <w:jc w:val="center"/>
              <w:rPr>
                <w:rFonts w:cs="Calibri"/>
                <w:sz w:val="20"/>
                <w:szCs w:val="20"/>
              </w:rPr>
            </w:pPr>
            <w:r w:rsidRPr="008D5869">
              <w:rPr>
                <w:rFonts w:cs="Calibri"/>
                <w:sz w:val="20"/>
                <w:szCs w:val="20"/>
              </w:rPr>
              <w:t>2012</w:t>
            </w:r>
          </w:p>
        </w:tc>
        <w:tc>
          <w:tcPr>
            <w:tcW w:w="673" w:type="dxa"/>
            <w:tcBorders>
              <w:top w:val="nil"/>
              <w:left w:val="nil"/>
              <w:bottom w:val="single" w:sz="4" w:space="0" w:color="auto"/>
              <w:right w:val="single" w:sz="4" w:space="0" w:color="auto"/>
            </w:tcBorders>
            <w:textDirection w:val="btLr"/>
            <w:vAlign w:val="center"/>
          </w:tcPr>
          <w:p w14:paraId="6FB4B3ED" w14:textId="77777777" w:rsidR="00023CE9" w:rsidRPr="008D5869" w:rsidRDefault="00023CE9" w:rsidP="00023CE9">
            <w:pPr>
              <w:ind w:left="113" w:right="113"/>
              <w:jc w:val="center"/>
              <w:rPr>
                <w:rFonts w:cs="Calibri"/>
                <w:sz w:val="20"/>
                <w:szCs w:val="20"/>
              </w:rPr>
            </w:pPr>
            <w:r w:rsidRPr="008D5869">
              <w:rPr>
                <w:rFonts w:cs="Calibri"/>
                <w:sz w:val="20"/>
                <w:szCs w:val="20"/>
              </w:rPr>
              <w:t>2013</w:t>
            </w:r>
          </w:p>
        </w:tc>
        <w:tc>
          <w:tcPr>
            <w:tcW w:w="673" w:type="dxa"/>
            <w:tcBorders>
              <w:top w:val="nil"/>
              <w:left w:val="nil"/>
              <w:bottom w:val="single" w:sz="4" w:space="0" w:color="auto"/>
              <w:right w:val="single" w:sz="4" w:space="0" w:color="auto"/>
            </w:tcBorders>
            <w:textDirection w:val="btLr"/>
            <w:vAlign w:val="center"/>
          </w:tcPr>
          <w:p w14:paraId="02678D41" w14:textId="77777777" w:rsidR="00023CE9" w:rsidRPr="008D5869" w:rsidRDefault="00023CE9" w:rsidP="00023CE9">
            <w:pPr>
              <w:ind w:left="113" w:right="113"/>
              <w:jc w:val="center"/>
              <w:rPr>
                <w:rFonts w:cs="Calibri"/>
                <w:sz w:val="20"/>
                <w:szCs w:val="20"/>
              </w:rPr>
            </w:pPr>
            <w:r w:rsidRPr="008D5869">
              <w:rPr>
                <w:rFonts w:cs="Calibri"/>
                <w:sz w:val="20"/>
                <w:szCs w:val="20"/>
              </w:rPr>
              <w:t>2014</w:t>
            </w:r>
          </w:p>
        </w:tc>
        <w:tc>
          <w:tcPr>
            <w:tcW w:w="674" w:type="dxa"/>
            <w:tcBorders>
              <w:top w:val="nil"/>
              <w:left w:val="nil"/>
              <w:bottom w:val="single" w:sz="4" w:space="0" w:color="auto"/>
              <w:right w:val="single" w:sz="4" w:space="0" w:color="auto"/>
            </w:tcBorders>
            <w:textDirection w:val="btLr"/>
            <w:vAlign w:val="center"/>
          </w:tcPr>
          <w:p w14:paraId="59A2975B" w14:textId="77777777" w:rsidR="00023CE9" w:rsidRPr="008D5869" w:rsidRDefault="00023CE9" w:rsidP="00023CE9">
            <w:pPr>
              <w:ind w:left="113" w:right="113"/>
              <w:jc w:val="center"/>
              <w:rPr>
                <w:rFonts w:cs="Calibri"/>
                <w:sz w:val="20"/>
                <w:szCs w:val="20"/>
              </w:rPr>
            </w:pPr>
            <w:r w:rsidRPr="008D5869">
              <w:rPr>
                <w:rFonts w:cs="Calibri"/>
                <w:sz w:val="20"/>
                <w:szCs w:val="20"/>
              </w:rPr>
              <w:t>201</w:t>
            </w:r>
            <w:r>
              <w:rPr>
                <w:rFonts w:cs="Calibri"/>
                <w:sz w:val="20"/>
                <w:szCs w:val="20"/>
              </w:rPr>
              <w:t>5</w:t>
            </w:r>
          </w:p>
        </w:tc>
        <w:tc>
          <w:tcPr>
            <w:tcW w:w="673" w:type="dxa"/>
            <w:tcBorders>
              <w:top w:val="nil"/>
              <w:left w:val="nil"/>
              <w:bottom w:val="single" w:sz="4" w:space="0" w:color="auto"/>
              <w:right w:val="single" w:sz="4" w:space="0" w:color="auto"/>
            </w:tcBorders>
            <w:textDirection w:val="btLr"/>
            <w:vAlign w:val="center"/>
          </w:tcPr>
          <w:p w14:paraId="4D95665C" w14:textId="77777777" w:rsidR="00023CE9" w:rsidRPr="008D5869" w:rsidRDefault="00023CE9" w:rsidP="00023CE9">
            <w:pPr>
              <w:ind w:left="113" w:right="113"/>
              <w:jc w:val="center"/>
              <w:rPr>
                <w:rFonts w:cs="Calibri"/>
                <w:sz w:val="20"/>
                <w:szCs w:val="20"/>
              </w:rPr>
            </w:pPr>
            <w:r>
              <w:rPr>
                <w:rFonts w:cs="Calibri"/>
                <w:sz w:val="20"/>
                <w:szCs w:val="20"/>
              </w:rPr>
              <w:t>2016</w:t>
            </w:r>
          </w:p>
        </w:tc>
        <w:tc>
          <w:tcPr>
            <w:tcW w:w="673" w:type="dxa"/>
            <w:tcBorders>
              <w:top w:val="nil"/>
              <w:left w:val="nil"/>
              <w:bottom w:val="single" w:sz="4" w:space="0" w:color="auto"/>
              <w:right w:val="single" w:sz="4" w:space="0" w:color="auto"/>
            </w:tcBorders>
            <w:textDirection w:val="btLr"/>
            <w:vAlign w:val="center"/>
          </w:tcPr>
          <w:p w14:paraId="7784C244" w14:textId="77777777" w:rsidR="00023CE9" w:rsidRPr="00C36BBD" w:rsidRDefault="00023CE9" w:rsidP="00023CE9">
            <w:pPr>
              <w:ind w:left="113" w:right="113"/>
              <w:jc w:val="center"/>
              <w:rPr>
                <w:rFonts w:cs="Calibri"/>
                <w:sz w:val="20"/>
                <w:szCs w:val="20"/>
                <w:lang w:val="uk-UA"/>
              </w:rPr>
            </w:pPr>
            <w:r>
              <w:rPr>
                <w:rFonts w:cs="Calibri"/>
                <w:sz w:val="20"/>
                <w:szCs w:val="20"/>
                <w:lang w:val="uk-UA"/>
              </w:rPr>
              <w:t>2017</w:t>
            </w:r>
          </w:p>
        </w:tc>
        <w:tc>
          <w:tcPr>
            <w:tcW w:w="673" w:type="dxa"/>
            <w:tcBorders>
              <w:top w:val="nil"/>
              <w:left w:val="single" w:sz="4" w:space="0" w:color="auto"/>
              <w:bottom w:val="single" w:sz="4" w:space="0" w:color="auto"/>
              <w:right w:val="single" w:sz="4" w:space="0" w:color="auto"/>
            </w:tcBorders>
            <w:textDirection w:val="btLr"/>
            <w:vAlign w:val="center"/>
          </w:tcPr>
          <w:p w14:paraId="3B1DABA8" w14:textId="77777777" w:rsidR="00023CE9" w:rsidRPr="00744CD5" w:rsidRDefault="00023CE9" w:rsidP="00023CE9">
            <w:pPr>
              <w:ind w:left="113" w:right="113"/>
              <w:jc w:val="center"/>
              <w:rPr>
                <w:rFonts w:cs="Calibri"/>
                <w:sz w:val="20"/>
                <w:szCs w:val="20"/>
              </w:rPr>
            </w:pPr>
            <w:r>
              <w:rPr>
                <w:rFonts w:cs="Calibri"/>
                <w:sz w:val="20"/>
                <w:szCs w:val="20"/>
                <w:lang w:val="uk-UA"/>
              </w:rPr>
              <w:t>201</w:t>
            </w:r>
            <w:r>
              <w:rPr>
                <w:rFonts w:cs="Calibri"/>
                <w:sz w:val="20"/>
                <w:szCs w:val="20"/>
              </w:rPr>
              <w:t>8</w:t>
            </w:r>
          </w:p>
        </w:tc>
        <w:tc>
          <w:tcPr>
            <w:tcW w:w="673" w:type="dxa"/>
            <w:gridSpan w:val="2"/>
            <w:tcBorders>
              <w:top w:val="nil"/>
              <w:left w:val="single" w:sz="4" w:space="0" w:color="auto"/>
              <w:bottom w:val="single" w:sz="4" w:space="0" w:color="auto"/>
              <w:right w:val="single" w:sz="4" w:space="0" w:color="auto"/>
            </w:tcBorders>
            <w:textDirection w:val="btLr"/>
            <w:vAlign w:val="center"/>
          </w:tcPr>
          <w:p w14:paraId="7C4F16BB" w14:textId="77777777" w:rsidR="00023CE9" w:rsidRPr="005554D1" w:rsidRDefault="00023CE9" w:rsidP="00023CE9">
            <w:pPr>
              <w:ind w:left="113" w:right="113"/>
              <w:jc w:val="center"/>
              <w:rPr>
                <w:rFonts w:cs="Calibri"/>
                <w:sz w:val="20"/>
                <w:szCs w:val="20"/>
              </w:rPr>
            </w:pPr>
            <w:r>
              <w:rPr>
                <w:rFonts w:cs="Calibri"/>
                <w:sz w:val="20"/>
                <w:szCs w:val="20"/>
                <w:lang w:val="uk-UA"/>
              </w:rPr>
              <w:t>201</w:t>
            </w:r>
            <w:r>
              <w:rPr>
                <w:rFonts w:cs="Calibri"/>
                <w:sz w:val="20"/>
                <w:szCs w:val="20"/>
              </w:rPr>
              <w:t>9</w:t>
            </w:r>
          </w:p>
        </w:tc>
        <w:tc>
          <w:tcPr>
            <w:tcW w:w="674" w:type="dxa"/>
            <w:tcBorders>
              <w:top w:val="nil"/>
              <w:left w:val="single" w:sz="4" w:space="0" w:color="auto"/>
              <w:bottom w:val="single" w:sz="4" w:space="0" w:color="auto"/>
              <w:right w:val="single" w:sz="4" w:space="0" w:color="auto"/>
            </w:tcBorders>
            <w:textDirection w:val="btLr"/>
            <w:vAlign w:val="center"/>
          </w:tcPr>
          <w:p w14:paraId="73B22B66" w14:textId="1E648410" w:rsidR="00023CE9" w:rsidRPr="005554D1" w:rsidRDefault="00023CE9" w:rsidP="00023CE9">
            <w:pPr>
              <w:ind w:left="113" w:right="113"/>
              <w:jc w:val="center"/>
              <w:rPr>
                <w:rFonts w:cs="Calibri"/>
                <w:sz w:val="20"/>
                <w:szCs w:val="20"/>
              </w:rPr>
            </w:pPr>
            <w:r>
              <w:rPr>
                <w:rFonts w:cs="Calibri"/>
                <w:sz w:val="20"/>
                <w:szCs w:val="20"/>
              </w:rPr>
              <w:t>2020</w:t>
            </w:r>
          </w:p>
        </w:tc>
      </w:tr>
      <w:tr w:rsidR="00023CE9" w:rsidRPr="008D5869" w14:paraId="699C33B5" w14:textId="15F19603"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7C05E0C"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Detergents</w:t>
            </w:r>
            <w:proofErr w:type="spellEnd"/>
          </w:p>
        </w:tc>
        <w:tc>
          <w:tcPr>
            <w:tcW w:w="673" w:type="dxa"/>
            <w:tcBorders>
              <w:top w:val="nil"/>
              <w:left w:val="nil"/>
              <w:bottom w:val="single" w:sz="4" w:space="0" w:color="auto"/>
              <w:right w:val="single" w:sz="4" w:space="0" w:color="auto"/>
            </w:tcBorders>
            <w:noWrap/>
            <w:vAlign w:val="center"/>
          </w:tcPr>
          <w:p w14:paraId="3729FEFC" w14:textId="77777777" w:rsidR="00023CE9" w:rsidRPr="007F66BE" w:rsidRDefault="00023CE9" w:rsidP="00055102">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6127E675"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52C0F955"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502A221F"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7B6BDCD8" w14:textId="77777777" w:rsidR="00023CE9" w:rsidRPr="007F66BE" w:rsidRDefault="00023CE9" w:rsidP="00055102">
            <w:pPr>
              <w:jc w:val="center"/>
              <w:rPr>
                <w:sz w:val="20"/>
                <w:szCs w:val="20"/>
              </w:rPr>
            </w:pPr>
            <w:r w:rsidRPr="007F66BE">
              <w:rPr>
                <w:sz w:val="20"/>
                <w:szCs w:val="20"/>
              </w:rPr>
              <w:t>1</w:t>
            </w:r>
          </w:p>
        </w:tc>
        <w:tc>
          <w:tcPr>
            <w:tcW w:w="674" w:type="dxa"/>
            <w:tcBorders>
              <w:top w:val="nil"/>
              <w:left w:val="nil"/>
              <w:bottom w:val="single" w:sz="4" w:space="0" w:color="auto"/>
              <w:right w:val="single" w:sz="4" w:space="0" w:color="auto"/>
            </w:tcBorders>
            <w:vAlign w:val="center"/>
          </w:tcPr>
          <w:p w14:paraId="740445A6" w14:textId="77777777" w:rsidR="00023CE9" w:rsidRPr="007F66BE" w:rsidRDefault="00023CE9" w:rsidP="00055102">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62F0E2D2" w14:textId="77777777" w:rsidR="00023CE9" w:rsidRPr="007F66BE" w:rsidRDefault="00023CE9" w:rsidP="00055102">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4E3A7352" w14:textId="77777777" w:rsidR="00023CE9" w:rsidRPr="007F66BE" w:rsidRDefault="00023CE9" w:rsidP="00055102">
            <w:pPr>
              <w:jc w:val="center"/>
              <w:rPr>
                <w:sz w:val="20"/>
                <w:szCs w:val="20"/>
              </w:rPr>
            </w:pPr>
          </w:p>
        </w:tc>
        <w:tc>
          <w:tcPr>
            <w:tcW w:w="673" w:type="dxa"/>
            <w:tcBorders>
              <w:top w:val="nil"/>
              <w:left w:val="single" w:sz="4" w:space="0" w:color="auto"/>
              <w:bottom w:val="single" w:sz="4" w:space="0" w:color="auto"/>
              <w:right w:val="single" w:sz="4" w:space="0" w:color="auto"/>
            </w:tcBorders>
            <w:vAlign w:val="center"/>
          </w:tcPr>
          <w:p w14:paraId="3366F33F" w14:textId="77777777" w:rsidR="00023CE9" w:rsidRPr="007F66BE" w:rsidRDefault="00023CE9" w:rsidP="00055102">
            <w:pPr>
              <w:jc w:val="center"/>
              <w:rPr>
                <w:sz w:val="20"/>
                <w:szCs w:val="20"/>
              </w:rPr>
            </w:pPr>
          </w:p>
        </w:tc>
        <w:tc>
          <w:tcPr>
            <w:tcW w:w="673" w:type="dxa"/>
            <w:gridSpan w:val="2"/>
            <w:tcBorders>
              <w:top w:val="nil"/>
              <w:left w:val="single" w:sz="4" w:space="0" w:color="auto"/>
              <w:bottom w:val="single" w:sz="4" w:space="0" w:color="auto"/>
              <w:right w:val="single" w:sz="4" w:space="0" w:color="auto"/>
            </w:tcBorders>
            <w:vAlign w:val="center"/>
          </w:tcPr>
          <w:p w14:paraId="0F8E854A" w14:textId="77777777" w:rsidR="00023CE9" w:rsidRPr="007F66BE" w:rsidRDefault="00023CE9" w:rsidP="00055102">
            <w:pPr>
              <w:jc w:val="center"/>
              <w:rPr>
                <w:sz w:val="20"/>
                <w:szCs w:val="20"/>
              </w:rPr>
            </w:pPr>
          </w:p>
        </w:tc>
        <w:tc>
          <w:tcPr>
            <w:tcW w:w="674" w:type="dxa"/>
            <w:tcBorders>
              <w:top w:val="nil"/>
              <w:left w:val="single" w:sz="4" w:space="0" w:color="auto"/>
              <w:bottom w:val="single" w:sz="4" w:space="0" w:color="auto"/>
              <w:right w:val="single" w:sz="4" w:space="0" w:color="auto"/>
            </w:tcBorders>
            <w:vAlign w:val="center"/>
          </w:tcPr>
          <w:p w14:paraId="7014C156" w14:textId="77777777" w:rsidR="00023CE9" w:rsidRPr="007F66BE" w:rsidRDefault="00023CE9" w:rsidP="00055102">
            <w:pPr>
              <w:jc w:val="center"/>
              <w:rPr>
                <w:sz w:val="20"/>
                <w:szCs w:val="20"/>
              </w:rPr>
            </w:pPr>
          </w:p>
        </w:tc>
      </w:tr>
      <w:tr w:rsidR="00023CE9" w:rsidRPr="008D5869" w14:paraId="6143AC71" w14:textId="14DDC7BA"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2878A011"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Hydrochemistry</w:t>
            </w:r>
            <w:proofErr w:type="spellEnd"/>
          </w:p>
        </w:tc>
        <w:tc>
          <w:tcPr>
            <w:tcW w:w="673" w:type="dxa"/>
            <w:tcBorders>
              <w:top w:val="nil"/>
              <w:left w:val="nil"/>
              <w:bottom w:val="single" w:sz="4" w:space="0" w:color="auto"/>
              <w:right w:val="single" w:sz="4" w:space="0" w:color="auto"/>
            </w:tcBorders>
            <w:noWrap/>
            <w:vAlign w:val="center"/>
          </w:tcPr>
          <w:p w14:paraId="2553C9C6" w14:textId="77777777" w:rsidR="00023CE9" w:rsidRPr="007F66BE" w:rsidRDefault="00023CE9" w:rsidP="00055102">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1A70666E" w14:textId="77777777" w:rsidR="00023CE9" w:rsidRPr="007F66BE" w:rsidRDefault="00023CE9" w:rsidP="00055102">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651657F6" w14:textId="77777777" w:rsidR="00023CE9" w:rsidRPr="007F66BE" w:rsidRDefault="00023CE9" w:rsidP="00055102">
            <w:pPr>
              <w:jc w:val="center"/>
              <w:rPr>
                <w:sz w:val="20"/>
                <w:szCs w:val="20"/>
                <w:lang w:val="uk-UA"/>
              </w:rPr>
            </w:pPr>
            <w:r w:rsidRPr="007F66BE">
              <w:rPr>
                <w:sz w:val="20"/>
                <w:szCs w:val="20"/>
                <w:lang w:val="uk-UA"/>
              </w:rPr>
              <w:t>6</w:t>
            </w:r>
          </w:p>
        </w:tc>
        <w:tc>
          <w:tcPr>
            <w:tcW w:w="673" w:type="dxa"/>
            <w:tcBorders>
              <w:top w:val="nil"/>
              <w:left w:val="nil"/>
              <w:bottom w:val="single" w:sz="4" w:space="0" w:color="auto"/>
              <w:right w:val="single" w:sz="4" w:space="0" w:color="auto"/>
            </w:tcBorders>
            <w:vAlign w:val="center"/>
          </w:tcPr>
          <w:p w14:paraId="25395594" w14:textId="77777777" w:rsidR="00023CE9" w:rsidRPr="007F66BE" w:rsidRDefault="00023CE9" w:rsidP="00055102">
            <w:pPr>
              <w:jc w:val="center"/>
              <w:rPr>
                <w:sz w:val="20"/>
                <w:szCs w:val="20"/>
              </w:rPr>
            </w:pPr>
            <w:r w:rsidRPr="007F66BE">
              <w:rPr>
                <w:sz w:val="20"/>
                <w:szCs w:val="20"/>
              </w:rPr>
              <w:t>6</w:t>
            </w:r>
          </w:p>
        </w:tc>
        <w:tc>
          <w:tcPr>
            <w:tcW w:w="673" w:type="dxa"/>
            <w:tcBorders>
              <w:top w:val="nil"/>
              <w:left w:val="nil"/>
              <w:bottom w:val="single" w:sz="4" w:space="0" w:color="auto"/>
              <w:right w:val="single" w:sz="4" w:space="0" w:color="auto"/>
            </w:tcBorders>
            <w:vAlign w:val="center"/>
          </w:tcPr>
          <w:p w14:paraId="2394E71C" w14:textId="77777777" w:rsidR="00023CE9" w:rsidRPr="007F66BE" w:rsidRDefault="00023CE9" w:rsidP="00055102">
            <w:pPr>
              <w:jc w:val="center"/>
              <w:rPr>
                <w:sz w:val="20"/>
                <w:szCs w:val="20"/>
              </w:rPr>
            </w:pPr>
            <w:r w:rsidRPr="007F66BE">
              <w:rPr>
                <w:sz w:val="20"/>
                <w:szCs w:val="20"/>
              </w:rPr>
              <w:t>6</w:t>
            </w:r>
          </w:p>
        </w:tc>
        <w:tc>
          <w:tcPr>
            <w:tcW w:w="674" w:type="dxa"/>
            <w:tcBorders>
              <w:top w:val="nil"/>
              <w:left w:val="nil"/>
              <w:bottom w:val="single" w:sz="4" w:space="0" w:color="auto"/>
              <w:right w:val="single" w:sz="4" w:space="0" w:color="auto"/>
            </w:tcBorders>
            <w:vAlign w:val="center"/>
          </w:tcPr>
          <w:p w14:paraId="2272D692" w14:textId="77777777" w:rsidR="00023CE9" w:rsidRPr="007F66BE" w:rsidRDefault="00023CE9" w:rsidP="00055102">
            <w:pPr>
              <w:jc w:val="center"/>
              <w:rPr>
                <w:sz w:val="20"/>
                <w:szCs w:val="20"/>
              </w:rPr>
            </w:pPr>
            <w:r w:rsidRPr="007F66BE">
              <w:rPr>
                <w:sz w:val="20"/>
                <w:szCs w:val="20"/>
              </w:rPr>
              <w:t>6</w:t>
            </w:r>
          </w:p>
        </w:tc>
        <w:tc>
          <w:tcPr>
            <w:tcW w:w="673" w:type="dxa"/>
            <w:tcBorders>
              <w:top w:val="single" w:sz="4" w:space="0" w:color="auto"/>
              <w:left w:val="nil"/>
              <w:bottom w:val="single" w:sz="4" w:space="0" w:color="auto"/>
              <w:right w:val="single" w:sz="4" w:space="0" w:color="auto"/>
            </w:tcBorders>
            <w:vAlign w:val="center"/>
          </w:tcPr>
          <w:p w14:paraId="2A9E57C3" w14:textId="77777777" w:rsidR="00023CE9" w:rsidRPr="007F66BE" w:rsidRDefault="00023CE9" w:rsidP="00055102">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17999A93" w14:textId="77777777" w:rsidR="00023CE9" w:rsidRPr="00C36BBD" w:rsidRDefault="00023CE9" w:rsidP="00055102">
            <w:pPr>
              <w:jc w:val="center"/>
              <w:rPr>
                <w:sz w:val="20"/>
                <w:szCs w:val="20"/>
                <w:lang w:val="uk-UA"/>
              </w:rPr>
            </w:pPr>
            <w:r>
              <w:rPr>
                <w:sz w:val="20"/>
                <w:szCs w:val="20"/>
                <w:lang w:val="uk-UA"/>
              </w:rPr>
              <w:t>7</w:t>
            </w:r>
          </w:p>
        </w:tc>
        <w:tc>
          <w:tcPr>
            <w:tcW w:w="673" w:type="dxa"/>
            <w:tcBorders>
              <w:top w:val="nil"/>
              <w:left w:val="single" w:sz="4" w:space="0" w:color="auto"/>
              <w:bottom w:val="single" w:sz="4" w:space="0" w:color="auto"/>
              <w:right w:val="single" w:sz="4" w:space="0" w:color="auto"/>
            </w:tcBorders>
            <w:vAlign w:val="center"/>
          </w:tcPr>
          <w:p w14:paraId="7ACBBEDC" w14:textId="77777777" w:rsidR="00023CE9" w:rsidRPr="00C36BBD" w:rsidRDefault="00023CE9" w:rsidP="00055102">
            <w:pPr>
              <w:jc w:val="center"/>
              <w:rPr>
                <w:sz w:val="20"/>
                <w:szCs w:val="20"/>
                <w:lang w:val="uk-UA"/>
              </w:rPr>
            </w:pPr>
            <w:r>
              <w:rPr>
                <w:sz w:val="20"/>
                <w:szCs w:val="20"/>
                <w:lang w:val="uk-UA"/>
              </w:rPr>
              <w:t>7</w:t>
            </w:r>
          </w:p>
        </w:tc>
        <w:tc>
          <w:tcPr>
            <w:tcW w:w="673" w:type="dxa"/>
            <w:gridSpan w:val="2"/>
            <w:tcBorders>
              <w:top w:val="nil"/>
              <w:left w:val="single" w:sz="4" w:space="0" w:color="auto"/>
              <w:bottom w:val="single" w:sz="4" w:space="0" w:color="auto"/>
              <w:right w:val="single" w:sz="4" w:space="0" w:color="auto"/>
            </w:tcBorders>
            <w:vAlign w:val="center"/>
          </w:tcPr>
          <w:p w14:paraId="7565E65E" w14:textId="77777777" w:rsidR="00023CE9" w:rsidRPr="00C36BBD" w:rsidRDefault="00023CE9" w:rsidP="00055102">
            <w:pPr>
              <w:jc w:val="center"/>
              <w:rPr>
                <w:sz w:val="20"/>
                <w:szCs w:val="20"/>
                <w:lang w:val="uk-UA"/>
              </w:rPr>
            </w:pPr>
            <w:r>
              <w:rPr>
                <w:sz w:val="20"/>
                <w:szCs w:val="20"/>
                <w:lang w:val="uk-UA"/>
              </w:rPr>
              <w:t>7</w:t>
            </w:r>
          </w:p>
        </w:tc>
        <w:tc>
          <w:tcPr>
            <w:tcW w:w="674" w:type="dxa"/>
            <w:tcBorders>
              <w:top w:val="nil"/>
              <w:left w:val="single" w:sz="4" w:space="0" w:color="auto"/>
              <w:bottom w:val="single" w:sz="4" w:space="0" w:color="auto"/>
              <w:right w:val="single" w:sz="4" w:space="0" w:color="auto"/>
            </w:tcBorders>
            <w:vAlign w:val="center"/>
          </w:tcPr>
          <w:p w14:paraId="1B43D475" w14:textId="0AE865FB" w:rsidR="00023CE9" w:rsidRPr="00C36BBD" w:rsidRDefault="00023CE9" w:rsidP="00495055">
            <w:pPr>
              <w:jc w:val="center"/>
              <w:rPr>
                <w:sz w:val="20"/>
                <w:szCs w:val="20"/>
                <w:lang w:val="uk-UA"/>
              </w:rPr>
            </w:pPr>
            <w:r>
              <w:rPr>
                <w:sz w:val="20"/>
                <w:szCs w:val="20"/>
                <w:lang w:val="uk-UA"/>
              </w:rPr>
              <w:t>6</w:t>
            </w:r>
          </w:p>
        </w:tc>
      </w:tr>
      <w:tr w:rsidR="00023CE9" w:rsidRPr="008D5869" w14:paraId="4EEA99F6" w14:textId="3747E217"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C3B5479"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Hydrology</w:t>
            </w:r>
            <w:proofErr w:type="spellEnd"/>
          </w:p>
        </w:tc>
        <w:tc>
          <w:tcPr>
            <w:tcW w:w="673" w:type="dxa"/>
            <w:tcBorders>
              <w:top w:val="nil"/>
              <w:left w:val="nil"/>
              <w:bottom w:val="single" w:sz="4" w:space="0" w:color="auto"/>
              <w:right w:val="single" w:sz="4" w:space="0" w:color="auto"/>
            </w:tcBorders>
            <w:noWrap/>
            <w:vAlign w:val="center"/>
          </w:tcPr>
          <w:p w14:paraId="132B1960" w14:textId="77777777" w:rsidR="00023CE9" w:rsidRPr="007F66BE" w:rsidRDefault="00023CE9" w:rsidP="00055102">
            <w:pPr>
              <w:jc w:val="center"/>
              <w:rPr>
                <w:sz w:val="20"/>
                <w:szCs w:val="20"/>
                <w:lang w:val="uk-UA"/>
              </w:rPr>
            </w:pPr>
            <w:r w:rsidRPr="007F66BE">
              <w:rPr>
                <w:sz w:val="20"/>
                <w:szCs w:val="20"/>
                <w:lang w:val="uk-UA"/>
              </w:rPr>
              <w:t>2</w:t>
            </w:r>
          </w:p>
        </w:tc>
        <w:tc>
          <w:tcPr>
            <w:tcW w:w="673" w:type="dxa"/>
            <w:gridSpan w:val="2"/>
            <w:tcBorders>
              <w:top w:val="nil"/>
              <w:left w:val="nil"/>
              <w:bottom w:val="single" w:sz="4" w:space="0" w:color="auto"/>
              <w:right w:val="single" w:sz="4" w:space="0" w:color="auto"/>
            </w:tcBorders>
            <w:noWrap/>
            <w:vAlign w:val="center"/>
          </w:tcPr>
          <w:p w14:paraId="77792906" w14:textId="77777777" w:rsidR="00023CE9" w:rsidRPr="007F66BE" w:rsidRDefault="00023CE9" w:rsidP="00055102">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7E27D15F" w14:textId="77777777" w:rsidR="00023CE9" w:rsidRPr="007F66BE" w:rsidRDefault="00023CE9" w:rsidP="00055102">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58983600" w14:textId="77777777" w:rsidR="00023CE9" w:rsidRPr="007F66BE" w:rsidRDefault="00023CE9" w:rsidP="00055102">
            <w:pPr>
              <w:jc w:val="center"/>
              <w:rPr>
                <w:sz w:val="20"/>
                <w:szCs w:val="20"/>
              </w:rPr>
            </w:pPr>
            <w:r w:rsidRPr="007F66BE">
              <w:rPr>
                <w:sz w:val="20"/>
                <w:szCs w:val="20"/>
              </w:rPr>
              <w:t>2</w:t>
            </w:r>
          </w:p>
        </w:tc>
        <w:tc>
          <w:tcPr>
            <w:tcW w:w="673" w:type="dxa"/>
            <w:tcBorders>
              <w:top w:val="nil"/>
              <w:left w:val="nil"/>
              <w:bottom w:val="single" w:sz="4" w:space="0" w:color="auto"/>
              <w:right w:val="single" w:sz="4" w:space="0" w:color="auto"/>
            </w:tcBorders>
            <w:vAlign w:val="center"/>
          </w:tcPr>
          <w:p w14:paraId="625C8E04" w14:textId="77777777" w:rsidR="00023CE9" w:rsidRPr="007F66BE" w:rsidRDefault="00023CE9" w:rsidP="00055102">
            <w:pPr>
              <w:jc w:val="center"/>
              <w:rPr>
                <w:sz w:val="20"/>
                <w:szCs w:val="20"/>
              </w:rPr>
            </w:pPr>
            <w:r w:rsidRPr="007F66BE">
              <w:rPr>
                <w:sz w:val="20"/>
                <w:szCs w:val="20"/>
              </w:rPr>
              <w:t>2</w:t>
            </w:r>
          </w:p>
        </w:tc>
        <w:tc>
          <w:tcPr>
            <w:tcW w:w="674" w:type="dxa"/>
            <w:tcBorders>
              <w:top w:val="nil"/>
              <w:left w:val="nil"/>
              <w:bottom w:val="single" w:sz="4" w:space="0" w:color="auto"/>
              <w:right w:val="single" w:sz="4" w:space="0" w:color="auto"/>
            </w:tcBorders>
            <w:vAlign w:val="center"/>
          </w:tcPr>
          <w:p w14:paraId="13C11E80" w14:textId="77777777" w:rsidR="00023CE9" w:rsidRPr="007F66BE" w:rsidRDefault="00023CE9" w:rsidP="00055102">
            <w:pPr>
              <w:jc w:val="center"/>
              <w:rPr>
                <w:sz w:val="20"/>
                <w:szCs w:val="20"/>
              </w:rPr>
            </w:pPr>
            <w:r w:rsidRPr="007F66BE">
              <w:rPr>
                <w:sz w:val="20"/>
                <w:szCs w:val="20"/>
              </w:rPr>
              <w:t>2</w:t>
            </w:r>
          </w:p>
        </w:tc>
        <w:tc>
          <w:tcPr>
            <w:tcW w:w="673" w:type="dxa"/>
            <w:tcBorders>
              <w:top w:val="single" w:sz="4" w:space="0" w:color="auto"/>
              <w:left w:val="nil"/>
              <w:bottom w:val="single" w:sz="4" w:space="0" w:color="auto"/>
              <w:right w:val="single" w:sz="4" w:space="0" w:color="auto"/>
            </w:tcBorders>
            <w:vAlign w:val="center"/>
          </w:tcPr>
          <w:p w14:paraId="72BBCF51" w14:textId="77777777" w:rsidR="00023CE9" w:rsidRPr="007F66BE" w:rsidRDefault="00023CE9" w:rsidP="00055102">
            <w:pPr>
              <w:jc w:val="center"/>
              <w:rPr>
                <w:sz w:val="20"/>
                <w:szCs w:val="20"/>
              </w:rPr>
            </w:pPr>
            <w:r w:rsidRPr="007F66BE">
              <w:rPr>
                <w:sz w:val="20"/>
                <w:szCs w:val="20"/>
              </w:rPr>
              <w:t>2</w:t>
            </w:r>
          </w:p>
        </w:tc>
        <w:tc>
          <w:tcPr>
            <w:tcW w:w="673" w:type="dxa"/>
            <w:tcBorders>
              <w:top w:val="single" w:sz="4" w:space="0" w:color="auto"/>
              <w:left w:val="nil"/>
              <w:bottom w:val="single" w:sz="4" w:space="0" w:color="auto"/>
              <w:right w:val="single" w:sz="4" w:space="0" w:color="auto"/>
            </w:tcBorders>
            <w:vAlign w:val="center"/>
          </w:tcPr>
          <w:p w14:paraId="2A0D46D2" w14:textId="77777777" w:rsidR="00023CE9" w:rsidRPr="00C36BBD" w:rsidRDefault="00023CE9" w:rsidP="00055102">
            <w:pPr>
              <w:jc w:val="center"/>
              <w:rPr>
                <w:sz w:val="20"/>
                <w:szCs w:val="20"/>
                <w:lang w:val="uk-UA"/>
              </w:rPr>
            </w:pPr>
            <w:r>
              <w:rPr>
                <w:sz w:val="20"/>
                <w:szCs w:val="20"/>
                <w:lang w:val="uk-UA"/>
              </w:rPr>
              <w:t>2</w:t>
            </w:r>
          </w:p>
        </w:tc>
        <w:tc>
          <w:tcPr>
            <w:tcW w:w="673" w:type="dxa"/>
            <w:tcBorders>
              <w:top w:val="nil"/>
              <w:left w:val="single" w:sz="4" w:space="0" w:color="auto"/>
              <w:bottom w:val="single" w:sz="4" w:space="0" w:color="auto"/>
              <w:right w:val="single" w:sz="4" w:space="0" w:color="auto"/>
            </w:tcBorders>
            <w:vAlign w:val="center"/>
          </w:tcPr>
          <w:p w14:paraId="5A62AB72" w14:textId="77777777" w:rsidR="00023CE9" w:rsidRPr="00C36BBD" w:rsidRDefault="00023CE9" w:rsidP="00055102">
            <w:pPr>
              <w:jc w:val="center"/>
              <w:rPr>
                <w:sz w:val="20"/>
                <w:szCs w:val="20"/>
                <w:lang w:val="uk-UA"/>
              </w:rPr>
            </w:pPr>
            <w:r>
              <w:rPr>
                <w:sz w:val="20"/>
                <w:szCs w:val="20"/>
                <w:lang w:val="uk-UA"/>
              </w:rPr>
              <w:t>2</w:t>
            </w:r>
          </w:p>
        </w:tc>
        <w:tc>
          <w:tcPr>
            <w:tcW w:w="673" w:type="dxa"/>
            <w:gridSpan w:val="2"/>
            <w:tcBorders>
              <w:top w:val="nil"/>
              <w:left w:val="single" w:sz="4" w:space="0" w:color="auto"/>
              <w:bottom w:val="single" w:sz="4" w:space="0" w:color="auto"/>
              <w:right w:val="single" w:sz="4" w:space="0" w:color="auto"/>
            </w:tcBorders>
            <w:vAlign w:val="center"/>
          </w:tcPr>
          <w:p w14:paraId="1658275B" w14:textId="77777777" w:rsidR="00023CE9" w:rsidRPr="00C36BBD" w:rsidRDefault="00023CE9" w:rsidP="00055102">
            <w:pPr>
              <w:jc w:val="center"/>
              <w:rPr>
                <w:sz w:val="20"/>
                <w:szCs w:val="20"/>
                <w:lang w:val="uk-UA"/>
              </w:rPr>
            </w:pPr>
            <w:r>
              <w:rPr>
                <w:sz w:val="20"/>
                <w:szCs w:val="20"/>
                <w:lang w:val="uk-UA"/>
              </w:rPr>
              <w:t>2</w:t>
            </w:r>
          </w:p>
        </w:tc>
        <w:tc>
          <w:tcPr>
            <w:tcW w:w="674" w:type="dxa"/>
            <w:tcBorders>
              <w:top w:val="nil"/>
              <w:left w:val="single" w:sz="4" w:space="0" w:color="auto"/>
              <w:bottom w:val="single" w:sz="4" w:space="0" w:color="auto"/>
              <w:right w:val="single" w:sz="4" w:space="0" w:color="auto"/>
            </w:tcBorders>
            <w:vAlign w:val="center"/>
          </w:tcPr>
          <w:p w14:paraId="5BB963A5" w14:textId="094DDB72" w:rsidR="00023CE9" w:rsidRPr="00C36BBD" w:rsidRDefault="00023CE9" w:rsidP="00495055">
            <w:pPr>
              <w:jc w:val="center"/>
              <w:rPr>
                <w:sz w:val="20"/>
                <w:szCs w:val="20"/>
                <w:lang w:val="uk-UA"/>
              </w:rPr>
            </w:pPr>
            <w:r>
              <w:rPr>
                <w:sz w:val="20"/>
                <w:szCs w:val="20"/>
                <w:lang w:val="uk-UA"/>
              </w:rPr>
              <w:t>2</w:t>
            </w:r>
          </w:p>
        </w:tc>
      </w:tr>
      <w:tr w:rsidR="00023CE9" w:rsidRPr="008D5869" w14:paraId="052AB21F" w14:textId="67B9D05D"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9214C49"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Nutrients</w:t>
            </w:r>
            <w:proofErr w:type="spellEnd"/>
          </w:p>
        </w:tc>
        <w:tc>
          <w:tcPr>
            <w:tcW w:w="673" w:type="dxa"/>
            <w:tcBorders>
              <w:top w:val="nil"/>
              <w:left w:val="nil"/>
              <w:bottom w:val="single" w:sz="4" w:space="0" w:color="auto"/>
              <w:right w:val="single" w:sz="4" w:space="0" w:color="auto"/>
            </w:tcBorders>
            <w:noWrap/>
            <w:vAlign w:val="center"/>
          </w:tcPr>
          <w:p w14:paraId="29EDB06A" w14:textId="77777777" w:rsidR="00023CE9" w:rsidRPr="007F66BE" w:rsidRDefault="00023CE9" w:rsidP="00055102">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1E9590DA" w14:textId="77777777" w:rsidR="00023CE9" w:rsidRPr="007F66BE" w:rsidRDefault="00023CE9" w:rsidP="00055102">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6AE2B377" w14:textId="77777777" w:rsidR="00023CE9" w:rsidRPr="007F66BE" w:rsidRDefault="00023CE9" w:rsidP="00055102">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160BC5E2" w14:textId="77777777" w:rsidR="00023CE9" w:rsidRPr="007F66BE" w:rsidRDefault="00023CE9" w:rsidP="00055102">
            <w:pPr>
              <w:jc w:val="center"/>
              <w:rPr>
                <w:sz w:val="20"/>
                <w:szCs w:val="20"/>
              </w:rPr>
            </w:pPr>
            <w:r w:rsidRPr="007F66BE">
              <w:rPr>
                <w:sz w:val="20"/>
                <w:szCs w:val="20"/>
              </w:rPr>
              <w:t>7</w:t>
            </w:r>
          </w:p>
        </w:tc>
        <w:tc>
          <w:tcPr>
            <w:tcW w:w="673" w:type="dxa"/>
            <w:tcBorders>
              <w:top w:val="nil"/>
              <w:left w:val="nil"/>
              <w:bottom w:val="single" w:sz="4" w:space="0" w:color="auto"/>
              <w:right w:val="single" w:sz="4" w:space="0" w:color="auto"/>
            </w:tcBorders>
            <w:vAlign w:val="center"/>
          </w:tcPr>
          <w:p w14:paraId="5CB32712" w14:textId="77777777" w:rsidR="00023CE9" w:rsidRPr="007F66BE" w:rsidRDefault="00023CE9" w:rsidP="00055102">
            <w:pPr>
              <w:jc w:val="center"/>
              <w:rPr>
                <w:sz w:val="20"/>
                <w:szCs w:val="20"/>
              </w:rPr>
            </w:pPr>
            <w:r w:rsidRPr="007F66BE">
              <w:rPr>
                <w:sz w:val="20"/>
                <w:szCs w:val="20"/>
              </w:rPr>
              <w:t>7</w:t>
            </w:r>
          </w:p>
        </w:tc>
        <w:tc>
          <w:tcPr>
            <w:tcW w:w="674" w:type="dxa"/>
            <w:tcBorders>
              <w:top w:val="nil"/>
              <w:left w:val="nil"/>
              <w:bottom w:val="single" w:sz="4" w:space="0" w:color="auto"/>
              <w:right w:val="single" w:sz="4" w:space="0" w:color="auto"/>
            </w:tcBorders>
            <w:vAlign w:val="center"/>
          </w:tcPr>
          <w:p w14:paraId="5FEED1AD" w14:textId="77777777" w:rsidR="00023CE9" w:rsidRPr="007F66BE" w:rsidRDefault="00023CE9" w:rsidP="00055102">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67EEC884" w14:textId="77777777" w:rsidR="00023CE9" w:rsidRPr="007F66BE" w:rsidRDefault="00023CE9" w:rsidP="00055102">
            <w:pPr>
              <w:jc w:val="center"/>
              <w:rPr>
                <w:sz w:val="20"/>
                <w:szCs w:val="20"/>
              </w:rPr>
            </w:pPr>
            <w:r w:rsidRPr="007F66BE">
              <w:rPr>
                <w:sz w:val="20"/>
                <w:szCs w:val="20"/>
              </w:rPr>
              <w:t>7</w:t>
            </w:r>
          </w:p>
        </w:tc>
        <w:tc>
          <w:tcPr>
            <w:tcW w:w="673" w:type="dxa"/>
            <w:tcBorders>
              <w:top w:val="single" w:sz="4" w:space="0" w:color="auto"/>
              <w:left w:val="nil"/>
              <w:bottom w:val="single" w:sz="4" w:space="0" w:color="auto"/>
              <w:right w:val="single" w:sz="4" w:space="0" w:color="auto"/>
            </w:tcBorders>
            <w:vAlign w:val="center"/>
          </w:tcPr>
          <w:p w14:paraId="4E8F54A8" w14:textId="77777777" w:rsidR="00023CE9" w:rsidRPr="00C36BBD" w:rsidRDefault="00023CE9" w:rsidP="00055102">
            <w:pPr>
              <w:jc w:val="center"/>
              <w:rPr>
                <w:sz w:val="20"/>
                <w:szCs w:val="20"/>
                <w:lang w:val="uk-UA"/>
              </w:rPr>
            </w:pPr>
            <w:r>
              <w:rPr>
                <w:sz w:val="20"/>
                <w:szCs w:val="20"/>
                <w:lang w:val="uk-UA"/>
              </w:rPr>
              <w:t>7</w:t>
            </w:r>
          </w:p>
        </w:tc>
        <w:tc>
          <w:tcPr>
            <w:tcW w:w="673" w:type="dxa"/>
            <w:tcBorders>
              <w:top w:val="nil"/>
              <w:left w:val="single" w:sz="4" w:space="0" w:color="auto"/>
              <w:bottom w:val="single" w:sz="4" w:space="0" w:color="auto"/>
              <w:right w:val="single" w:sz="4" w:space="0" w:color="auto"/>
            </w:tcBorders>
            <w:vAlign w:val="center"/>
          </w:tcPr>
          <w:p w14:paraId="6BAF8FAA" w14:textId="77777777" w:rsidR="00023CE9" w:rsidRPr="00C36BBD" w:rsidRDefault="00023CE9" w:rsidP="00055102">
            <w:pPr>
              <w:jc w:val="center"/>
              <w:rPr>
                <w:sz w:val="20"/>
                <w:szCs w:val="20"/>
                <w:lang w:val="uk-UA"/>
              </w:rPr>
            </w:pPr>
            <w:r>
              <w:rPr>
                <w:sz w:val="20"/>
                <w:szCs w:val="20"/>
                <w:lang w:val="uk-UA"/>
              </w:rPr>
              <w:t>7</w:t>
            </w:r>
          </w:p>
        </w:tc>
        <w:tc>
          <w:tcPr>
            <w:tcW w:w="673" w:type="dxa"/>
            <w:gridSpan w:val="2"/>
            <w:tcBorders>
              <w:top w:val="nil"/>
              <w:left w:val="single" w:sz="4" w:space="0" w:color="auto"/>
              <w:bottom w:val="single" w:sz="4" w:space="0" w:color="auto"/>
              <w:right w:val="single" w:sz="4" w:space="0" w:color="auto"/>
            </w:tcBorders>
            <w:vAlign w:val="center"/>
          </w:tcPr>
          <w:p w14:paraId="49275668" w14:textId="77777777" w:rsidR="00023CE9" w:rsidRPr="00C36BBD" w:rsidRDefault="00023CE9" w:rsidP="00055102">
            <w:pPr>
              <w:jc w:val="center"/>
              <w:rPr>
                <w:sz w:val="20"/>
                <w:szCs w:val="20"/>
                <w:lang w:val="uk-UA"/>
              </w:rPr>
            </w:pPr>
            <w:r>
              <w:rPr>
                <w:sz w:val="20"/>
                <w:szCs w:val="20"/>
                <w:lang w:val="uk-UA"/>
              </w:rPr>
              <w:t>7</w:t>
            </w:r>
          </w:p>
        </w:tc>
        <w:tc>
          <w:tcPr>
            <w:tcW w:w="674" w:type="dxa"/>
            <w:tcBorders>
              <w:top w:val="nil"/>
              <w:left w:val="single" w:sz="4" w:space="0" w:color="auto"/>
              <w:bottom w:val="single" w:sz="4" w:space="0" w:color="auto"/>
              <w:right w:val="single" w:sz="4" w:space="0" w:color="auto"/>
            </w:tcBorders>
            <w:vAlign w:val="center"/>
          </w:tcPr>
          <w:p w14:paraId="5E7B6E14" w14:textId="109CFF31" w:rsidR="00023CE9" w:rsidRPr="00C36BBD" w:rsidRDefault="00023CE9" w:rsidP="00495055">
            <w:pPr>
              <w:jc w:val="center"/>
              <w:rPr>
                <w:sz w:val="20"/>
                <w:szCs w:val="20"/>
                <w:lang w:val="uk-UA"/>
              </w:rPr>
            </w:pPr>
            <w:r>
              <w:rPr>
                <w:sz w:val="20"/>
                <w:szCs w:val="20"/>
                <w:lang w:val="uk-UA"/>
              </w:rPr>
              <w:t>7</w:t>
            </w:r>
          </w:p>
        </w:tc>
      </w:tr>
      <w:tr w:rsidR="00023CE9" w:rsidRPr="008D5869" w14:paraId="5FE5D585" w14:textId="2B2CC797"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51FFF6AC"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PAHs</w:t>
            </w:r>
            <w:proofErr w:type="spellEnd"/>
          </w:p>
        </w:tc>
        <w:tc>
          <w:tcPr>
            <w:tcW w:w="673" w:type="dxa"/>
            <w:tcBorders>
              <w:top w:val="nil"/>
              <w:left w:val="nil"/>
              <w:bottom w:val="single" w:sz="4" w:space="0" w:color="auto"/>
              <w:right w:val="single" w:sz="4" w:space="0" w:color="auto"/>
            </w:tcBorders>
            <w:noWrap/>
            <w:vAlign w:val="center"/>
          </w:tcPr>
          <w:p w14:paraId="56692397" w14:textId="77777777" w:rsidR="00023CE9" w:rsidRPr="007F66BE" w:rsidRDefault="00023CE9" w:rsidP="00055102">
            <w:pPr>
              <w:jc w:val="center"/>
              <w:rPr>
                <w:sz w:val="20"/>
                <w:szCs w:val="20"/>
                <w:lang w:val="uk-UA"/>
              </w:rPr>
            </w:pPr>
            <w:r w:rsidRPr="007F66BE">
              <w:rPr>
                <w:sz w:val="20"/>
                <w:szCs w:val="20"/>
                <w:lang w:val="uk-UA"/>
              </w:rPr>
              <w:t>17</w:t>
            </w:r>
          </w:p>
        </w:tc>
        <w:tc>
          <w:tcPr>
            <w:tcW w:w="673" w:type="dxa"/>
            <w:gridSpan w:val="2"/>
            <w:tcBorders>
              <w:top w:val="nil"/>
              <w:left w:val="nil"/>
              <w:bottom w:val="single" w:sz="4" w:space="0" w:color="auto"/>
              <w:right w:val="single" w:sz="4" w:space="0" w:color="auto"/>
            </w:tcBorders>
            <w:noWrap/>
            <w:vAlign w:val="center"/>
          </w:tcPr>
          <w:p w14:paraId="1A873631"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5036C393" w14:textId="77777777" w:rsidR="00023CE9" w:rsidRPr="007F66BE" w:rsidRDefault="00023CE9" w:rsidP="00055102">
            <w:pPr>
              <w:jc w:val="center"/>
              <w:rPr>
                <w:sz w:val="20"/>
                <w:szCs w:val="20"/>
                <w:lang w:val="uk-UA"/>
              </w:rPr>
            </w:pPr>
            <w:r w:rsidRPr="007F66BE">
              <w:rPr>
                <w:sz w:val="20"/>
                <w:szCs w:val="20"/>
                <w:lang w:val="uk-UA"/>
              </w:rPr>
              <w:t>16</w:t>
            </w:r>
          </w:p>
        </w:tc>
        <w:tc>
          <w:tcPr>
            <w:tcW w:w="673" w:type="dxa"/>
            <w:tcBorders>
              <w:top w:val="nil"/>
              <w:left w:val="nil"/>
              <w:bottom w:val="single" w:sz="4" w:space="0" w:color="auto"/>
              <w:right w:val="single" w:sz="4" w:space="0" w:color="auto"/>
            </w:tcBorders>
            <w:vAlign w:val="center"/>
          </w:tcPr>
          <w:p w14:paraId="5FF9CD12"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0D3D103F" w14:textId="77777777" w:rsidR="00023CE9" w:rsidRPr="007F66BE" w:rsidRDefault="00023CE9" w:rsidP="00055102">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7AA4F928" w14:textId="77777777" w:rsidR="00023CE9" w:rsidRPr="007F66BE" w:rsidRDefault="00023CE9" w:rsidP="00055102">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25F75D2F" w14:textId="77777777" w:rsidR="00023CE9" w:rsidRPr="007F66BE" w:rsidRDefault="00023CE9" w:rsidP="00055102">
            <w:pPr>
              <w:jc w:val="center"/>
              <w:rPr>
                <w:sz w:val="20"/>
                <w:szCs w:val="20"/>
              </w:rPr>
            </w:pPr>
            <w:r w:rsidRPr="007F66BE">
              <w:rPr>
                <w:sz w:val="20"/>
                <w:szCs w:val="20"/>
              </w:rPr>
              <w:t>16</w:t>
            </w:r>
          </w:p>
        </w:tc>
        <w:tc>
          <w:tcPr>
            <w:tcW w:w="673" w:type="dxa"/>
            <w:tcBorders>
              <w:top w:val="single" w:sz="4" w:space="0" w:color="auto"/>
              <w:left w:val="nil"/>
              <w:bottom w:val="single" w:sz="4" w:space="0" w:color="auto"/>
              <w:right w:val="single" w:sz="4" w:space="0" w:color="auto"/>
            </w:tcBorders>
            <w:vAlign w:val="center"/>
          </w:tcPr>
          <w:p w14:paraId="1DBE8C0C" w14:textId="77777777" w:rsidR="00023CE9" w:rsidRPr="00C36BBD" w:rsidRDefault="00023CE9" w:rsidP="00055102">
            <w:pPr>
              <w:jc w:val="center"/>
              <w:rPr>
                <w:sz w:val="20"/>
                <w:szCs w:val="20"/>
                <w:lang w:val="uk-UA"/>
              </w:rPr>
            </w:pPr>
            <w:r>
              <w:rPr>
                <w:sz w:val="20"/>
                <w:szCs w:val="20"/>
                <w:lang w:val="uk-UA"/>
              </w:rPr>
              <w:t>17</w:t>
            </w:r>
          </w:p>
        </w:tc>
        <w:tc>
          <w:tcPr>
            <w:tcW w:w="673" w:type="dxa"/>
            <w:tcBorders>
              <w:top w:val="nil"/>
              <w:left w:val="single" w:sz="4" w:space="0" w:color="auto"/>
              <w:bottom w:val="single" w:sz="4" w:space="0" w:color="auto"/>
              <w:right w:val="single" w:sz="4" w:space="0" w:color="auto"/>
            </w:tcBorders>
            <w:vAlign w:val="center"/>
          </w:tcPr>
          <w:p w14:paraId="320F7623" w14:textId="77777777" w:rsidR="00023CE9" w:rsidRPr="00C36BBD" w:rsidRDefault="00023CE9" w:rsidP="00055102">
            <w:pPr>
              <w:jc w:val="center"/>
              <w:rPr>
                <w:sz w:val="20"/>
                <w:szCs w:val="20"/>
                <w:lang w:val="uk-UA"/>
              </w:rPr>
            </w:pPr>
            <w:r>
              <w:rPr>
                <w:sz w:val="20"/>
                <w:szCs w:val="20"/>
                <w:lang w:val="uk-UA"/>
              </w:rPr>
              <w:t>17</w:t>
            </w:r>
          </w:p>
        </w:tc>
        <w:tc>
          <w:tcPr>
            <w:tcW w:w="673" w:type="dxa"/>
            <w:gridSpan w:val="2"/>
            <w:tcBorders>
              <w:top w:val="nil"/>
              <w:left w:val="single" w:sz="4" w:space="0" w:color="auto"/>
              <w:bottom w:val="single" w:sz="4" w:space="0" w:color="auto"/>
              <w:right w:val="single" w:sz="4" w:space="0" w:color="auto"/>
            </w:tcBorders>
            <w:vAlign w:val="center"/>
          </w:tcPr>
          <w:p w14:paraId="1633E506" w14:textId="77777777" w:rsidR="00023CE9" w:rsidRPr="00C36BBD" w:rsidRDefault="00023CE9" w:rsidP="00055102">
            <w:pPr>
              <w:jc w:val="center"/>
              <w:rPr>
                <w:sz w:val="20"/>
                <w:szCs w:val="20"/>
                <w:lang w:val="uk-UA"/>
              </w:rPr>
            </w:pPr>
            <w:r>
              <w:rPr>
                <w:sz w:val="20"/>
                <w:szCs w:val="20"/>
                <w:lang w:val="uk-UA"/>
              </w:rPr>
              <w:t>18</w:t>
            </w:r>
          </w:p>
        </w:tc>
        <w:tc>
          <w:tcPr>
            <w:tcW w:w="674" w:type="dxa"/>
            <w:tcBorders>
              <w:top w:val="nil"/>
              <w:left w:val="single" w:sz="4" w:space="0" w:color="auto"/>
              <w:bottom w:val="single" w:sz="4" w:space="0" w:color="auto"/>
              <w:right w:val="single" w:sz="4" w:space="0" w:color="auto"/>
            </w:tcBorders>
            <w:vAlign w:val="center"/>
          </w:tcPr>
          <w:p w14:paraId="6FF1B31C" w14:textId="40F6C862" w:rsidR="00023CE9" w:rsidRPr="00C36BBD" w:rsidRDefault="00023CE9" w:rsidP="00055102">
            <w:pPr>
              <w:jc w:val="center"/>
              <w:rPr>
                <w:sz w:val="20"/>
                <w:szCs w:val="20"/>
                <w:lang w:val="uk-UA"/>
              </w:rPr>
            </w:pPr>
            <w:r>
              <w:rPr>
                <w:sz w:val="20"/>
                <w:szCs w:val="20"/>
                <w:lang w:val="uk-UA"/>
              </w:rPr>
              <w:t>18</w:t>
            </w:r>
          </w:p>
        </w:tc>
      </w:tr>
      <w:tr w:rsidR="00023CE9" w:rsidRPr="008D5869" w14:paraId="2397D184" w14:textId="01E28268"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F3D2DF4"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PCBs</w:t>
            </w:r>
            <w:proofErr w:type="spellEnd"/>
          </w:p>
        </w:tc>
        <w:tc>
          <w:tcPr>
            <w:tcW w:w="673" w:type="dxa"/>
            <w:tcBorders>
              <w:top w:val="nil"/>
              <w:left w:val="nil"/>
              <w:bottom w:val="single" w:sz="4" w:space="0" w:color="auto"/>
              <w:right w:val="single" w:sz="4" w:space="0" w:color="auto"/>
            </w:tcBorders>
            <w:noWrap/>
            <w:vAlign w:val="center"/>
          </w:tcPr>
          <w:p w14:paraId="4E07D7F9" w14:textId="77777777" w:rsidR="00023CE9" w:rsidRPr="007F66BE" w:rsidRDefault="00023CE9" w:rsidP="00055102">
            <w:pPr>
              <w:jc w:val="center"/>
              <w:rPr>
                <w:sz w:val="20"/>
                <w:szCs w:val="20"/>
                <w:lang w:val="uk-UA"/>
              </w:rPr>
            </w:pPr>
            <w:r w:rsidRPr="007F66BE">
              <w:rPr>
                <w:sz w:val="20"/>
                <w:szCs w:val="20"/>
                <w:lang w:val="uk-UA"/>
              </w:rPr>
              <w:t>11</w:t>
            </w:r>
          </w:p>
        </w:tc>
        <w:tc>
          <w:tcPr>
            <w:tcW w:w="673" w:type="dxa"/>
            <w:gridSpan w:val="2"/>
            <w:tcBorders>
              <w:top w:val="nil"/>
              <w:left w:val="nil"/>
              <w:bottom w:val="single" w:sz="4" w:space="0" w:color="auto"/>
              <w:right w:val="single" w:sz="4" w:space="0" w:color="auto"/>
            </w:tcBorders>
            <w:noWrap/>
            <w:vAlign w:val="center"/>
          </w:tcPr>
          <w:p w14:paraId="1DF5400B" w14:textId="77777777" w:rsidR="00023CE9" w:rsidRPr="007F66BE" w:rsidRDefault="00023CE9" w:rsidP="00055102">
            <w:pPr>
              <w:jc w:val="center"/>
              <w:rPr>
                <w:sz w:val="20"/>
                <w:szCs w:val="20"/>
                <w:lang w:val="uk-UA"/>
              </w:rPr>
            </w:pPr>
            <w:r w:rsidRPr="007F66BE">
              <w:rPr>
                <w:sz w:val="20"/>
                <w:szCs w:val="20"/>
                <w:lang w:val="uk-UA"/>
              </w:rPr>
              <w:t>19</w:t>
            </w:r>
          </w:p>
        </w:tc>
        <w:tc>
          <w:tcPr>
            <w:tcW w:w="673" w:type="dxa"/>
            <w:tcBorders>
              <w:top w:val="nil"/>
              <w:left w:val="nil"/>
              <w:bottom w:val="single" w:sz="4" w:space="0" w:color="auto"/>
              <w:right w:val="single" w:sz="4" w:space="0" w:color="auto"/>
            </w:tcBorders>
            <w:vAlign w:val="center"/>
          </w:tcPr>
          <w:p w14:paraId="64A6B352" w14:textId="77777777" w:rsidR="00023CE9" w:rsidRPr="007F66BE" w:rsidRDefault="00023CE9" w:rsidP="00055102">
            <w:pPr>
              <w:jc w:val="center"/>
              <w:rPr>
                <w:sz w:val="20"/>
                <w:szCs w:val="20"/>
                <w:lang w:val="uk-UA"/>
              </w:rPr>
            </w:pPr>
            <w:r w:rsidRPr="007F66BE">
              <w:rPr>
                <w:sz w:val="20"/>
                <w:szCs w:val="20"/>
                <w:lang w:val="uk-UA"/>
              </w:rPr>
              <w:t>22</w:t>
            </w:r>
          </w:p>
        </w:tc>
        <w:tc>
          <w:tcPr>
            <w:tcW w:w="673" w:type="dxa"/>
            <w:tcBorders>
              <w:top w:val="nil"/>
              <w:left w:val="nil"/>
              <w:bottom w:val="single" w:sz="4" w:space="0" w:color="auto"/>
              <w:right w:val="single" w:sz="4" w:space="0" w:color="auto"/>
            </w:tcBorders>
            <w:vAlign w:val="center"/>
          </w:tcPr>
          <w:p w14:paraId="6A3A3C02" w14:textId="77777777" w:rsidR="00023CE9" w:rsidRPr="007F66BE" w:rsidRDefault="00023CE9" w:rsidP="00055102">
            <w:pPr>
              <w:jc w:val="center"/>
              <w:rPr>
                <w:sz w:val="20"/>
                <w:szCs w:val="20"/>
              </w:rPr>
            </w:pPr>
            <w:r w:rsidRPr="007F66BE">
              <w:rPr>
                <w:sz w:val="20"/>
                <w:szCs w:val="20"/>
              </w:rPr>
              <w:t>19</w:t>
            </w:r>
          </w:p>
        </w:tc>
        <w:tc>
          <w:tcPr>
            <w:tcW w:w="673" w:type="dxa"/>
            <w:tcBorders>
              <w:top w:val="nil"/>
              <w:left w:val="nil"/>
              <w:bottom w:val="single" w:sz="4" w:space="0" w:color="auto"/>
              <w:right w:val="single" w:sz="4" w:space="0" w:color="auto"/>
            </w:tcBorders>
            <w:vAlign w:val="center"/>
          </w:tcPr>
          <w:p w14:paraId="571D1628" w14:textId="77777777" w:rsidR="00023CE9" w:rsidRPr="007F66BE" w:rsidRDefault="00023CE9" w:rsidP="00055102">
            <w:pPr>
              <w:jc w:val="center"/>
              <w:rPr>
                <w:sz w:val="20"/>
                <w:szCs w:val="20"/>
              </w:rPr>
            </w:pPr>
            <w:r w:rsidRPr="007F66BE">
              <w:rPr>
                <w:sz w:val="20"/>
                <w:szCs w:val="20"/>
              </w:rPr>
              <w:t>19</w:t>
            </w:r>
          </w:p>
        </w:tc>
        <w:tc>
          <w:tcPr>
            <w:tcW w:w="674" w:type="dxa"/>
            <w:tcBorders>
              <w:top w:val="nil"/>
              <w:left w:val="nil"/>
              <w:bottom w:val="single" w:sz="4" w:space="0" w:color="auto"/>
              <w:right w:val="single" w:sz="4" w:space="0" w:color="auto"/>
            </w:tcBorders>
            <w:vAlign w:val="center"/>
          </w:tcPr>
          <w:p w14:paraId="11E7D8EC" w14:textId="77777777" w:rsidR="00023CE9" w:rsidRPr="007F66BE" w:rsidRDefault="00023CE9" w:rsidP="00055102">
            <w:pPr>
              <w:jc w:val="center"/>
              <w:rPr>
                <w:sz w:val="20"/>
                <w:szCs w:val="20"/>
              </w:rPr>
            </w:pPr>
            <w:r w:rsidRPr="007F66BE">
              <w:rPr>
                <w:sz w:val="20"/>
                <w:szCs w:val="20"/>
              </w:rPr>
              <w:t>22</w:t>
            </w:r>
          </w:p>
        </w:tc>
        <w:tc>
          <w:tcPr>
            <w:tcW w:w="673" w:type="dxa"/>
            <w:tcBorders>
              <w:top w:val="single" w:sz="4" w:space="0" w:color="auto"/>
              <w:left w:val="nil"/>
              <w:bottom w:val="single" w:sz="4" w:space="0" w:color="auto"/>
              <w:right w:val="single" w:sz="4" w:space="0" w:color="auto"/>
            </w:tcBorders>
            <w:vAlign w:val="center"/>
          </w:tcPr>
          <w:p w14:paraId="067987CA" w14:textId="77777777" w:rsidR="00023CE9" w:rsidRPr="007F66BE" w:rsidRDefault="00023CE9" w:rsidP="00055102">
            <w:pPr>
              <w:jc w:val="center"/>
              <w:rPr>
                <w:sz w:val="20"/>
                <w:szCs w:val="20"/>
              </w:rPr>
            </w:pPr>
            <w:r w:rsidRPr="007F66BE">
              <w:rPr>
                <w:sz w:val="20"/>
                <w:szCs w:val="20"/>
              </w:rPr>
              <w:t>23</w:t>
            </w:r>
          </w:p>
        </w:tc>
        <w:tc>
          <w:tcPr>
            <w:tcW w:w="673" w:type="dxa"/>
            <w:tcBorders>
              <w:top w:val="single" w:sz="4" w:space="0" w:color="auto"/>
              <w:left w:val="nil"/>
              <w:bottom w:val="single" w:sz="4" w:space="0" w:color="auto"/>
              <w:right w:val="single" w:sz="4" w:space="0" w:color="auto"/>
            </w:tcBorders>
            <w:vAlign w:val="center"/>
          </w:tcPr>
          <w:p w14:paraId="7F5B10BE" w14:textId="77777777" w:rsidR="00023CE9" w:rsidRPr="00C36BBD" w:rsidRDefault="00023CE9" w:rsidP="00055102">
            <w:pPr>
              <w:jc w:val="center"/>
              <w:rPr>
                <w:sz w:val="20"/>
                <w:szCs w:val="20"/>
                <w:lang w:val="uk-UA"/>
              </w:rPr>
            </w:pPr>
            <w:r>
              <w:rPr>
                <w:sz w:val="20"/>
                <w:szCs w:val="20"/>
                <w:lang w:val="uk-UA"/>
              </w:rPr>
              <w:t>23</w:t>
            </w:r>
          </w:p>
        </w:tc>
        <w:tc>
          <w:tcPr>
            <w:tcW w:w="673" w:type="dxa"/>
            <w:tcBorders>
              <w:top w:val="nil"/>
              <w:left w:val="single" w:sz="4" w:space="0" w:color="auto"/>
              <w:bottom w:val="single" w:sz="4" w:space="0" w:color="auto"/>
              <w:right w:val="single" w:sz="4" w:space="0" w:color="auto"/>
            </w:tcBorders>
            <w:vAlign w:val="center"/>
          </w:tcPr>
          <w:p w14:paraId="639E4A59" w14:textId="77777777" w:rsidR="00023CE9" w:rsidRPr="00C36BBD" w:rsidRDefault="00023CE9" w:rsidP="00055102">
            <w:pPr>
              <w:jc w:val="center"/>
              <w:rPr>
                <w:sz w:val="20"/>
                <w:szCs w:val="20"/>
                <w:lang w:val="uk-UA"/>
              </w:rPr>
            </w:pPr>
            <w:r>
              <w:rPr>
                <w:sz w:val="20"/>
                <w:szCs w:val="20"/>
                <w:lang w:val="uk-UA"/>
              </w:rPr>
              <w:t>23</w:t>
            </w:r>
          </w:p>
        </w:tc>
        <w:tc>
          <w:tcPr>
            <w:tcW w:w="673" w:type="dxa"/>
            <w:gridSpan w:val="2"/>
            <w:tcBorders>
              <w:top w:val="nil"/>
              <w:left w:val="single" w:sz="4" w:space="0" w:color="auto"/>
              <w:bottom w:val="single" w:sz="4" w:space="0" w:color="auto"/>
              <w:right w:val="single" w:sz="4" w:space="0" w:color="auto"/>
            </w:tcBorders>
            <w:vAlign w:val="center"/>
          </w:tcPr>
          <w:p w14:paraId="4A9725F4" w14:textId="77777777" w:rsidR="00023CE9" w:rsidRPr="006A0768" w:rsidRDefault="00023CE9" w:rsidP="00055102">
            <w:pPr>
              <w:jc w:val="center"/>
              <w:rPr>
                <w:sz w:val="20"/>
                <w:szCs w:val="20"/>
              </w:rPr>
            </w:pPr>
            <w:r>
              <w:rPr>
                <w:sz w:val="20"/>
                <w:szCs w:val="20"/>
                <w:lang w:val="uk-UA"/>
              </w:rPr>
              <w:t>3</w:t>
            </w:r>
            <w:r>
              <w:rPr>
                <w:sz w:val="20"/>
                <w:szCs w:val="20"/>
              </w:rPr>
              <w:t>2</w:t>
            </w:r>
          </w:p>
        </w:tc>
        <w:tc>
          <w:tcPr>
            <w:tcW w:w="674" w:type="dxa"/>
            <w:tcBorders>
              <w:top w:val="nil"/>
              <w:left w:val="single" w:sz="4" w:space="0" w:color="auto"/>
              <w:bottom w:val="single" w:sz="4" w:space="0" w:color="auto"/>
              <w:right w:val="single" w:sz="4" w:space="0" w:color="auto"/>
            </w:tcBorders>
            <w:vAlign w:val="center"/>
          </w:tcPr>
          <w:p w14:paraId="69B18D72" w14:textId="6311E57E" w:rsidR="00023CE9" w:rsidRPr="00023CE9" w:rsidRDefault="00023CE9" w:rsidP="00055102">
            <w:pPr>
              <w:jc w:val="center"/>
              <w:rPr>
                <w:sz w:val="20"/>
                <w:szCs w:val="20"/>
                <w:lang w:val="ru-RU"/>
              </w:rPr>
            </w:pPr>
            <w:r>
              <w:rPr>
                <w:sz w:val="20"/>
                <w:szCs w:val="20"/>
                <w:lang w:val="ru-RU"/>
              </w:rPr>
              <w:t>26</w:t>
            </w:r>
          </w:p>
        </w:tc>
      </w:tr>
      <w:tr w:rsidR="00023CE9" w:rsidRPr="008D5869" w14:paraId="4BDAA49B" w14:textId="76CAAAA1"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24D808F"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Pesticides</w:t>
            </w:r>
            <w:proofErr w:type="spellEnd"/>
          </w:p>
        </w:tc>
        <w:tc>
          <w:tcPr>
            <w:tcW w:w="673" w:type="dxa"/>
            <w:tcBorders>
              <w:top w:val="nil"/>
              <w:left w:val="nil"/>
              <w:bottom w:val="single" w:sz="4" w:space="0" w:color="auto"/>
              <w:right w:val="single" w:sz="4" w:space="0" w:color="auto"/>
            </w:tcBorders>
            <w:noWrap/>
            <w:vAlign w:val="center"/>
          </w:tcPr>
          <w:p w14:paraId="2199B752" w14:textId="77777777" w:rsidR="00023CE9" w:rsidRPr="007F66BE" w:rsidRDefault="00023CE9" w:rsidP="00055102">
            <w:pPr>
              <w:jc w:val="center"/>
              <w:rPr>
                <w:sz w:val="20"/>
                <w:szCs w:val="20"/>
                <w:lang w:val="uk-UA"/>
              </w:rPr>
            </w:pPr>
            <w:r w:rsidRPr="007F66BE">
              <w:rPr>
                <w:sz w:val="20"/>
                <w:szCs w:val="20"/>
                <w:lang w:val="uk-UA"/>
              </w:rPr>
              <w:t>13</w:t>
            </w:r>
          </w:p>
        </w:tc>
        <w:tc>
          <w:tcPr>
            <w:tcW w:w="673" w:type="dxa"/>
            <w:gridSpan w:val="2"/>
            <w:tcBorders>
              <w:top w:val="nil"/>
              <w:left w:val="nil"/>
              <w:bottom w:val="single" w:sz="4" w:space="0" w:color="auto"/>
              <w:right w:val="single" w:sz="4" w:space="0" w:color="auto"/>
            </w:tcBorders>
            <w:noWrap/>
            <w:vAlign w:val="center"/>
          </w:tcPr>
          <w:p w14:paraId="211A92B7" w14:textId="77777777" w:rsidR="00023CE9" w:rsidRPr="007F66BE" w:rsidRDefault="00023CE9" w:rsidP="00055102">
            <w:pPr>
              <w:jc w:val="center"/>
              <w:rPr>
                <w:sz w:val="20"/>
                <w:szCs w:val="20"/>
                <w:lang w:val="uk-UA"/>
              </w:rPr>
            </w:pPr>
            <w:r w:rsidRPr="007F66BE">
              <w:rPr>
                <w:sz w:val="20"/>
                <w:szCs w:val="20"/>
                <w:lang w:val="uk-UA"/>
              </w:rPr>
              <w:t>13</w:t>
            </w:r>
          </w:p>
        </w:tc>
        <w:tc>
          <w:tcPr>
            <w:tcW w:w="673" w:type="dxa"/>
            <w:tcBorders>
              <w:top w:val="nil"/>
              <w:left w:val="nil"/>
              <w:bottom w:val="single" w:sz="4" w:space="0" w:color="auto"/>
              <w:right w:val="single" w:sz="4" w:space="0" w:color="auto"/>
            </w:tcBorders>
            <w:vAlign w:val="center"/>
          </w:tcPr>
          <w:p w14:paraId="137B4CBA" w14:textId="77777777" w:rsidR="00023CE9" w:rsidRPr="007F66BE" w:rsidRDefault="00023CE9" w:rsidP="00055102">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7C3B31AA" w14:textId="77777777" w:rsidR="00023CE9" w:rsidRPr="007F66BE" w:rsidRDefault="00023CE9" w:rsidP="00055102">
            <w:pPr>
              <w:jc w:val="center"/>
              <w:rPr>
                <w:sz w:val="20"/>
                <w:szCs w:val="20"/>
              </w:rPr>
            </w:pPr>
            <w:r w:rsidRPr="007F66BE">
              <w:rPr>
                <w:sz w:val="20"/>
                <w:szCs w:val="20"/>
              </w:rPr>
              <w:t>13</w:t>
            </w:r>
          </w:p>
        </w:tc>
        <w:tc>
          <w:tcPr>
            <w:tcW w:w="673" w:type="dxa"/>
            <w:tcBorders>
              <w:top w:val="nil"/>
              <w:left w:val="nil"/>
              <w:bottom w:val="single" w:sz="4" w:space="0" w:color="auto"/>
              <w:right w:val="single" w:sz="4" w:space="0" w:color="auto"/>
            </w:tcBorders>
            <w:vAlign w:val="center"/>
          </w:tcPr>
          <w:p w14:paraId="05ED4C82" w14:textId="77777777" w:rsidR="00023CE9" w:rsidRPr="007F66BE" w:rsidRDefault="00023CE9" w:rsidP="00055102">
            <w:pPr>
              <w:jc w:val="center"/>
              <w:rPr>
                <w:sz w:val="20"/>
                <w:szCs w:val="20"/>
              </w:rPr>
            </w:pPr>
            <w:r w:rsidRPr="007F66BE">
              <w:rPr>
                <w:sz w:val="20"/>
                <w:szCs w:val="20"/>
              </w:rPr>
              <w:t>13</w:t>
            </w:r>
          </w:p>
        </w:tc>
        <w:tc>
          <w:tcPr>
            <w:tcW w:w="674" w:type="dxa"/>
            <w:tcBorders>
              <w:top w:val="nil"/>
              <w:left w:val="nil"/>
              <w:bottom w:val="single" w:sz="4" w:space="0" w:color="auto"/>
              <w:right w:val="single" w:sz="4" w:space="0" w:color="auto"/>
            </w:tcBorders>
            <w:vAlign w:val="center"/>
          </w:tcPr>
          <w:p w14:paraId="7B9CD38A" w14:textId="77777777" w:rsidR="00023CE9" w:rsidRPr="007F66BE" w:rsidRDefault="00023CE9" w:rsidP="00055102">
            <w:pPr>
              <w:jc w:val="center"/>
              <w:rPr>
                <w:sz w:val="20"/>
                <w:szCs w:val="20"/>
              </w:rPr>
            </w:pPr>
            <w:r w:rsidRPr="007F66BE">
              <w:rPr>
                <w:sz w:val="20"/>
                <w:szCs w:val="20"/>
              </w:rPr>
              <w:t>12</w:t>
            </w:r>
          </w:p>
        </w:tc>
        <w:tc>
          <w:tcPr>
            <w:tcW w:w="673" w:type="dxa"/>
            <w:tcBorders>
              <w:top w:val="single" w:sz="4" w:space="0" w:color="auto"/>
              <w:left w:val="nil"/>
              <w:bottom w:val="single" w:sz="4" w:space="0" w:color="auto"/>
              <w:right w:val="single" w:sz="4" w:space="0" w:color="auto"/>
            </w:tcBorders>
            <w:vAlign w:val="center"/>
          </w:tcPr>
          <w:p w14:paraId="4A6C5DCD" w14:textId="77777777" w:rsidR="00023CE9" w:rsidRPr="007F66BE" w:rsidRDefault="00023CE9" w:rsidP="00055102">
            <w:pPr>
              <w:jc w:val="center"/>
              <w:rPr>
                <w:sz w:val="20"/>
                <w:szCs w:val="20"/>
              </w:rPr>
            </w:pPr>
            <w:r w:rsidRPr="007F66BE">
              <w:rPr>
                <w:sz w:val="20"/>
                <w:szCs w:val="20"/>
              </w:rPr>
              <w:t>12</w:t>
            </w:r>
          </w:p>
        </w:tc>
        <w:tc>
          <w:tcPr>
            <w:tcW w:w="673" w:type="dxa"/>
            <w:tcBorders>
              <w:top w:val="single" w:sz="4" w:space="0" w:color="auto"/>
              <w:left w:val="nil"/>
              <w:bottom w:val="single" w:sz="4" w:space="0" w:color="auto"/>
              <w:right w:val="single" w:sz="4" w:space="0" w:color="auto"/>
            </w:tcBorders>
            <w:vAlign w:val="center"/>
          </w:tcPr>
          <w:p w14:paraId="3A57674D" w14:textId="77777777" w:rsidR="00023CE9" w:rsidRPr="00C36BBD" w:rsidRDefault="00023CE9" w:rsidP="00055102">
            <w:pPr>
              <w:jc w:val="center"/>
              <w:rPr>
                <w:sz w:val="20"/>
                <w:szCs w:val="20"/>
                <w:lang w:val="uk-UA"/>
              </w:rPr>
            </w:pPr>
            <w:r>
              <w:rPr>
                <w:sz w:val="20"/>
                <w:szCs w:val="20"/>
                <w:lang w:val="uk-UA"/>
              </w:rPr>
              <w:t>12</w:t>
            </w:r>
          </w:p>
        </w:tc>
        <w:tc>
          <w:tcPr>
            <w:tcW w:w="673" w:type="dxa"/>
            <w:tcBorders>
              <w:top w:val="nil"/>
              <w:left w:val="single" w:sz="4" w:space="0" w:color="auto"/>
              <w:bottom w:val="single" w:sz="4" w:space="0" w:color="auto"/>
              <w:right w:val="single" w:sz="4" w:space="0" w:color="auto"/>
            </w:tcBorders>
            <w:vAlign w:val="center"/>
          </w:tcPr>
          <w:p w14:paraId="4622C90B" w14:textId="77777777" w:rsidR="00023CE9" w:rsidRPr="00C36BBD" w:rsidRDefault="00023CE9" w:rsidP="00055102">
            <w:pPr>
              <w:jc w:val="center"/>
              <w:rPr>
                <w:sz w:val="20"/>
                <w:szCs w:val="20"/>
                <w:lang w:val="uk-UA"/>
              </w:rPr>
            </w:pPr>
            <w:r>
              <w:rPr>
                <w:sz w:val="20"/>
                <w:szCs w:val="20"/>
                <w:lang w:val="uk-UA"/>
              </w:rPr>
              <w:t>12</w:t>
            </w:r>
          </w:p>
        </w:tc>
        <w:tc>
          <w:tcPr>
            <w:tcW w:w="673" w:type="dxa"/>
            <w:gridSpan w:val="2"/>
            <w:tcBorders>
              <w:top w:val="nil"/>
              <w:left w:val="single" w:sz="4" w:space="0" w:color="auto"/>
              <w:bottom w:val="single" w:sz="4" w:space="0" w:color="auto"/>
              <w:right w:val="single" w:sz="4" w:space="0" w:color="auto"/>
            </w:tcBorders>
            <w:vAlign w:val="center"/>
          </w:tcPr>
          <w:p w14:paraId="3F877D31" w14:textId="77777777" w:rsidR="00023CE9" w:rsidRPr="006A0768" w:rsidRDefault="00023CE9" w:rsidP="00055102">
            <w:pPr>
              <w:jc w:val="center"/>
              <w:rPr>
                <w:sz w:val="20"/>
                <w:szCs w:val="20"/>
              </w:rPr>
            </w:pPr>
            <w:r>
              <w:rPr>
                <w:sz w:val="20"/>
                <w:szCs w:val="20"/>
                <w:lang w:val="uk-UA"/>
              </w:rPr>
              <w:t>1</w:t>
            </w:r>
            <w:r>
              <w:rPr>
                <w:sz w:val="20"/>
                <w:szCs w:val="20"/>
              </w:rPr>
              <w:t>4</w:t>
            </w:r>
          </w:p>
        </w:tc>
        <w:tc>
          <w:tcPr>
            <w:tcW w:w="674" w:type="dxa"/>
            <w:tcBorders>
              <w:top w:val="nil"/>
              <w:left w:val="single" w:sz="4" w:space="0" w:color="auto"/>
              <w:bottom w:val="single" w:sz="4" w:space="0" w:color="auto"/>
              <w:right w:val="single" w:sz="4" w:space="0" w:color="auto"/>
            </w:tcBorders>
            <w:vAlign w:val="center"/>
          </w:tcPr>
          <w:p w14:paraId="5800D4FA" w14:textId="07A1BCA8" w:rsidR="00023CE9" w:rsidRPr="00023CE9" w:rsidRDefault="00023CE9" w:rsidP="00055102">
            <w:pPr>
              <w:jc w:val="center"/>
              <w:rPr>
                <w:sz w:val="20"/>
                <w:szCs w:val="20"/>
                <w:lang w:val="ru-RU"/>
              </w:rPr>
            </w:pPr>
            <w:r>
              <w:rPr>
                <w:sz w:val="20"/>
                <w:szCs w:val="20"/>
                <w:lang w:val="ru-RU"/>
              </w:rPr>
              <w:t>14</w:t>
            </w:r>
          </w:p>
        </w:tc>
      </w:tr>
      <w:tr w:rsidR="00023CE9" w:rsidRPr="008D5869" w14:paraId="5B734A98" w14:textId="40DBFAFD"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DE9A60D"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673" w:type="dxa"/>
            <w:tcBorders>
              <w:top w:val="nil"/>
              <w:left w:val="nil"/>
              <w:bottom w:val="single" w:sz="4" w:space="0" w:color="auto"/>
              <w:right w:val="single" w:sz="4" w:space="0" w:color="auto"/>
            </w:tcBorders>
            <w:noWrap/>
            <w:vAlign w:val="center"/>
          </w:tcPr>
          <w:p w14:paraId="7CE65163" w14:textId="77777777" w:rsidR="00023CE9" w:rsidRPr="007F66BE" w:rsidRDefault="00023CE9" w:rsidP="00055102">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2ACD36E1"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1DBF2F94"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4A911270" w14:textId="77777777" w:rsidR="00023CE9" w:rsidRPr="007F66BE" w:rsidRDefault="00023CE9" w:rsidP="00055102">
            <w:pPr>
              <w:jc w:val="center"/>
              <w:rPr>
                <w:sz w:val="20"/>
                <w:szCs w:val="20"/>
              </w:rPr>
            </w:pPr>
            <w:r w:rsidRPr="007F66BE">
              <w:rPr>
                <w:sz w:val="20"/>
                <w:szCs w:val="20"/>
              </w:rPr>
              <w:t>1</w:t>
            </w:r>
          </w:p>
        </w:tc>
        <w:tc>
          <w:tcPr>
            <w:tcW w:w="673" w:type="dxa"/>
            <w:tcBorders>
              <w:top w:val="nil"/>
              <w:left w:val="nil"/>
              <w:bottom w:val="single" w:sz="4" w:space="0" w:color="auto"/>
              <w:right w:val="single" w:sz="4" w:space="0" w:color="auto"/>
            </w:tcBorders>
            <w:vAlign w:val="center"/>
          </w:tcPr>
          <w:p w14:paraId="3A7D2C14" w14:textId="77777777" w:rsidR="00023CE9" w:rsidRPr="007F66BE" w:rsidRDefault="00023CE9" w:rsidP="00055102">
            <w:pPr>
              <w:jc w:val="center"/>
              <w:rPr>
                <w:sz w:val="20"/>
                <w:szCs w:val="20"/>
              </w:rPr>
            </w:pPr>
            <w:r w:rsidRPr="007F66BE">
              <w:rPr>
                <w:sz w:val="20"/>
                <w:szCs w:val="20"/>
              </w:rPr>
              <w:t>1</w:t>
            </w:r>
          </w:p>
        </w:tc>
        <w:tc>
          <w:tcPr>
            <w:tcW w:w="674" w:type="dxa"/>
            <w:tcBorders>
              <w:top w:val="nil"/>
              <w:left w:val="nil"/>
              <w:bottom w:val="single" w:sz="4" w:space="0" w:color="auto"/>
              <w:right w:val="single" w:sz="4" w:space="0" w:color="auto"/>
            </w:tcBorders>
            <w:vAlign w:val="center"/>
          </w:tcPr>
          <w:p w14:paraId="6F10C97D" w14:textId="77777777" w:rsidR="00023CE9" w:rsidRPr="007F66BE" w:rsidRDefault="00023CE9" w:rsidP="00055102">
            <w:pPr>
              <w:jc w:val="center"/>
              <w:rPr>
                <w:sz w:val="20"/>
                <w:szCs w:val="20"/>
              </w:rPr>
            </w:pPr>
            <w:r w:rsidRPr="007F66BE">
              <w:rPr>
                <w:sz w:val="20"/>
                <w:szCs w:val="20"/>
              </w:rPr>
              <w:t>1</w:t>
            </w:r>
          </w:p>
        </w:tc>
        <w:tc>
          <w:tcPr>
            <w:tcW w:w="673" w:type="dxa"/>
            <w:tcBorders>
              <w:top w:val="single" w:sz="4" w:space="0" w:color="auto"/>
              <w:left w:val="nil"/>
              <w:bottom w:val="single" w:sz="4" w:space="0" w:color="auto"/>
              <w:right w:val="single" w:sz="4" w:space="0" w:color="auto"/>
            </w:tcBorders>
            <w:vAlign w:val="center"/>
          </w:tcPr>
          <w:p w14:paraId="720EB286" w14:textId="77777777" w:rsidR="00023CE9" w:rsidRPr="007F66BE" w:rsidRDefault="00023CE9" w:rsidP="00055102">
            <w:pPr>
              <w:jc w:val="center"/>
              <w:rPr>
                <w:sz w:val="20"/>
                <w:szCs w:val="20"/>
              </w:rPr>
            </w:pPr>
            <w:r w:rsidRPr="007F66BE">
              <w:rPr>
                <w:sz w:val="20"/>
                <w:szCs w:val="20"/>
              </w:rPr>
              <w:t>1</w:t>
            </w:r>
          </w:p>
        </w:tc>
        <w:tc>
          <w:tcPr>
            <w:tcW w:w="673" w:type="dxa"/>
            <w:tcBorders>
              <w:top w:val="single" w:sz="4" w:space="0" w:color="auto"/>
              <w:left w:val="nil"/>
              <w:bottom w:val="single" w:sz="4" w:space="0" w:color="auto"/>
              <w:right w:val="single" w:sz="4" w:space="0" w:color="auto"/>
            </w:tcBorders>
            <w:vAlign w:val="center"/>
          </w:tcPr>
          <w:p w14:paraId="38E3B119" w14:textId="77777777" w:rsidR="00023CE9" w:rsidRPr="00C36BBD" w:rsidRDefault="00023CE9" w:rsidP="00055102">
            <w:pPr>
              <w:jc w:val="center"/>
              <w:rPr>
                <w:sz w:val="20"/>
                <w:szCs w:val="20"/>
                <w:lang w:val="uk-UA"/>
              </w:rPr>
            </w:pPr>
            <w:r>
              <w:rPr>
                <w:sz w:val="20"/>
                <w:szCs w:val="20"/>
                <w:lang w:val="uk-UA"/>
              </w:rPr>
              <w:t>1</w:t>
            </w:r>
          </w:p>
        </w:tc>
        <w:tc>
          <w:tcPr>
            <w:tcW w:w="673" w:type="dxa"/>
            <w:tcBorders>
              <w:top w:val="nil"/>
              <w:left w:val="single" w:sz="4" w:space="0" w:color="auto"/>
              <w:bottom w:val="single" w:sz="4" w:space="0" w:color="auto"/>
              <w:right w:val="single" w:sz="4" w:space="0" w:color="auto"/>
            </w:tcBorders>
            <w:vAlign w:val="center"/>
          </w:tcPr>
          <w:p w14:paraId="120DCDA6" w14:textId="77777777" w:rsidR="00023CE9" w:rsidRPr="00744CD5" w:rsidRDefault="00023CE9" w:rsidP="00055102">
            <w:pPr>
              <w:jc w:val="center"/>
              <w:rPr>
                <w:sz w:val="20"/>
                <w:szCs w:val="20"/>
              </w:rPr>
            </w:pPr>
          </w:p>
        </w:tc>
        <w:tc>
          <w:tcPr>
            <w:tcW w:w="673" w:type="dxa"/>
            <w:gridSpan w:val="2"/>
            <w:tcBorders>
              <w:top w:val="nil"/>
              <w:left w:val="single" w:sz="4" w:space="0" w:color="auto"/>
              <w:bottom w:val="single" w:sz="4" w:space="0" w:color="auto"/>
              <w:right w:val="single" w:sz="4" w:space="0" w:color="auto"/>
            </w:tcBorders>
            <w:vAlign w:val="center"/>
          </w:tcPr>
          <w:p w14:paraId="36970A4F" w14:textId="77777777" w:rsidR="00023CE9" w:rsidRPr="00744CD5" w:rsidRDefault="00023CE9" w:rsidP="00055102">
            <w:pPr>
              <w:jc w:val="center"/>
              <w:rPr>
                <w:sz w:val="20"/>
                <w:szCs w:val="20"/>
              </w:rPr>
            </w:pPr>
            <w:r>
              <w:rPr>
                <w:sz w:val="20"/>
                <w:szCs w:val="20"/>
              </w:rPr>
              <w:t>1</w:t>
            </w:r>
          </w:p>
        </w:tc>
        <w:tc>
          <w:tcPr>
            <w:tcW w:w="674" w:type="dxa"/>
            <w:tcBorders>
              <w:top w:val="nil"/>
              <w:left w:val="single" w:sz="4" w:space="0" w:color="auto"/>
              <w:bottom w:val="single" w:sz="4" w:space="0" w:color="auto"/>
              <w:right w:val="single" w:sz="4" w:space="0" w:color="auto"/>
            </w:tcBorders>
            <w:vAlign w:val="center"/>
          </w:tcPr>
          <w:p w14:paraId="52389F44" w14:textId="77777777" w:rsidR="00023CE9" w:rsidRPr="00744CD5" w:rsidRDefault="00023CE9" w:rsidP="00495055">
            <w:pPr>
              <w:jc w:val="center"/>
              <w:rPr>
                <w:sz w:val="20"/>
                <w:szCs w:val="20"/>
              </w:rPr>
            </w:pPr>
          </w:p>
        </w:tc>
      </w:tr>
      <w:tr w:rsidR="00023CE9" w:rsidRPr="008D5869" w14:paraId="5089755E" w14:textId="7CF2C8DF"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1019783"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Phenols</w:t>
            </w:r>
            <w:proofErr w:type="spellEnd"/>
          </w:p>
        </w:tc>
        <w:tc>
          <w:tcPr>
            <w:tcW w:w="673" w:type="dxa"/>
            <w:tcBorders>
              <w:top w:val="nil"/>
              <w:left w:val="nil"/>
              <w:bottom w:val="single" w:sz="4" w:space="0" w:color="auto"/>
              <w:right w:val="single" w:sz="4" w:space="0" w:color="auto"/>
            </w:tcBorders>
            <w:noWrap/>
            <w:vAlign w:val="center"/>
          </w:tcPr>
          <w:p w14:paraId="4F776C92" w14:textId="77777777" w:rsidR="00023CE9" w:rsidRPr="007F66BE" w:rsidRDefault="00023CE9" w:rsidP="00055102">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338CF7A1"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4204A61E"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4765A371"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213BF806" w14:textId="77777777" w:rsidR="00023CE9" w:rsidRPr="007F66BE" w:rsidRDefault="00023CE9" w:rsidP="00055102">
            <w:pPr>
              <w:jc w:val="center"/>
              <w:rPr>
                <w:sz w:val="20"/>
                <w:szCs w:val="20"/>
              </w:rPr>
            </w:pPr>
          </w:p>
        </w:tc>
        <w:tc>
          <w:tcPr>
            <w:tcW w:w="674" w:type="dxa"/>
            <w:tcBorders>
              <w:top w:val="nil"/>
              <w:left w:val="nil"/>
              <w:bottom w:val="single" w:sz="4" w:space="0" w:color="auto"/>
              <w:right w:val="single" w:sz="4" w:space="0" w:color="auto"/>
            </w:tcBorders>
            <w:vAlign w:val="center"/>
          </w:tcPr>
          <w:p w14:paraId="14A6CD15" w14:textId="77777777" w:rsidR="00023CE9" w:rsidRPr="007F66BE" w:rsidRDefault="00023CE9" w:rsidP="00055102">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5E165C5E" w14:textId="77777777" w:rsidR="00023CE9" w:rsidRPr="007F66BE" w:rsidRDefault="00023CE9" w:rsidP="00055102">
            <w:pPr>
              <w:jc w:val="center"/>
              <w:rPr>
                <w:sz w:val="20"/>
                <w:szCs w:val="20"/>
              </w:rPr>
            </w:pPr>
          </w:p>
        </w:tc>
        <w:tc>
          <w:tcPr>
            <w:tcW w:w="673" w:type="dxa"/>
            <w:tcBorders>
              <w:top w:val="single" w:sz="4" w:space="0" w:color="auto"/>
              <w:left w:val="nil"/>
              <w:bottom w:val="single" w:sz="4" w:space="0" w:color="auto"/>
              <w:right w:val="single" w:sz="4" w:space="0" w:color="auto"/>
            </w:tcBorders>
            <w:vAlign w:val="center"/>
          </w:tcPr>
          <w:p w14:paraId="1AE275C4" w14:textId="77777777" w:rsidR="00023CE9" w:rsidRPr="007F66BE" w:rsidRDefault="00023CE9" w:rsidP="00055102">
            <w:pPr>
              <w:jc w:val="center"/>
              <w:rPr>
                <w:sz w:val="20"/>
                <w:szCs w:val="20"/>
              </w:rPr>
            </w:pPr>
          </w:p>
        </w:tc>
        <w:tc>
          <w:tcPr>
            <w:tcW w:w="673" w:type="dxa"/>
            <w:tcBorders>
              <w:top w:val="nil"/>
              <w:left w:val="single" w:sz="4" w:space="0" w:color="auto"/>
              <w:bottom w:val="single" w:sz="4" w:space="0" w:color="auto"/>
              <w:right w:val="single" w:sz="4" w:space="0" w:color="auto"/>
            </w:tcBorders>
            <w:vAlign w:val="center"/>
          </w:tcPr>
          <w:p w14:paraId="7CCC9E17" w14:textId="77777777" w:rsidR="00023CE9" w:rsidRPr="007F66BE" w:rsidRDefault="00023CE9" w:rsidP="00055102">
            <w:pPr>
              <w:jc w:val="center"/>
              <w:rPr>
                <w:sz w:val="20"/>
                <w:szCs w:val="20"/>
              </w:rPr>
            </w:pPr>
          </w:p>
        </w:tc>
        <w:tc>
          <w:tcPr>
            <w:tcW w:w="673" w:type="dxa"/>
            <w:gridSpan w:val="2"/>
            <w:tcBorders>
              <w:top w:val="nil"/>
              <w:left w:val="single" w:sz="4" w:space="0" w:color="auto"/>
              <w:bottom w:val="single" w:sz="4" w:space="0" w:color="auto"/>
              <w:right w:val="single" w:sz="4" w:space="0" w:color="auto"/>
            </w:tcBorders>
            <w:vAlign w:val="center"/>
          </w:tcPr>
          <w:p w14:paraId="50D9D9E8" w14:textId="77777777" w:rsidR="00023CE9" w:rsidRPr="007F66BE" w:rsidRDefault="00023CE9" w:rsidP="00055102">
            <w:pPr>
              <w:jc w:val="center"/>
              <w:rPr>
                <w:sz w:val="20"/>
                <w:szCs w:val="20"/>
              </w:rPr>
            </w:pPr>
          </w:p>
        </w:tc>
        <w:tc>
          <w:tcPr>
            <w:tcW w:w="674" w:type="dxa"/>
            <w:tcBorders>
              <w:top w:val="nil"/>
              <w:left w:val="single" w:sz="4" w:space="0" w:color="auto"/>
              <w:bottom w:val="single" w:sz="4" w:space="0" w:color="auto"/>
              <w:right w:val="single" w:sz="4" w:space="0" w:color="auto"/>
            </w:tcBorders>
            <w:vAlign w:val="center"/>
          </w:tcPr>
          <w:p w14:paraId="0910FB9E" w14:textId="77777777" w:rsidR="00023CE9" w:rsidRPr="007F66BE" w:rsidRDefault="00023CE9" w:rsidP="00055102">
            <w:pPr>
              <w:jc w:val="center"/>
              <w:rPr>
                <w:sz w:val="20"/>
                <w:szCs w:val="20"/>
              </w:rPr>
            </w:pPr>
          </w:p>
        </w:tc>
      </w:tr>
      <w:tr w:rsidR="00023CE9" w:rsidRPr="008D5869" w14:paraId="6F96577E" w14:textId="1961A32E"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44687A0E"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Photosynthetic</w:t>
            </w:r>
            <w:proofErr w:type="spellEnd"/>
            <w:r w:rsidRPr="008D5869">
              <w:rPr>
                <w:rFonts w:cs="Calibri"/>
                <w:sz w:val="20"/>
                <w:szCs w:val="20"/>
                <w:lang w:val="uk-UA"/>
              </w:rPr>
              <w:t xml:space="preserve"> </w:t>
            </w:r>
            <w:proofErr w:type="spellStart"/>
            <w:r w:rsidRPr="008D5869">
              <w:rPr>
                <w:rFonts w:cs="Calibri"/>
                <w:sz w:val="20"/>
                <w:szCs w:val="20"/>
                <w:lang w:val="uk-UA"/>
              </w:rPr>
              <w:t>pigments</w:t>
            </w:r>
            <w:proofErr w:type="spellEnd"/>
          </w:p>
        </w:tc>
        <w:tc>
          <w:tcPr>
            <w:tcW w:w="673" w:type="dxa"/>
            <w:tcBorders>
              <w:top w:val="nil"/>
              <w:left w:val="nil"/>
              <w:bottom w:val="single" w:sz="4" w:space="0" w:color="auto"/>
              <w:right w:val="single" w:sz="4" w:space="0" w:color="auto"/>
            </w:tcBorders>
            <w:noWrap/>
            <w:vAlign w:val="center"/>
          </w:tcPr>
          <w:p w14:paraId="7739E3A3" w14:textId="77777777" w:rsidR="00023CE9" w:rsidRPr="007F66BE" w:rsidRDefault="00023CE9" w:rsidP="00055102">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02DECEB1"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8AC1420" w14:textId="77777777" w:rsidR="00023CE9" w:rsidRPr="007F66BE" w:rsidRDefault="00023CE9" w:rsidP="00055102">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3C8CCF77"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00FFEFC9" w14:textId="77777777" w:rsidR="00023CE9" w:rsidRPr="007F66BE" w:rsidRDefault="00023CE9" w:rsidP="00055102">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759EA68B" w14:textId="77777777" w:rsidR="00023CE9" w:rsidRPr="007F66BE" w:rsidRDefault="00023CE9" w:rsidP="00055102">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626808FF" w14:textId="77777777" w:rsidR="00023CE9" w:rsidRPr="007F66BE" w:rsidRDefault="00023CE9" w:rsidP="00055102">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4C2E1699" w14:textId="77777777" w:rsidR="00023CE9" w:rsidRPr="007F66BE" w:rsidRDefault="00023CE9" w:rsidP="00055102">
            <w:pPr>
              <w:jc w:val="center"/>
              <w:rPr>
                <w:sz w:val="20"/>
                <w:szCs w:val="20"/>
                <w:lang w:val="uk-UA"/>
              </w:rPr>
            </w:pPr>
          </w:p>
        </w:tc>
        <w:tc>
          <w:tcPr>
            <w:tcW w:w="673" w:type="dxa"/>
            <w:tcBorders>
              <w:top w:val="nil"/>
              <w:left w:val="single" w:sz="4" w:space="0" w:color="auto"/>
              <w:bottom w:val="single" w:sz="4" w:space="0" w:color="auto"/>
              <w:right w:val="single" w:sz="4" w:space="0" w:color="auto"/>
            </w:tcBorders>
            <w:vAlign w:val="center"/>
          </w:tcPr>
          <w:p w14:paraId="1F25BE01" w14:textId="77777777" w:rsidR="00023CE9" w:rsidRPr="007F66BE" w:rsidRDefault="00023CE9" w:rsidP="00055102">
            <w:pPr>
              <w:jc w:val="center"/>
              <w:rPr>
                <w:sz w:val="20"/>
                <w:szCs w:val="20"/>
                <w:lang w:val="uk-UA"/>
              </w:rPr>
            </w:pPr>
          </w:p>
        </w:tc>
        <w:tc>
          <w:tcPr>
            <w:tcW w:w="673" w:type="dxa"/>
            <w:gridSpan w:val="2"/>
            <w:tcBorders>
              <w:top w:val="nil"/>
              <w:left w:val="single" w:sz="4" w:space="0" w:color="auto"/>
              <w:bottom w:val="single" w:sz="4" w:space="0" w:color="auto"/>
              <w:right w:val="single" w:sz="4" w:space="0" w:color="auto"/>
            </w:tcBorders>
            <w:vAlign w:val="center"/>
          </w:tcPr>
          <w:p w14:paraId="05F6FEB7" w14:textId="77777777" w:rsidR="00023CE9" w:rsidRPr="007F66BE" w:rsidRDefault="00023CE9" w:rsidP="00055102">
            <w:pPr>
              <w:jc w:val="center"/>
              <w:rPr>
                <w:sz w:val="20"/>
                <w:szCs w:val="20"/>
                <w:lang w:val="uk-UA"/>
              </w:rPr>
            </w:pPr>
          </w:p>
        </w:tc>
        <w:tc>
          <w:tcPr>
            <w:tcW w:w="674" w:type="dxa"/>
            <w:tcBorders>
              <w:top w:val="nil"/>
              <w:left w:val="single" w:sz="4" w:space="0" w:color="auto"/>
              <w:bottom w:val="single" w:sz="4" w:space="0" w:color="auto"/>
              <w:right w:val="single" w:sz="4" w:space="0" w:color="auto"/>
            </w:tcBorders>
            <w:vAlign w:val="center"/>
          </w:tcPr>
          <w:p w14:paraId="51BDC85E" w14:textId="77777777" w:rsidR="00023CE9" w:rsidRPr="007F66BE" w:rsidRDefault="00023CE9" w:rsidP="00055102">
            <w:pPr>
              <w:jc w:val="center"/>
              <w:rPr>
                <w:sz w:val="20"/>
                <w:szCs w:val="20"/>
                <w:lang w:val="uk-UA"/>
              </w:rPr>
            </w:pPr>
          </w:p>
        </w:tc>
      </w:tr>
      <w:tr w:rsidR="00023CE9" w:rsidRPr="008D5869" w14:paraId="7FA24236" w14:textId="1111EF9C"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5A772A2"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Radionuclides</w:t>
            </w:r>
            <w:proofErr w:type="spellEnd"/>
          </w:p>
        </w:tc>
        <w:tc>
          <w:tcPr>
            <w:tcW w:w="673" w:type="dxa"/>
            <w:tcBorders>
              <w:top w:val="nil"/>
              <w:left w:val="nil"/>
              <w:bottom w:val="single" w:sz="4" w:space="0" w:color="auto"/>
              <w:right w:val="single" w:sz="4" w:space="0" w:color="auto"/>
            </w:tcBorders>
            <w:noWrap/>
            <w:vAlign w:val="center"/>
          </w:tcPr>
          <w:p w14:paraId="7C788DF8" w14:textId="77777777" w:rsidR="00023CE9" w:rsidRPr="007F66BE" w:rsidRDefault="00023CE9" w:rsidP="00055102">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37EB56EF"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5A72E1C5"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044C1F55" w14:textId="77777777" w:rsidR="00023CE9" w:rsidRPr="007F66BE" w:rsidRDefault="00023CE9" w:rsidP="00055102">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775AAE68" w14:textId="77777777" w:rsidR="00023CE9" w:rsidRPr="007F66BE" w:rsidRDefault="00023CE9" w:rsidP="00055102">
            <w:pPr>
              <w:jc w:val="center"/>
              <w:rPr>
                <w:sz w:val="20"/>
                <w:szCs w:val="20"/>
                <w:lang w:val="uk-UA"/>
              </w:rPr>
            </w:pPr>
          </w:p>
        </w:tc>
        <w:tc>
          <w:tcPr>
            <w:tcW w:w="674" w:type="dxa"/>
            <w:tcBorders>
              <w:top w:val="nil"/>
              <w:left w:val="nil"/>
              <w:bottom w:val="single" w:sz="4" w:space="0" w:color="auto"/>
              <w:right w:val="single" w:sz="4" w:space="0" w:color="auto"/>
            </w:tcBorders>
            <w:vAlign w:val="center"/>
          </w:tcPr>
          <w:p w14:paraId="6CE1C443" w14:textId="77777777" w:rsidR="00023CE9" w:rsidRPr="007F66BE" w:rsidRDefault="00023CE9" w:rsidP="00055102">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2C33418A" w14:textId="77777777" w:rsidR="00023CE9" w:rsidRPr="007F66BE" w:rsidRDefault="00023CE9" w:rsidP="00055102">
            <w:pPr>
              <w:jc w:val="center"/>
              <w:rPr>
                <w:sz w:val="20"/>
                <w:szCs w:val="20"/>
                <w:lang w:val="uk-UA"/>
              </w:rPr>
            </w:pPr>
          </w:p>
        </w:tc>
        <w:tc>
          <w:tcPr>
            <w:tcW w:w="673" w:type="dxa"/>
            <w:tcBorders>
              <w:top w:val="single" w:sz="4" w:space="0" w:color="auto"/>
              <w:left w:val="nil"/>
              <w:bottom w:val="single" w:sz="4" w:space="0" w:color="auto"/>
              <w:right w:val="single" w:sz="4" w:space="0" w:color="auto"/>
            </w:tcBorders>
            <w:vAlign w:val="center"/>
          </w:tcPr>
          <w:p w14:paraId="45662712" w14:textId="77777777" w:rsidR="00023CE9" w:rsidRPr="007F66BE" w:rsidRDefault="00023CE9" w:rsidP="00055102">
            <w:pPr>
              <w:jc w:val="center"/>
              <w:rPr>
                <w:sz w:val="20"/>
                <w:szCs w:val="20"/>
                <w:lang w:val="uk-UA"/>
              </w:rPr>
            </w:pPr>
          </w:p>
        </w:tc>
        <w:tc>
          <w:tcPr>
            <w:tcW w:w="673" w:type="dxa"/>
            <w:tcBorders>
              <w:top w:val="nil"/>
              <w:left w:val="single" w:sz="4" w:space="0" w:color="auto"/>
              <w:bottom w:val="single" w:sz="4" w:space="0" w:color="auto"/>
              <w:right w:val="single" w:sz="4" w:space="0" w:color="auto"/>
            </w:tcBorders>
            <w:vAlign w:val="center"/>
          </w:tcPr>
          <w:p w14:paraId="7AF5B281" w14:textId="77777777" w:rsidR="00023CE9" w:rsidRPr="007F66BE" w:rsidRDefault="00023CE9" w:rsidP="00055102">
            <w:pPr>
              <w:jc w:val="center"/>
              <w:rPr>
                <w:sz w:val="20"/>
                <w:szCs w:val="20"/>
                <w:lang w:val="uk-UA"/>
              </w:rPr>
            </w:pPr>
          </w:p>
        </w:tc>
        <w:tc>
          <w:tcPr>
            <w:tcW w:w="673" w:type="dxa"/>
            <w:gridSpan w:val="2"/>
            <w:tcBorders>
              <w:top w:val="nil"/>
              <w:left w:val="single" w:sz="4" w:space="0" w:color="auto"/>
              <w:bottom w:val="single" w:sz="4" w:space="0" w:color="auto"/>
              <w:right w:val="single" w:sz="4" w:space="0" w:color="auto"/>
            </w:tcBorders>
            <w:vAlign w:val="center"/>
          </w:tcPr>
          <w:p w14:paraId="3ECDFE51" w14:textId="77777777" w:rsidR="00023CE9" w:rsidRPr="007F66BE" w:rsidRDefault="00023CE9" w:rsidP="00055102">
            <w:pPr>
              <w:jc w:val="center"/>
              <w:rPr>
                <w:sz w:val="20"/>
                <w:szCs w:val="20"/>
                <w:lang w:val="uk-UA"/>
              </w:rPr>
            </w:pPr>
          </w:p>
        </w:tc>
        <w:tc>
          <w:tcPr>
            <w:tcW w:w="674" w:type="dxa"/>
            <w:tcBorders>
              <w:top w:val="nil"/>
              <w:left w:val="single" w:sz="4" w:space="0" w:color="auto"/>
              <w:bottom w:val="single" w:sz="4" w:space="0" w:color="auto"/>
              <w:right w:val="single" w:sz="4" w:space="0" w:color="auto"/>
            </w:tcBorders>
            <w:vAlign w:val="center"/>
          </w:tcPr>
          <w:p w14:paraId="7822002C" w14:textId="77777777" w:rsidR="00023CE9" w:rsidRPr="007F66BE" w:rsidRDefault="00023CE9" w:rsidP="00055102">
            <w:pPr>
              <w:jc w:val="center"/>
              <w:rPr>
                <w:sz w:val="20"/>
                <w:szCs w:val="20"/>
                <w:lang w:val="uk-UA"/>
              </w:rPr>
            </w:pPr>
          </w:p>
        </w:tc>
      </w:tr>
      <w:tr w:rsidR="00023CE9" w:rsidRPr="008D5869" w14:paraId="006BCE42" w14:textId="31BE25F0" w:rsidTr="00023CE9">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ED31B30" w14:textId="77777777" w:rsidR="00023CE9" w:rsidRPr="008D5869" w:rsidRDefault="00023CE9" w:rsidP="00055102">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673" w:type="dxa"/>
            <w:tcBorders>
              <w:top w:val="nil"/>
              <w:left w:val="nil"/>
              <w:bottom w:val="single" w:sz="4" w:space="0" w:color="auto"/>
              <w:right w:val="single" w:sz="4" w:space="0" w:color="auto"/>
            </w:tcBorders>
            <w:noWrap/>
            <w:vAlign w:val="center"/>
          </w:tcPr>
          <w:p w14:paraId="369A8245" w14:textId="77777777" w:rsidR="00023CE9" w:rsidRPr="007F66BE" w:rsidRDefault="00023CE9" w:rsidP="00055102">
            <w:pPr>
              <w:jc w:val="center"/>
              <w:rPr>
                <w:sz w:val="20"/>
                <w:szCs w:val="20"/>
                <w:lang w:val="uk-UA"/>
              </w:rPr>
            </w:pPr>
            <w:r w:rsidRPr="007F66BE">
              <w:rPr>
                <w:sz w:val="20"/>
                <w:szCs w:val="20"/>
                <w:lang w:val="uk-UA"/>
              </w:rPr>
              <w:t>10</w:t>
            </w:r>
          </w:p>
        </w:tc>
        <w:tc>
          <w:tcPr>
            <w:tcW w:w="673" w:type="dxa"/>
            <w:gridSpan w:val="2"/>
            <w:tcBorders>
              <w:top w:val="nil"/>
              <w:left w:val="nil"/>
              <w:bottom w:val="single" w:sz="4" w:space="0" w:color="auto"/>
              <w:right w:val="single" w:sz="4" w:space="0" w:color="auto"/>
            </w:tcBorders>
            <w:noWrap/>
            <w:vAlign w:val="center"/>
          </w:tcPr>
          <w:p w14:paraId="608457B9" w14:textId="77777777" w:rsidR="00023CE9" w:rsidRPr="007F66BE" w:rsidRDefault="00023CE9" w:rsidP="00055102">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5026390F" w14:textId="77777777" w:rsidR="00023CE9" w:rsidRPr="007F66BE" w:rsidRDefault="00023CE9" w:rsidP="00055102">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6567E105" w14:textId="77777777" w:rsidR="00023CE9" w:rsidRPr="007F66BE" w:rsidRDefault="00023CE9" w:rsidP="00055102">
            <w:pPr>
              <w:jc w:val="center"/>
              <w:rPr>
                <w:sz w:val="20"/>
                <w:szCs w:val="20"/>
              </w:rPr>
            </w:pPr>
            <w:r w:rsidRPr="007F66BE">
              <w:rPr>
                <w:sz w:val="20"/>
                <w:szCs w:val="20"/>
              </w:rPr>
              <w:t>11</w:t>
            </w:r>
          </w:p>
        </w:tc>
        <w:tc>
          <w:tcPr>
            <w:tcW w:w="673" w:type="dxa"/>
            <w:tcBorders>
              <w:top w:val="nil"/>
              <w:left w:val="nil"/>
              <w:bottom w:val="single" w:sz="4" w:space="0" w:color="auto"/>
              <w:right w:val="single" w:sz="4" w:space="0" w:color="auto"/>
            </w:tcBorders>
            <w:vAlign w:val="center"/>
          </w:tcPr>
          <w:p w14:paraId="5D305E39" w14:textId="77777777" w:rsidR="00023CE9" w:rsidRPr="007F66BE" w:rsidRDefault="00023CE9" w:rsidP="00055102">
            <w:pPr>
              <w:jc w:val="center"/>
              <w:rPr>
                <w:sz w:val="20"/>
                <w:szCs w:val="20"/>
              </w:rPr>
            </w:pPr>
            <w:r w:rsidRPr="007F66BE">
              <w:rPr>
                <w:sz w:val="20"/>
                <w:szCs w:val="20"/>
              </w:rPr>
              <w:t>11</w:t>
            </w:r>
          </w:p>
        </w:tc>
        <w:tc>
          <w:tcPr>
            <w:tcW w:w="674" w:type="dxa"/>
            <w:tcBorders>
              <w:top w:val="nil"/>
              <w:left w:val="nil"/>
              <w:bottom w:val="single" w:sz="4" w:space="0" w:color="auto"/>
              <w:right w:val="single" w:sz="4" w:space="0" w:color="auto"/>
            </w:tcBorders>
            <w:vAlign w:val="center"/>
          </w:tcPr>
          <w:p w14:paraId="239B8FA5" w14:textId="77777777" w:rsidR="00023CE9" w:rsidRPr="007F66BE" w:rsidRDefault="00023CE9" w:rsidP="00055102">
            <w:pPr>
              <w:jc w:val="center"/>
              <w:rPr>
                <w:sz w:val="20"/>
                <w:szCs w:val="20"/>
              </w:rPr>
            </w:pPr>
            <w:r w:rsidRPr="007F66BE">
              <w:rPr>
                <w:sz w:val="20"/>
                <w:szCs w:val="20"/>
              </w:rPr>
              <w:t>10</w:t>
            </w:r>
          </w:p>
        </w:tc>
        <w:tc>
          <w:tcPr>
            <w:tcW w:w="673" w:type="dxa"/>
            <w:tcBorders>
              <w:top w:val="single" w:sz="4" w:space="0" w:color="auto"/>
              <w:left w:val="nil"/>
              <w:bottom w:val="single" w:sz="4" w:space="0" w:color="auto"/>
              <w:right w:val="single" w:sz="4" w:space="0" w:color="auto"/>
            </w:tcBorders>
            <w:vAlign w:val="center"/>
          </w:tcPr>
          <w:p w14:paraId="21E265BD" w14:textId="77777777" w:rsidR="00023CE9" w:rsidRPr="007F66BE" w:rsidRDefault="00023CE9" w:rsidP="00055102">
            <w:pPr>
              <w:jc w:val="center"/>
              <w:rPr>
                <w:sz w:val="20"/>
                <w:szCs w:val="20"/>
              </w:rPr>
            </w:pPr>
            <w:r w:rsidRPr="007F66BE">
              <w:rPr>
                <w:sz w:val="20"/>
                <w:szCs w:val="20"/>
              </w:rPr>
              <w:t>11</w:t>
            </w:r>
          </w:p>
        </w:tc>
        <w:tc>
          <w:tcPr>
            <w:tcW w:w="673" w:type="dxa"/>
            <w:tcBorders>
              <w:top w:val="single" w:sz="4" w:space="0" w:color="auto"/>
              <w:left w:val="nil"/>
              <w:bottom w:val="single" w:sz="4" w:space="0" w:color="auto"/>
              <w:right w:val="single" w:sz="4" w:space="0" w:color="auto"/>
            </w:tcBorders>
            <w:vAlign w:val="center"/>
          </w:tcPr>
          <w:p w14:paraId="0565D15D" w14:textId="77777777" w:rsidR="00023CE9" w:rsidRPr="00C36BBD" w:rsidRDefault="00023CE9" w:rsidP="00055102">
            <w:pPr>
              <w:jc w:val="center"/>
              <w:rPr>
                <w:sz w:val="20"/>
                <w:szCs w:val="20"/>
                <w:lang w:val="uk-UA"/>
              </w:rPr>
            </w:pPr>
            <w:r>
              <w:rPr>
                <w:sz w:val="20"/>
                <w:szCs w:val="20"/>
                <w:lang w:val="uk-UA"/>
              </w:rPr>
              <w:t>10</w:t>
            </w:r>
          </w:p>
        </w:tc>
        <w:tc>
          <w:tcPr>
            <w:tcW w:w="673" w:type="dxa"/>
            <w:tcBorders>
              <w:top w:val="nil"/>
              <w:left w:val="single" w:sz="4" w:space="0" w:color="auto"/>
              <w:bottom w:val="single" w:sz="4" w:space="0" w:color="auto"/>
              <w:right w:val="single" w:sz="4" w:space="0" w:color="auto"/>
            </w:tcBorders>
            <w:vAlign w:val="center"/>
          </w:tcPr>
          <w:p w14:paraId="2E1D9E20" w14:textId="77777777" w:rsidR="00023CE9" w:rsidRPr="00C36BBD" w:rsidRDefault="00023CE9" w:rsidP="00055102">
            <w:pPr>
              <w:jc w:val="center"/>
              <w:rPr>
                <w:sz w:val="20"/>
                <w:szCs w:val="20"/>
                <w:lang w:val="uk-UA"/>
              </w:rPr>
            </w:pPr>
            <w:r>
              <w:rPr>
                <w:sz w:val="20"/>
                <w:szCs w:val="20"/>
                <w:lang w:val="uk-UA"/>
              </w:rPr>
              <w:t>10</w:t>
            </w:r>
          </w:p>
        </w:tc>
        <w:tc>
          <w:tcPr>
            <w:tcW w:w="673" w:type="dxa"/>
            <w:gridSpan w:val="2"/>
            <w:tcBorders>
              <w:top w:val="nil"/>
              <w:left w:val="single" w:sz="4" w:space="0" w:color="auto"/>
              <w:bottom w:val="single" w:sz="4" w:space="0" w:color="auto"/>
              <w:right w:val="single" w:sz="4" w:space="0" w:color="auto"/>
            </w:tcBorders>
            <w:vAlign w:val="center"/>
          </w:tcPr>
          <w:p w14:paraId="4147F416" w14:textId="77777777" w:rsidR="00023CE9" w:rsidRPr="00C36BBD" w:rsidRDefault="00023CE9" w:rsidP="00055102">
            <w:pPr>
              <w:jc w:val="center"/>
              <w:rPr>
                <w:sz w:val="20"/>
                <w:szCs w:val="20"/>
                <w:lang w:val="uk-UA"/>
              </w:rPr>
            </w:pPr>
            <w:r>
              <w:rPr>
                <w:sz w:val="20"/>
                <w:szCs w:val="20"/>
                <w:lang w:val="uk-UA"/>
              </w:rPr>
              <w:t>10</w:t>
            </w:r>
          </w:p>
        </w:tc>
        <w:tc>
          <w:tcPr>
            <w:tcW w:w="674" w:type="dxa"/>
            <w:tcBorders>
              <w:top w:val="nil"/>
              <w:left w:val="single" w:sz="4" w:space="0" w:color="auto"/>
              <w:bottom w:val="single" w:sz="4" w:space="0" w:color="auto"/>
              <w:right w:val="single" w:sz="4" w:space="0" w:color="auto"/>
            </w:tcBorders>
            <w:vAlign w:val="center"/>
          </w:tcPr>
          <w:p w14:paraId="66C22E8B" w14:textId="1E57F92D" w:rsidR="00023CE9" w:rsidRPr="00C36BBD" w:rsidRDefault="00023CE9" w:rsidP="00055102">
            <w:pPr>
              <w:jc w:val="center"/>
              <w:rPr>
                <w:sz w:val="20"/>
                <w:szCs w:val="20"/>
                <w:lang w:val="uk-UA"/>
              </w:rPr>
            </w:pPr>
            <w:r>
              <w:rPr>
                <w:sz w:val="20"/>
                <w:szCs w:val="20"/>
                <w:lang w:val="uk-UA"/>
              </w:rPr>
              <w:t>10</w:t>
            </w:r>
          </w:p>
        </w:tc>
      </w:tr>
    </w:tbl>
    <w:p w14:paraId="42D45A6C" w14:textId="77777777" w:rsidR="006211ED" w:rsidRDefault="006211ED" w:rsidP="006211ED">
      <w:pPr>
        <w:rPr>
          <w:b/>
        </w:rPr>
      </w:pPr>
    </w:p>
    <w:tbl>
      <w:tblPr>
        <w:tblW w:w="10510" w:type="dxa"/>
        <w:jc w:val="center"/>
        <w:tblLayout w:type="fixed"/>
        <w:tblLook w:val="04A0" w:firstRow="1" w:lastRow="0" w:firstColumn="1" w:lastColumn="0" w:noHBand="0" w:noVBand="1"/>
      </w:tblPr>
      <w:tblGrid>
        <w:gridCol w:w="2222"/>
        <w:gridCol w:w="753"/>
        <w:gridCol w:w="753"/>
        <w:gridCol w:w="754"/>
        <w:gridCol w:w="753"/>
        <w:gridCol w:w="754"/>
        <w:gridCol w:w="753"/>
        <w:gridCol w:w="754"/>
        <w:gridCol w:w="753"/>
        <w:gridCol w:w="754"/>
        <w:gridCol w:w="753"/>
        <w:gridCol w:w="729"/>
        <w:gridCol w:w="25"/>
      </w:tblGrid>
      <w:tr w:rsidR="006211ED" w:rsidRPr="008D5869" w14:paraId="7C723793" w14:textId="77777777" w:rsidTr="002C2DB2">
        <w:trPr>
          <w:gridAfter w:val="1"/>
          <w:wAfter w:w="25" w:type="dxa"/>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79DADA9" w14:textId="77777777" w:rsidR="006211ED" w:rsidRPr="008D5869" w:rsidRDefault="006211ED" w:rsidP="00055102">
            <w:pPr>
              <w:jc w:val="center"/>
              <w:rPr>
                <w:rFonts w:cs="Calibri"/>
                <w:b/>
                <w:bCs/>
                <w:sz w:val="20"/>
                <w:szCs w:val="20"/>
                <w:lang w:val="uk-UA"/>
              </w:rPr>
            </w:pPr>
            <w:r w:rsidRPr="008D5869">
              <w:rPr>
                <w:rFonts w:cs="Calibri"/>
                <w:b/>
                <w:bCs/>
                <w:sz w:val="20"/>
                <w:szCs w:val="20"/>
                <w:lang w:val="uk-UA"/>
              </w:rPr>
              <w:t>Ukraine</w:t>
            </w:r>
          </w:p>
        </w:tc>
        <w:tc>
          <w:tcPr>
            <w:tcW w:w="8263" w:type="dxa"/>
            <w:gridSpan w:val="11"/>
            <w:tcBorders>
              <w:top w:val="single" w:sz="4" w:space="0" w:color="auto"/>
              <w:left w:val="nil"/>
              <w:bottom w:val="single" w:sz="4" w:space="0" w:color="auto"/>
              <w:right w:val="single" w:sz="4" w:space="0" w:color="auto"/>
            </w:tcBorders>
            <w:shd w:val="clear" w:color="auto" w:fill="BFBFBF"/>
          </w:tcPr>
          <w:p w14:paraId="271C1C30" w14:textId="77777777" w:rsidR="006211ED" w:rsidRPr="008D5869" w:rsidRDefault="006211ED" w:rsidP="00055102">
            <w:pPr>
              <w:jc w:val="center"/>
              <w:rPr>
                <w:rFonts w:cs="Calibri"/>
                <w:b/>
                <w:bCs/>
                <w:sz w:val="20"/>
                <w:szCs w:val="20"/>
                <w:lang w:val="uk-UA"/>
              </w:rPr>
            </w:pPr>
            <w:proofErr w:type="spellStart"/>
            <w:r w:rsidRPr="008D5869">
              <w:rPr>
                <w:rFonts w:cs="Calibri"/>
                <w:b/>
                <w:bCs/>
                <w:sz w:val="20"/>
                <w:szCs w:val="20"/>
                <w:lang w:val="uk-UA"/>
              </w:rPr>
              <w:t>SampleType</w:t>
            </w:r>
            <w:proofErr w:type="spellEnd"/>
            <w:r w:rsidRPr="008D5869">
              <w:rPr>
                <w:rFonts w:cs="Calibri"/>
                <w:b/>
                <w:bCs/>
                <w:sz w:val="20"/>
                <w:szCs w:val="20"/>
                <w:lang w:val="uk-UA"/>
              </w:rPr>
              <w:t>-</w:t>
            </w:r>
            <w:r w:rsidRPr="008D5869">
              <w:rPr>
                <w:b/>
              </w:rPr>
              <w:t xml:space="preserve"> </w:t>
            </w:r>
            <w:proofErr w:type="spellStart"/>
            <w:r w:rsidRPr="008D5869">
              <w:rPr>
                <w:rFonts w:cs="Calibri"/>
                <w:b/>
                <w:bCs/>
                <w:sz w:val="20"/>
                <w:szCs w:val="20"/>
                <w:lang w:val="uk-UA"/>
              </w:rPr>
              <w:t>sediment</w:t>
            </w:r>
            <w:proofErr w:type="spellEnd"/>
          </w:p>
        </w:tc>
      </w:tr>
      <w:tr w:rsidR="00941A4C" w:rsidRPr="008D5869" w14:paraId="49C2991B" w14:textId="77777777" w:rsidTr="00941A4C">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44CAEFF3" w14:textId="77777777" w:rsidR="00941A4C" w:rsidRPr="008D5869" w:rsidRDefault="00941A4C" w:rsidP="00941A4C">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3524F1D8" w14:textId="77777777" w:rsidR="00941A4C" w:rsidRPr="00654729" w:rsidRDefault="00941A4C" w:rsidP="00941A4C">
            <w:pPr>
              <w:jc w:val="center"/>
              <w:rPr>
                <w:rFonts w:cs="Calibri"/>
                <w:sz w:val="20"/>
                <w:szCs w:val="20"/>
                <w:lang w:val="uk-UA"/>
              </w:rPr>
            </w:pPr>
            <w:r w:rsidRPr="00654729">
              <w:rPr>
                <w:rFonts w:cs="Calibri"/>
                <w:sz w:val="20"/>
                <w:szCs w:val="20"/>
                <w:lang w:val="uk-UA"/>
              </w:rPr>
              <w:t>2010</w:t>
            </w:r>
          </w:p>
        </w:tc>
        <w:tc>
          <w:tcPr>
            <w:tcW w:w="753" w:type="dxa"/>
            <w:tcBorders>
              <w:top w:val="nil"/>
              <w:left w:val="nil"/>
              <w:bottom w:val="single" w:sz="4" w:space="0" w:color="auto"/>
              <w:right w:val="single" w:sz="4" w:space="0" w:color="auto"/>
            </w:tcBorders>
            <w:shd w:val="clear" w:color="auto" w:fill="auto"/>
            <w:noWrap/>
            <w:vAlign w:val="center"/>
          </w:tcPr>
          <w:p w14:paraId="655EAD67" w14:textId="77777777" w:rsidR="00941A4C" w:rsidRPr="00654729" w:rsidRDefault="00941A4C" w:rsidP="00941A4C">
            <w:pPr>
              <w:jc w:val="center"/>
              <w:rPr>
                <w:rFonts w:cs="Calibri"/>
                <w:sz w:val="20"/>
                <w:szCs w:val="20"/>
                <w:lang w:val="uk-UA"/>
              </w:rPr>
            </w:pPr>
            <w:r w:rsidRPr="00654729">
              <w:rPr>
                <w:rFonts w:cs="Calibri"/>
                <w:sz w:val="20"/>
                <w:szCs w:val="20"/>
                <w:lang w:val="uk-UA"/>
              </w:rPr>
              <w:t>2011</w:t>
            </w:r>
          </w:p>
        </w:tc>
        <w:tc>
          <w:tcPr>
            <w:tcW w:w="754" w:type="dxa"/>
            <w:tcBorders>
              <w:top w:val="nil"/>
              <w:left w:val="nil"/>
              <w:bottom w:val="single" w:sz="4" w:space="0" w:color="auto"/>
              <w:right w:val="single" w:sz="4" w:space="0" w:color="auto"/>
            </w:tcBorders>
            <w:vAlign w:val="center"/>
          </w:tcPr>
          <w:p w14:paraId="7C2F429F" w14:textId="77777777" w:rsidR="00941A4C" w:rsidRPr="00654729" w:rsidRDefault="00941A4C" w:rsidP="00941A4C">
            <w:pPr>
              <w:jc w:val="center"/>
              <w:rPr>
                <w:rFonts w:cs="Calibri"/>
                <w:sz w:val="20"/>
                <w:szCs w:val="20"/>
                <w:lang w:val="uk-UA"/>
              </w:rPr>
            </w:pPr>
            <w:r w:rsidRPr="00654729">
              <w:rPr>
                <w:rFonts w:cs="Calibri"/>
                <w:sz w:val="20"/>
                <w:szCs w:val="20"/>
                <w:lang w:val="uk-UA"/>
              </w:rPr>
              <w:t>2012</w:t>
            </w:r>
          </w:p>
        </w:tc>
        <w:tc>
          <w:tcPr>
            <w:tcW w:w="753" w:type="dxa"/>
            <w:tcBorders>
              <w:top w:val="nil"/>
              <w:left w:val="nil"/>
              <w:bottom w:val="single" w:sz="4" w:space="0" w:color="auto"/>
              <w:right w:val="single" w:sz="4" w:space="0" w:color="auto"/>
            </w:tcBorders>
            <w:vAlign w:val="center"/>
          </w:tcPr>
          <w:p w14:paraId="3C1BD7C8" w14:textId="77777777" w:rsidR="00941A4C" w:rsidRPr="00654729" w:rsidRDefault="00941A4C" w:rsidP="00941A4C">
            <w:pPr>
              <w:jc w:val="center"/>
              <w:rPr>
                <w:rFonts w:cs="Calibri"/>
                <w:sz w:val="20"/>
                <w:szCs w:val="20"/>
                <w:lang w:val="uk-UA"/>
              </w:rPr>
            </w:pPr>
            <w:r w:rsidRPr="00654729">
              <w:rPr>
                <w:rFonts w:cs="Calibri"/>
                <w:sz w:val="20"/>
                <w:szCs w:val="20"/>
                <w:lang w:val="uk-UA"/>
              </w:rPr>
              <w:t>2013</w:t>
            </w:r>
          </w:p>
        </w:tc>
        <w:tc>
          <w:tcPr>
            <w:tcW w:w="754" w:type="dxa"/>
            <w:tcBorders>
              <w:top w:val="nil"/>
              <w:left w:val="nil"/>
              <w:bottom w:val="single" w:sz="4" w:space="0" w:color="auto"/>
              <w:right w:val="single" w:sz="4" w:space="0" w:color="auto"/>
            </w:tcBorders>
            <w:vAlign w:val="center"/>
          </w:tcPr>
          <w:p w14:paraId="1331DD9D" w14:textId="77777777" w:rsidR="00941A4C" w:rsidRPr="00654729" w:rsidRDefault="00941A4C" w:rsidP="00941A4C">
            <w:pPr>
              <w:jc w:val="center"/>
              <w:rPr>
                <w:rFonts w:cs="Calibri"/>
                <w:sz w:val="20"/>
                <w:szCs w:val="20"/>
                <w:lang w:val="uk-UA"/>
              </w:rPr>
            </w:pPr>
            <w:r w:rsidRPr="00654729">
              <w:rPr>
                <w:rFonts w:cs="Calibri"/>
                <w:sz w:val="20"/>
                <w:szCs w:val="20"/>
                <w:lang w:val="uk-UA"/>
              </w:rPr>
              <w:t>2014</w:t>
            </w:r>
          </w:p>
        </w:tc>
        <w:tc>
          <w:tcPr>
            <w:tcW w:w="753" w:type="dxa"/>
            <w:tcBorders>
              <w:top w:val="nil"/>
              <w:left w:val="nil"/>
              <w:bottom w:val="single" w:sz="4" w:space="0" w:color="auto"/>
              <w:right w:val="single" w:sz="4" w:space="0" w:color="auto"/>
            </w:tcBorders>
            <w:vAlign w:val="center"/>
          </w:tcPr>
          <w:p w14:paraId="7B0F8E39" w14:textId="77777777" w:rsidR="00941A4C" w:rsidRPr="00654729" w:rsidRDefault="00941A4C" w:rsidP="00941A4C">
            <w:pPr>
              <w:jc w:val="center"/>
              <w:rPr>
                <w:rFonts w:cs="Calibri"/>
                <w:sz w:val="20"/>
                <w:szCs w:val="20"/>
              </w:rPr>
            </w:pPr>
            <w:r w:rsidRPr="00654729">
              <w:rPr>
                <w:rFonts w:cs="Calibri"/>
                <w:sz w:val="20"/>
                <w:szCs w:val="20"/>
                <w:lang w:val="uk-UA"/>
              </w:rPr>
              <w:t>201</w:t>
            </w:r>
            <w:r w:rsidRPr="00654729">
              <w:rPr>
                <w:rFonts w:cs="Calibri"/>
                <w:sz w:val="20"/>
                <w:szCs w:val="20"/>
              </w:rPr>
              <w:t>5</w:t>
            </w:r>
          </w:p>
        </w:tc>
        <w:tc>
          <w:tcPr>
            <w:tcW w:w="754" w:type="dxa"/>
            <w:tcBorders>
              <w:top w:val="nil"/>
              <w:left w:val="nil"/>
              <w:bottom w:val="single" w:sz="4" w:space="0" w:color="auto"/>
              <w:right w:val="single" w:sz="4" w:space="0" w:color="auto"/>
            </w:tcBorders>
            <w:vAlign w:val="center"/>
          </w:tcPr>
          <w:p w14:paraId="1ED017C5" w14:textId="77777777" w:rsidR="00941A4C" w:rsidRPr="00654729" w:rsidRDefault="00941A4C" w:rsidP="00941A4C">
            <w:pPr>
              <w:jc w:val="center"/>
              <w:rPr>
                <w:rFonts w:cs="Calibri"/>
                <w:sz w:val="20"/>
                <w:szCs w:val="20"/>
              </w:rPr>
            </w:pPr>
            <w:r>
              <w:rPr>
                <w:rFonts w:cs="Calibri"/>
                <w:sz w:val="20"/>
                <w:szCs w:val="20"/>
              </w:rPr>
              <w:t>2016</w:t>
            </w:r>
          </w:p>
        </w:tc>
        <w:tc>
          <w:tcPr>
            <w:tcW w:w="753" w:type="dxa"/>
            <w:tcBorders>
              <w:top w:val="nil"/>
              <w:left w:val="single" w:sz="4" w:space="0" w:color="auto"/>
              <w:bottom w:val="single" w:sz="4" w:space="0" w:color="auto"/>
              <w:right w:val="single" w:sz="4" w:space="0" w:color="auto"/>
            </w:tcBorders>
            <w:vAlign w:val="center"/>
          </w:tcPr>
          <w:p w14:paraId="302CAC2C" w14:textId="77777777" w:rsidR="00941A4C" w:rsidRPr="00902B7D" w:rsidRDefault="00941A4C" w:rsidP="00941A4C">
            <w:pPr>
              <w:jc w:val="center"/>
              <w:rPr>
                <w:rFonts w:cs="Calibri"/>
                <w:sz w:val="20"/>
                <w:szCs w:val="20"/>
                <w:lang w:val="uk-UA"/>
              </w:rPr>
            </w:pPr>
            <w:r>
              <w:rPr>
                <w:rFonts w:cs="Calibri"/>
                <w:sz w:val="20"/>
                <w:szCs w:val="20"/>
                <w:lang w:val="uk-UA"/>
              </w:rPr>
              <w:t>2017</w:t>
            </w:r>
          </w:p>
        </w:tc>
        <w:tc>
          <w:tcPr>
            <w:tcW w:w="754" w:type="dxa"/>
            <w:tcBorders>
              <w:top w:val="nil"/>
              <w:left w:val="nil"/>
              <w:bottom w:val="single" w:sz="4" w:space="0" w:color="auto"/>
              <w:right w:val="single" w:sz="4" w:space="0" w:color="auto"/>
            </w:tcBorders>
            <w:vAlign w:val="center"/>
          </w:tcPr>
          <w:p w14:paraId="3CD5D207" w14:textId="77777777" w:rsidR="00941A4C" w:rsidRPr="00744CD5" w:rsidRDefault="00941A4C" w:rsidP="00941A4C">
            <w:pPr>
              <w:jc w:val="center"/>
              <w:rPr>
                <w:rFonts w:cs="Calibri"/>
                <w:sz w:val="20"/>
                <w:szCs w:val="20"/>
              </w:rPr>
            </w:pPr>
            <w:r>
              <w:rPr>
                <w:rFonts w:cs="Calibri"/>
                <w:sz w:val="20"/>
                <w:szCs w:val="20"/>
              </w:rPr>
              <w:t>2018</w:t>
            </w:r>
          </w:p>
        </w:tc>
        <w:tc>
          <w:tcPr>
            <w:tcW w:w="753" w:type="dxa"/>
            <w:tcBorders>
              <w:top w:val="nil"/>
              <w:left w:val="nil"/>
              <w:bottom w:val="single" w:sz="4" w:space="0" w:color="auto"/>
              <w:right w:val="single" w:sz="4" w:space="0" w:color="auto"/>
            </w:tcBorders>
            <w:vAlign w:val="center"/>
          </w:tcPr>
          <w:p w14:paraId="1FA30403" w14:textId="77557359" w:rsidR="00941A4C" w:rsidRPr="00744CD5" w:rsidRDefault="00941A4C" w:rsidP="00941A4C">
            <w:pPr>
              <w:jc w:val="center"/>
              <w:rPr>
                <w:rFonts w:cs="Calibri"/>
                <w:sz w:val="20"/>
                <w:szCs w:val="20"/>
              </w:rPr>
            </w:pPr>
            <w:r>
              <w:rPr>
                <w:rFonts w:cs="Calibri"/>
                <w:sz w:val="20"/>
                <w:szCs w:val="20"/>
              </w:rPr>
              <w:t>2019</w:t>
            </w:r>
          </w:p>
        </w:tc>
        <w:tc>
          <w:tcPr>
            <w:tcW w:w="754" w:type="dxa"/>
            <w:gridSpan w:val="2"/>
            <w:tcBorders>
              <w:top w:val="nil"/>
              <w:left w:val="nil"/>
              <w:bottom w:val="single" w:sz="4" w:space="0" w:color="auto"/>
              <w:right w:val="single" w:sz="4" w:space="0" w:color="auto"/>
            </w:tcBorders>
            <w:vAlign w:val="center"/>
          </w:tcPr>
          <w:p w14:paraId="71E7194D" w14:textId="2F0184E2" w:rsidR="00941A4C" w:rsidRPr="00941A4C" w:rsidRDefault="00941A4C" w:rsidP="00941A4C">
            <w:pPr>
              <w:jc w:val="center"/>
              <w:rPr>
                <w:rFonts w:cs="Calibri"/>
                <w:sz w:val="20"/>
                <w:szCs w:val="20"/>
                <w:lang w:val="ru-RU"/>
              </w:rPr>
            </w:pPr>
            <w:r>
              <w:rPr>
                <w:rFonts w:cs="Calibri"/>
                <w:sz w:val="20"/>
                <w:szCs w:val="20"/>
              </w:rPr>
              <w:t>20</w:t>
            </w:r>
            <w:r>
              <w:rPr>
                <w:rFonts w:cs="Calibri"/>
                <w:sz w:val="20"/>
                <w:szCs w:val="20"/>
                <w:lang w:val="ru-RU"/>
              </w:rPr>
              <w:t>20</w:t>
            </w:r>
          </w:p>
        </w:tc>
      </w:tr>
      <w:tr w:rsidR="00941A4C" w:rsidRPr="008D5869" w14:paraId="64FCDC08"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49787DA5"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Detergents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55EAE0FB"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shd w:val="clear" w:color="auto" w:fill="auto"/>
            <w:noWrap/>
            <w:vAlign w:val="center"/>
          </w:tcPr>
          <w:p w14:paraId="2EC5DCF1"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77B9E8A2"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321E7BF3"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5685DEBC" w14:textId="77777777" w:rsidR="00941A4C" w:rsidRPr="00D50C27" w:rsidRDefault="00941A4C" w:rsidP="00941A4C">
            <w:pPr>
              <w:jc w:val="center"/>
              <w:rPr>
                <w:rFonts w:cs="Calibri"/>
                <w:sz w:val="20"/>
                <w:szCs w:val="20"/>
              </w:rPr>
            </w:pPr>
          </w:p>
        </w:tc>
        <w:tc>
          <w:tcPr>
            <w:tcW w:w="753" w:type="dxa"/>
            <w:tcBorders>
              <w:top w:val="single" w:sz="4" w:space="0" w:color="auto"/>
              <w:left w:val="nil"/>
              <w:bottom w:val="single" w:sz="4" w:space="0" w:color="auto"/>
              <w:right w:val="single" w:sz="4" w:space="0" w:color="auto"/>
            </w:tcBorders>
            <w:vAlign w:val="center"/>
          </w:tcPr>
          <w:p w14:paraId="68BEBABF"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780F132A" w14:textId="77777777" w:rsidR="00941A4C" w:rsidRPr="00D50C27" w:rsidRDefault="00941A4C" w:rsidP="00941A4C">
            <w:pPr>
              <w:jc w:val="center"/>
              <w:rPr>
                <w:rFonts w:cs="Calibri"/>
                <w:sz w:val="20"/>
                <w:szCs w:val="20"/>
              </w:rPr>
            </w:pPr>
          </w:p>
        </w:tc>
        <w:tc>
          <w:tcPr>
            <w:tcW w:w="753" w:type="dxa"/>
            <w:tcBorders>
              <w:top w:val="single" w:sz="4" w:space="0" w:color="auto"/>
              <w:left w:val="single" w:sz="4" w:space="0" w:color="auto"/>
              <w:bottom w:val="single" w:sz="4" w:space="0" w:color="auto"/>
              <w:right w:val="single" w:sz="4" w:space="0" w:color="auto"/>
            </w:tcBorders>
            <w:vAlign w:val="center"/>
          </w:tcPr>
          <w:p w14:paraId="755F3408"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605C07D2" w14:textId="77777777" w:rsidR="00941A4C" w:rsidRPr="00D50C27" w:rsidRDefault="00941A4C" w:rsidP="00941A4C">
            <w:pPr>
              <w:jc w:val="center"/>
              <w:rPr>
                <w:rFonts w:cs="Calibri"/>
                <w:sz w:val="20"/>
                <w:szCs w:val="20"/>
              </w:rPr>
            </w:pPr>
          </w:p>
        </w:tc>
        <w:tc>
          <w:tcPr>
            <w:tcW w:w="753" w:type="dxa"/>
            <w:tcBorders>
              <w:top w:val="single" w:sz="4" w:space="0" w:color="auto"/>
              <w:left w:val="nil"/>
              <w:bottom w:val="single" w:sz="4" w:space="0" w:color="auto"/>
              <w:right w:val="single" w:sz="4" w:space="0" w:color="auto"/>
            </w:tcBorders>
            <w:vAlign w:val="center"/>
          </w:tcPr>
          <w:p w14:paraId="2E5FD9B1" w14:textId="77777777" w:rsidR="00941A4C" w:rsidRPr="00D50C27" w:rsidRDefault="00941A4C" w:rsidP="00941A4C">
            <w:pPr>
              <w:jc w:val="center"/>
              <w:rPr>
                <w:rFonts w:cs="Calibri"/>
                <w:sz w:val="20"/>
                <w:szCs w:val="20"/>
              </w:rPr>
            </w:pPr>
          </w:p>
        </w:tc>
        <w:tc>
          <w:tcPr>
            <w:tcW w:w="754" w:type="dxa"/>
            <w:gridSpan w:val="2"/>
            <w:tcBorders>
              <w:top w:val="single" w:sz="4" w:space="0" w:color="auto"/>
              <w:left w:val="nil"/>
              <w:bottom w:val="single" w:sz="4" w:space="0" w:color="auto"/>
              <w:right w:val="single" w:sz="4" w:space="0" w:color="auto"/>
            </w:tcBorders>
            <w:vAlign w:val="center"/>
          </w:tcPr>
          <w:p w14:paraId="45A4F94D" w14:textId="42CF864C" w:rsidR="00941A4C" w:rsidRPr="00D50C27" w:rsidRDefault="00941A4C" w:rsidP="00941A4C">
            <w:pPr>
              <w:jc w:val="center"/>
              <w:rPr>
                <w:rFonts w:cs="Calibri"/>
                <w:sz w:val="20"/>
                <w:szCs w:val="20"/>
              </w:rPr>
            </w:pPr>
          </w:p>
        </w:tc>
      </w:tr>
      <w:tr w:rsidR="00941A4C" w:rsidRPr="008D5869" w14:paraId="727E9C3B"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53920FAC"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Hydrochemistry</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6136AA8B"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shd w:val="clear" w:color="auto" w:fill="auto"/>
            <w:noWrap/>
            <w:vAlign w:val="center"/>
          </w:tcPr>
          <w:p w14:paraId="09397B47" w14:textId="77777777" w:rsidR="00941A4C" w:rsidRPr="00D50C27" w:rsidRDefault="00941A4C" w:rsidP="00941A4C">
            <w:pPr>
              <w:jc w:val="center"/>
              <w:rPr>
                <w:rFonts w:cs="Calibri"/>
                <w:sz w:val="20"/>
                <w:szCs w:val="20"/>
              </w:rPr>
            </w:pPr>
            <w:r w:rsidRPr="00D50C27">
              <w:rPr>
                <w:rFonts w:cs="Calibri"/>
                <w:sz w:val="20"/>
                <w:szCs w:val="20"/>
              </w:rPr>
              <w:t>2</w:t>
            </w:r>
          </w:p>
        </w:tc>
        <w:tc>
          <w:tcPr>
            <w:tcW w:w="754" w:type="dxa"/>
            <w:tcBorders>
              <w:top w:val="nil"/>
              <w:left w:val="nil"/>
              <w:bottom w:val="single" w:sz="4" w:space="0" w:color="auto"/>
              <w:right w:val="single" w:sz="4" w:space="0" w:color="auto"/>
            </w:tcBorders>
            <w:vAlign w:val="center"/>
          </w:tcPr>
          <w:p w14:paraId="7D3B1207" w14:textId="77777777" w:rsidR="00941A4C" w:rsidRPr="00D50C27" w:rsidRDefault="00941A4C" w:rsidP="00941A4C">
            <w:pPr>
              <w:jc w:val="center"/>
              <w:rPr>
                <w:rFonts w:cs="Calibri"/>
                <w:sz w:val="20"/>
                <w:szCs w:val="20"/>
              </w:rPr>
            </w:pPr>
            <w:r w:rsidRPr="00D50C27">
              <w:rPr>
                <w:rFonts w:cs="Calibri"/>
                <w:sz w:val="20"/>
                <w:szCs w:val="20"/>
              </w:rPr>
              <w:t>2</w:t>
            </w:r>
          </w:p>
        </w:tc>
        <w:tc>
          <w:tcPr>
            <w:tcW w:w="753" w:type="dxa"/>
            <w:tcBorders>
              <w:top w:val="nil"/>
              <w:left w:val="nil"/>
              <w:bottom w:val="single" w:sz="4" w:space="0" w:color="auto"/>
              <w:right w:val="single" w:sz="4" w:space="0" w:color="auto"/>
            </w:tcBorders>
            <w:vAlign w:val="center"/>
          </w:tcPr>
          <w:p w14:paraId="5E2FA26F" w14:textId="77777777" w:rsidR="00941A4C" w:rsidRPr="00D50C27" w:rsidRDefault="00941A4C" w:rsidP="00941A4C">
            <w:pPr>
              <w:jc w:val="center"/>
              <w:rPr>
                <w:rFonts w:cs="Calibri"/>
                <w:sz w:val="20"/>
                <w:szCs w:val="20"/>
              </w:rPr>
            </w:pPr>
            <w:r w:rsidRPr="00D50C27">
              <w:rPr>
                <w:rFonts w:cs="Calibri"/>
                <w:sz w:val="20"/>
                <w:szCs w:val="20"/>
              </w:rPr>
              <w:t>2</w:t>
            </w:r>
          </w:p>
        </w:tc>
        <w:tc>
          <w:tcPr>
            <w:tcW w:w="754" w:type="dxa"/>
            <w:tcBorders>
              <w:top w:val="nil"/>
              <w:left w:val="nil"/>
              <w:bottom w:val="single" w:sz="4" w:space="0" w:color="auto"/>
              <w:right w:val="single" w:sz="4" w:space="0" w:color="auto"/>
            </w:tcBorders>
            <w:vAlign w:val="center"/>
          </w:tcPr>
          <w:p w14:paraId="64775AF5" w14:textId="77777777" w:rsidR="00941A4C" w:rsidRPr="00D50C27" w:rsidRDefault="00941A4C" w:rsidP="00941A4C">
            <w:pPr>
              <w:jc w:val="center"/>
              <w:rPr>
                <w:rFonts w:cs="Calibri"/>
                <w:sz w:val="20"/>
                <w:szCs w:val="20"/>
              </w:rPr>
            </w:pPr>
            <w:r w:rsidRPr="00D50C27">
              <w:rPr>
                <w:rFonts w:cs="Calibri"/>
                <w:sz w:val="20"/>
                <w:szCs w:val="20"/>
              </w:rPr>
              <w:t>2</w:t>
            </w:r>
          </w:p>
        </w:tc>
        <w:tc>
          <w:tcPr>
            <w:tcW w:w="753" w:type="dxa"/>
            <w:tcBorders>
              <w:top w:val="nil"/>
              <w:left w:val="nil"/>
              <w:bottom w:val="single" w:sz="4" w:space="0" w:color="auto"/>
              <w:right w:val="single" w:sz="4" w:space="0" w:color="auto"/>
            </w:tcBorders>
            <w:vAlign w:val="center"/>
          </w:tcPr>
          <w:p w14:paraId="51E952A7" w14:textId="77777777" w:rsidR="00941A4C" w:rsidRPr="00D50C27" w:rsidRDefault="00941A4C" w:rsidP="00941A4C">
            <w:pPr>
              <w:jc w:val="center"/>
              <w:rPr>
                <w:rFonts w:cs="Calibri"/>
                <w:sz w:val="20"/>
                <w:szCs w:val="20"/>
              </w:rPr>
            </w:pPr>
            <w:r w:rsidRPr="00D50C27">
              <w:rPr>
                <w:rFonts w:cs="Calibri"/>
                <w:sz w:val="20"/>
                <w:szCs w:val="20"/>
              </w:rPr>
              <w:t>2</w:t>
            </w:r>
          </w:p>
        </w:tc>
        <w:tc>
          <w:tcPr>
            <w:tcW w:w="754" w:type="dxa"/>
            <w:tcBorders>
              <w:top w:val="single" w:sz="4" w:space="0" w:color="auto"/>
              <w:left w:val="nil"/>
              <w:bottom w:val="single" w:sz="4" w:space="0" w:color="auto"/>
              <w:right w:val="single" w:sz="4" w:space="0" w:color="auto"/>
            </w:tcBorders>
            <w:vAlign w:val="center"/>
          </w:tcPr>
          <w:p w14:paraId="7F14AED9" w14:textId="77777777" w:rsidR="00941A4C" w:rsidRPr="00D50C27" w:rsidRDefault="00941A4C" w:rsidP="00941A4C">
            <w:pPr>
              <w:jc w:val="center"/>
              <w:rPr>
                <w:rFonts w:cs="Calibri"/>
                <w:sz w:val="20"/>
                <w:szCs w:val="20"/>
              </w:rPr>
            </w:pPr>
            <w:r w:rsidRPr="00D50C27">
              <w:rPr>
                <w:rFonts w:cs="Calibri"/>
                <w:sz w:val="20"/>
                <w:szCs w:val="20"/>
              </w:rPr>
              <w:t>2</w:t>
            </w:r>
          </w:p>
        </w:tc>
        <w:tc>
          <w:tcPr>
            <w:tcW w:w="753" w:type="dxa"/>
            <w:tcBorders>
              <w:top w:val="nil"/>
              <w:left w:val="single" w:sz="4" w:space="0" w:color="auto"/>
              <w:bottom w:val="single" w:sz="4" w:space="0" w:color="auto"/>
              <w:right w:val="single" w:sz="4" w:space="0" w:color="auto"/>
            </w:tcBorders>
            <w:vAlign w:val="center"/>
          </w:tcPr>
          <w:p w14:paraId="5784C765" w14:textId="77777777" w:rsidR="00941A4C" w:rsidRPr="00603D1B" w:rsidRDefault="00941A4C" w:rsidP="00941A4C">
            <w:pPr>
              <w:jc w:val="center"/>
              <w:rPr>
                <w:rFonts w:cs="Calibri"/>
                <w:sz w:val="20"/>
                <w:szCs w:val="20"/>
                <w:lang w:val="uk-UA"/>
              </w:rPr>
            </w:pPr>
            <w:r>
              <w:rPr>
                <w:rFonts w:cs="Calibri"/>
                <w:sz w:val="20"/>
                <w:szCs w:val="20"/>
                <w:lang w:val="uk-UA"/>
              </w:rPr>
              <w:t>2</w:t>
            </w:r>
          </w:p>
        </w:tc>
        <w:tc>
          <w:tcPr>
            <w:tcW w:w="754" w:type="dxa"/>
            <w:tcBorders>
              <w:top w:val="nil"/>
              <w:left w:val="nil"/>
              <w:bottom w:val="single" w:sz="4" w:space="0" w:color="auto"/>
              <w:right w:val="single" w:sz="4" w:space="0" w:color="auto"/>
            </w:tcBorders>
            <w:vAlign w:val="center"/>
          </w:tcPr>
          <w:p w14:paraId="1BE2649B" w14:textId="77777777" w:rsidR="00941A4C" w:rsidRPr="00744CD5" w:rsidRDefault="00941A4C" w:rsidP="00941A4C">
            <w:pPr>
              <w:jc w:val="center"/>
              <w:rPr>
                <w:rFonts w:cs="Calibri"/>
                <w:sz w:val="20"/>
                <w:szCs w:val="20"/>
              </w:rPr>
            </w:pPr>
            <w:r>
              <w:rPr>
                <w:rFonts w:cs="Calibri"/>
                <w:sz w:val="20"/>
                <w:szCs w:val="20"/>
              </w:rPr>
              <w:t>2</w:t>
            </w:r>
          </w:p>
        </w:tc>
        <w:tc>
          <w:tcPr>
            <w:tcW w:w="753" w:type="dxa"/>
            <w:tcBorders>
              <w:top w:val="nil"/>
              <w:left w:val="nil"/>
              <w:bottom w:val="single" w:sz="4" w:space="0" w:color="auto"/>
              <w:right w:val="single" w:sz="4" w:space="0" w:color="auto"/>
            </w:tcBorders>
            <w:vAlign w:val="center"/>
          </w:tcPr>
          <w:p w14:paraId="270791DF" w14:textId="77777777" w:rsidR="00941A4C" w:rsidRPr="00744CD5" w:rsidRDefault="00941A4C" w:rsidP="00941A4C">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573A4BE6" w14:textId="718F71A4" w:rsidR="00941A4C" w:rsidRDefault="00941A4C" w:rsidP="00941A4C">
            <w:pPr>
              <w:jc w:val="center"/>
              <w:rPr>
                <w:rFonts w:cs="Calibri"/>
                <w:sz w:val="20"/>
                <w:szCs w:val="20"/>
              </w:rPr>
            </w:pPr>
          </w:p>
        </w:tc>
      </w:tr>
      <w:tr w:rsidR="00941A4C" w:rsidRPr="008D5869" w14:paraId="2C10DD40"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7E3C6FED"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Nutrients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359E637D"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shd w:val="clear" w:color="auto" w:fill="auto"/>
            <w:noWrap/>
            <w:vAlign w:val="center"/>
          </w:tcPr>
          <w:p w14:paraId="185B849C"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09FB121E"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7FF2BA46"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1DE1042C"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5C69BF75"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5FE2E38A" w14:textId="77777777" w:rsidR="00941A4C" w:rsidRPr="00D50C27" w:rsidRDefault="00941A4C" w:rsidP="00941A4C">
            <w:pPr>
              <w:jc w:val="center"/>
              <w:rPr>
                <w:rFonts w:cs="Calibri"/>
                <w:sz w:val="20"/>
                <w:szCs w:val="20"/>
              </w:rPr>
            </w:pPr>
          </w:p>
        </w:tc>
        <w:tc>
          <w:tcPr>
            <w:tcW w:w="753" w:type="dxa"/>
            <w:tcBorders>
              <w:top w:val="nil"/>
              <w:left w:val="single" w:sz="4" w:space="0" w:color="auto"/>
              <w:bottom w:val="single" w:sz="4" w:space="0" w:color="auto"/>
              <w:right w:val="single" w:sz="4" w:space="0" w:color="auto"/>
            </w:tcBorders>
            <w:vAlign w:val="center"/>
          </w:tcPr>
          <w:p w14:paraId="1E3FFE86"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181428E8"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68FADD0A" w14:textId="77777777" w:rsidR="00941A4C" w:rsidRPr="00D50C27" w:rsidRDefault="00941A4C" w:rsidP="00941A4C">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58721808" w14:textId="61F0ABC7" w:rsidR="00941A4C" w:rsidRPr="00D50C27" w:rsidRDefault="00941A4C" w:rsidP="00941A4C">
            <w:pPr>
              <w:jc w:val="center"/>
              <w:rPr>
                <w:rFonts w:cs="Calibri"/>
                <w:sz w:val="20"/>
                <w:szCs w:val="20"/>
              </w:rPr>
            </w:pPr>
          </w:p>
        </w:tc>
      </w:tr>
      <w:tr w:rsidR="00941A4C" w:rsidRPr="008D5869" w14:paraId="1B664A3E"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1E049AC5"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PAHs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2CCFD43D" w14:textId="77777777" w:rsidR="00941A4C" w:rsidRPr="00D50C27" w:rsidRDefault="00941A4C" w:rsidP="00941A4C">
            <w:pPr>
              <w:jc w:val="center"/>
              <w:rPr>
                <w:rFonts w:cs="Calibri"/>
                <w:sz w:val="20"/>
                <w:szCs w:val="20"/>
              </w:rPr>
            </w:pPr>
            <w:r w:rsidRPr="00D50C27">
              <w:rPr>
                <w:rFonts w:cs="Calibri"/>
                <w:sz w:val="20"/>
                <w:szCs w:val="20"/>
              </w:rPr>
              <w:t>17</w:t>
            </w:r>
          </w:p>
        </w:tc>
        <w:tc>
          <w:tcPr>
            <w:tcW w:w="753" w:type="dxa"/>
            <w:tcBorders>
              <w:top w:val="nil"/>
              <w:left w:val="nil"/>
              <w:bottom w:val="single" w:sz="4" w:space="0" w:color="auto"/>
              <w:right w:val="single" w:sz="4" w:space="0" w:color="auto"/>
            </w:tcBorders>
            <w:shd w:val="clear" w:color="auto" w:fill="auto"/>
            <w:noWrap/>
            <w:vAlign w:val="center"/>
          </w:tcPr>
          <w:p w14:paraId="3C0DE168" w14:textId="77777777" w:rsidR="00941A4C" w:rsidRPr="00D50C27" w:rsidRDefault="00941A4C" w:rsidP="00941A4C">
            <w:pPr>
              <w:jc w:val="center"/>
              <w:rPr>
                <w:rFonts w:cs="Calibri"/>
                <w:sz w:val="20"/>
                <w:szCs w:val="20"/>
              </w:rPr>
            </w:pPr>
            <w:r w:rsidRPr="00D50C27">
              <w:rPr>
                <w:rFonts w:cs="Calibri"/>
                <w:sz w:val="20"/>
                <w:szCs w:val="20"/>
              </w:rPr>
              <w:t>17</w:t>
            </w:r>
          </w:p>
        </w:tc>
        <w:tc>
          <w:tcPr>
            <w:tcW w:w="754" w:type="dxa"/>
            <w:tcBorders>
              <w:top w:val="nil"/>
              <w:left w:val="nil"/>
              <w:bottom w:val="single" w:sz="4" w:space="0" w:color="auto"/>
              <w:right w:val="single" w:sz="4" w:space="0" w:color="auto"/>
            </w:tcBorders>
            <w:vAlign w:val="center"/>
          </w:tcPr>
          <w:p w14:paraId="7B8D23ED" w14:textId="77777777" w:rsidR="00941A4C" w:rsidRPr="00D50C27" w:rsidRDefault="00941A4C" w:rsidP="00941A4C">
            <w:pPr>
              <w:jc w:val="center"/>
              <w:rPr>
                <w:rFonts w:cs="Calibri"/>
                <w:sz w:val="20"/>
                <w:szCs w:val="20"/>
              </w:rPr>
            </w:pPr>
            <w:r w:rsidRPr="00D50C27">
              <w:rPr>
                <w:rFonts w:cs="Calibri"/>
                <w:sz w:val="20"/>
                <w:szCs w:val="20"/>
              </w:rPr>
              <w:t>17</w:t>
            </w:r>
          </w:p>
        </w:tc>
        <w:tc>
          <w:tcPr>
            <w:tcW w:w="753" w:type="dxa"/>
            <w:tcBorders>
              <w:top w:val="nil"/>
              <w:left w:val="nil"/>
              <w:bottom w:val="single" w:sz="4" w:space="0" w:color="auto"/>
              <w:right w:val="single" w:sz="4" w:space="0" w:color="auto"/>
            </w:tcBorders>
            <w:vAlign w:val="center"/>
          </w:tcPr>
          <w:p w14:paraId="70A8306F"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7F56FD8B"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4749BB00"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7297D26D" w14:textId="77777777" w:rsidR="00941A4C" w:rsidRPr="00D50C27" w:rsidRDefault="00941A4C" w:rsidP="00941A4C">
            <w:pPr>
              <w:jc w:val="center"/>
              <w:rPr>
                <w:rFonts w:cs="Calibri"/>
                <w:sz w:val="20"/>
                <w:szCs w:val="20"/>
              </w:rPr>
            </w:pPr>
            <w:r w:rsidRPr="00D50C27">
              <w:rPr>
                <w:rFonts w:cs="Calibri"/>
                <w:sz w:val="20"/>
                <w:szCs w:val="20"/>
              </w:rPr>
              <w:t>16</w:t>
            </w:r>
          </w:p>
        </w:tc>
        <w:tc>
          <w:tcPr>
            <w:tcW w:w="753" w:type="dxa"/>
            <w:tcBorders>
              <w:top w:val="nil"/>
              <w:left w:val="single" w:sz="4" w:space="0" w:color="auto"/>
              <w:bottom w:val="single" w:sz="4" w:space="0" w:color="auto"/>
              <w:right w:val="single" w:sz="4" w:space="0" w:color="auto"/>
            </w:tcBorders>
            <w:vAlign w:val="center"/>
          </w:tcPr>
          <w:p w14:paraId="4570A139" w14:textId="77777777" w:rsidR="00941A4C" w:rsidRPr="00603D1B" w:rsidRDefault="00941A4C" w:rsidP="00941A4C">
            <w:pPr>
              <w:jc w:val="center"/>
              <w:rPr>
                <w:rFonts w:cs="Calibri"/>
                <w:sz w:val="20"/>
                <w:szCs w:val="20"/>
                <w:lang w:val="uk-UA"/>
              </w:rPr>
            </w:pPr>
            <w:r>
              <w:rPr>
                <w:rFonts w:cs="Calibri"/>
                <w:sz w:val="20"/>
                <w:szCs w:val="20"/>
                <w:lang w:val="uk-UA"/>
              </w:rPr>
              <w:t>17</w:t>
            </w:r>
          </w:p>
        </w:tc>
        <w:tc>
          <w:tcPr>
            <w:tcW w:w="754" w:type="dxa"/>
            <w:tcBorders>
              <w:top w:val="nil"/>
              <w:left w:val="nil"/>
              <w:bottom w:val="single" w:sz="4" w:space="0" w:color="auto"/>
              <w:right w:val="single" w:sz="4" w:space="0" w:color="auto"/>
            </w:tcBorders>
            <w:vAlign w:val="center"/>
          </w:tcPr>
          <w:p w14:paraId="0CE5EAD7" w14:textId="77777777" w:rsidR="00941A4C" w:rsidRPr="004126D4" w:rsidRDefault="00941A4C" w:rsidP="00941A4C">
            <w:pPr>
              <w:jc w:val="center"/>
              <w:rPr>
                <w:rFonts w:cs="Calibri"/>
                <w:sz w:val="20"/>
                <w:szCs w:val="20"/>
              </w:rPr>
            </w:pPr>
            <w:r>
              <w:rPr>
                <w:rFonts w:cs="Calibri"/>
                <w:sz w:val="20"/>
                <w:szCs w:val="20"/>
              </w:rPr>
              <w:t>17</w:t>
            </w:r>
          </w:p>
        </w:tc>
        <w:tc>
          <w:tcPr>
            <w:tcW w:w="753" w:type="dxa"/>
            <w:tcBorders>
              <w:top w:val="nil"/>
              <w:left w:val="nil"/>
              <w:bottom w:val="single" w:sz="4" w:space="0" w:color="auto"/>
              <w:right w:val="single" w:sz="4" w:space="0" w:color="auto"/>
            </w:tcBorders>
            <w:vAlign w:val="center"/>
          </w:tcPr>
          <w:p w14:paraId="3A6BA339" w14:textId="24371B37" w:rsidR="00941A4C" w:rsidRPr="004126D4" w:rsidRDefault="00941A4C" w:rsidP="00941A4C">
            <w:pPr>
              <w:jc w:val="center"/>
              <w:rPr>
                <w:rFonts w:cs="Calibri"/>
                <w:sz w:val="20"/>
                <w:szCs w:val="20"/>
              </w:rPr>
            </w:pPr>
            <w:r>
              <w:rPr>
                <w:rFonts w:cs="Calibri"/>
                <w:sz w:val="20"/>
                <w:szCs w:val="20"/>
              </w:rPr>
              <w:t>18</w:t>
            </w:r>
          </w:p>
        </w:tc>
        <w:tc>
          <w:tcPr>
            <w:tcW w:w="754" w:type="dxa"/>
            <w:gridSpan w:val="2"/>
            <w:tcBorders>
              <w:top w:val="nil"/>
              <w:left w:val="nil"/>
              <w:bottom w:val="single" w:sz="4" w:space="0" w:color="auto"/>
              <w:right w:val="single" w:sz="4" w:space="0" w:color="auto"/>
            </w:tcBorders>
            <w:vAlign w:val="center"/>
          </w:tcPr>
          <w:p w14:paraId="6B6EF97E" w14:textId="054B7246" w:rsidR="00941A4C" w:rsidRDefault="00941A4C" w:rsidP="00941A4C">
            <w:pPr>
              <w:jc w:val="center"/>
              <w:rPr>
                <w:rFonts w:cs="Calibri"/>
                <w:sz w:val="20"/>
                <w:szCs w:val="20"/>
              </w:rPr>
            </w:pPr>
            <w:r>
              <w:rPr>
                <w:rFonts w:cs="Calibri"/>
                <w:sz w:val="20"/>
                <w:szCs w:val="20"/>
              </w:rPr>
              <w:t>18</w:t>
            </w:r>
          </w:p>
        </w:tc>
      </w:tr>
      <w:tr w:rsidR="00941A4C" w:rsidRPr="008D5869" w14:paraId="3E921ACE"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3E3ADC8E"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PCBs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6DA15BAB" w14:textId="77777777" w:rsidR="00941A4C" w:rsidRPr="00D50C27" w:rsidRDefault="00941A4C" w:rsidP="00941A4C">
            <w:pPr>
              <w:jc w:val="center"/>
              <w:rPr>
                <w:rFonts w:cs="Calibri"/>
                <w:sz w:val="20"/>
                <w:szCs w:val="20"/>
              </w:rPr>
            </w:pPr>
            <w:r w:rsidRPr="00D50C27">
              <w:rPr>
                <w:rFonts w:cs="Calibri"/>
                <w:sz w:val="20"/>
                <w:szCs w:val="20"/>
              </w:rPr>
              <w:t>9</w:t>
            </w:r>
          </w:p>
        </w:tc>
        <w:tc>
          <w:tcPr>
            <w:tcW w:w="753" w:type="dxa"/>
            <w:tcBorders>
              <w:top w:val="nil"/>
              <w:left w:val="nil"/>
              <w:bottom w:val="single" w:sz="4" w:space="0" w:color="auto"/>
              <w:right w:val="single" w:sz="4" w:space="0" w:color="auto"/>
            </w:tcBorders>
            <w:shd w:val="clear" w:color="auto" w:fill="auto"/>
            <w:noWrap/>
            <w:vAlign w:val="center"/>
          </w:tcPr>
          <w:p w14:paraId="62469911" w14:textId="77777777" w:rsidR="00941A4C" w:rsidRPr="00D50C27" w:rsidRDefault="00941A4C" w:rsidP="00941A4C">
            <w:pPr>
              <w:jc w:val="center"/>
              <w:rPr>
                <w:rFonts w:cs="Calibri"/>
                <w:sz w:val="20"/>
                <w:szCs w:val="20"/>
              </w:rPr>
            </w:pPr>
            <w:r w:rsidRPr="00D50C27">
              <w:rPr>
                <w:rFonts w:cs="Calibri"/>
                <w:sz w:val="20"/>
                <w:szCs w:val="20"/>
              </w:rPr>
              <w:t>12</w:t>
            </w:r>
          </w:p>
        </w:tc>
        <w:tc>
          <w:tcPr>
            <w:tcW w:w="754" w:type="dxa"/>
            <w:tcBorders>
              <w:top w:val="nil"/>
              <w:left w:val="nil"/>
              <w:bottom w:val="single" w:sz="4" w:space="0" w:color="auto"/>
              <w:right w:val="single" w:sz="4" w:space="0" w:color="auto"/>
            </w:tcBorders>
            <w:vAlign w:val="center"/>
          </w:tcPr>
          <w:p w14:paraId="496B1B62" w14:textId="77777777" w:rsidR="00941A4C" w:rsidRPr="00D50C27" w:rsidRDefault="00941A4C" w:rsidP="00941A4C">
            <w:pPr>
              <w:jc w:val="center"/>
              <w:rPr>
                <w:rFonts w:cs="Calibri"/>
                <w:sz w:val="20"/>
                <w:szCs w:val="20"/>
              </w:rPr>
            </w:pPr>
            <w:r w:rsidRPr="00D50C27">
              <w:rPr>
                <w:rFonts w:cs="Calibri"/>
                <w:sz w:val="20"/>
                <w:szCs w:val="20"/>
              </w:rPr>
              <w:t>22</w:t>
            </w:r>
          </w:p>
        </w:tc>
        <w:tc>
          <w:tcPr>
            <w:tcW w:w="753" w:type="dxa"/>
            <w:tcBorders>
              <w:top w:val="nil"/>
              <w:left w:val="nil"/>
              <w:bottom w:val="single" w:sz="4" w:space="0" w:color="auto"/>
              <w:right w:val="single" w:sz="4" w:space="0" w:color="auto"/>
            </w:tcBorders>
            <w:vAlign w:val="center"/>
          </w:tcPr>
          <w:p w14:paraId="2D066242" w14:textId="77777777" w:rsidR="00941A4C" w:rsidRPr="00D50C27" w:rsidRDefault="00941A4C" w:rsidP="00941A4C">
            <w:pPr>
              <w:jc w:val="center"/>
              <w:rPr>
                <w:rFonts w:cs="Calibri"/>
                <w:sz w:val="20"/>
                <w:szCs w:val="20"/>
              </w:rPr>
            </w:pPr>
            <w:r w:rsidRPr="00D50C27">
              <w:rPr>
                <w:rFonts w:cs="Calibri"/>
                <w:sz w:val="20"/>
                <w:szCs w:val="20"/>
              </w:rPr>
              <w:t>20</w:t>
            </w:r>
          </w:p>
        </w:tc>
        <w:tc>
          <w:tcPr>
            <w:tcW w:w="754" w:type="dxa"/>
            <w:tcBorders>
              <w:top w:val="nil"/>
              <w:left w:val="nil"/>
              <w:bottom w:val="single" w:sz="4" w:space="0" w:color="auto"/>
              <w:right w:val="single" w:sz="4" w:space="0" w:color="auto"/>
            </w:tcBorders>
            <w:vAlign w:val="center"/>
          </w:tcPr>
          <w:p w14:paraId="68F447C7" w14:textId="77777777" w:rsidR="00941A4C" w:rsidRPr="00D50C27" w:rsidRDefault="00941A4C" w:rsidP="00941A4C">
            <w:pPr>
              <w:jc w:val="center"/>
              <w:rPr>
                <w:rFonts w:cs="Calibri"/>
                <w:sz w:val="20"/>
                <w:szCs w:val="20"/>
              </w:rPr>
            </w:pPr>
            <w:r w:rsidRPr="00D50C27">
              <w:rPr>
                <w:rFonts w:cs="Calibri"/>
                <w:sz w:val="20"/>
                <w:szCs w:val="20"/>
              </w:rPr>
              <w:t>19</w:t>
            </w:r>
          </w:p>
        </w:tc>
        <w:tc>
          <w:tcPr>
            <w:tcW w:w="753" w:type="dxa"/>
            <w:tcBorders>
              <w:top w:val="nil"/>
              <w:left w:val="nil"/>
              <w:bottom w:val="single" w:sz="4" w:space="0" w:color="auto"/>
              <w:right w:val="single" w:sz="4" w:space="0" w:color="auto"/>
            </w:tcBorders>
            <w:vAlign w:val="center"/>
          </w:tcPr>
          <w:p w14:paraId="7E729A45" w14:textId="77777777" w:rsidR="00941A4C" w:rsidRPr="00D50C27" w:rsidRDefault="00941A4C" w:rsidP="00941A4C">
            <w:pPr>
              <w:jc w:val="center"/>
              <w:rPr>
                <w:rFonts w:cs="Calibri"/>
                <w:sz w:val="20"/>
                <w:szCs w:val="20"/>
              </w:rPr>
            </w:pPr>
            <w:r w:rsidRPr="00D50C27">
              <w:rPr>
                <w:rFonts w:cs="Calibri"/>
                <w:sz w:val="20"/>
                <w:szCs w:val="20"/>
              </w:rPr>
              <w:t>21</w:t>
            </w:r>
          </w:p>
        </w:tc>
        <w:tc>
          <w:tcPr>
            <w:tcW w:w="754" w:type="dxa"/>
            <w:tcBorders>
              <w:top w:val="single" w:sz="4" w:space="0" w:color="auto"/>
              <w:left w:val="nil"/>
              <w:bottom w:val="single" w:sz="4" w:space="0" w:color="auto"/>
              <w:right w:val="single" w:sz="4" w:space="0" w:color="auto"/>
            </w:tcBorders>
            <w:vAlign w:val="center"/>
          </w:tcPr>
          <w:p w14:paraId="0D95485F" w14:textId="77777777" w:rsidR="00941A4C" w:rsidRPr="00D50C27" w:rsidRDefault="00941A4C" w:rsidP="00941A4C">
            <w:pPr>
              <w:jc w:val="center"/>
              <w:rPr>
                <w:rFonts w:cs="Calibri"/>
                <w:sz w:val="20"/>
                <w:szCs w:val="20"/>
              </w:rPr>
            </w:pPr>
            <w:r w:rsidRPr="00D50C27">
              <w:rPr>
                <w:rFonts w:cs="Calibri"/>
                <w:sz w:val="20"/>
                <w:szCs w:val="20"/>
              </w:rPr>
              <w:t>23</w:t>
            </w:r>
          </w:p>
        </w:tc>
        <w:tc>
          <w:tcPr>
            <w:tcW w:w="753" w:type="dxa"/>
            <w:tcBorders>
              <w:top w:val="nil"/>
              <w:left w:val="single" w:sz="4" w:space="0" w:color="auto"/>
              <w:bottom w:val="single" w:sz="4" w:space="0" w:color="auto"/>
              <w:right w:val="single" w:sz="4" w:space="0" w:color="auto"/>
            </w:tcBorders>
            <w:vAlign w:val="center"/>
          </w:tcPr>
          <w:p w14:paraId="33062F5E" w14:textId="77777777" w:rsidR="00941A4C" w:rsidRPr="00603D1B" w:rsidRDefault="00941A4C" w:rsidP="00941A4C">
            <w:pPr>
              <w:jc w:val="center"/>
              <w:rPr>
                <w:rFonts w:cs="Calibri"/>
                <w:sz w:val="20"/>
                <w:szCs w:val="20"/>
                <w:lang w:val="uk-UA"/>
              </w:rPr>
            </w:pPr>
            <w:r>
              <w:rPr>
                <w:rFonts w:cs="Calibri"/>
                <w:sz w:val="20"/>
                <w:szCs w:val="20"/>
                <w:lang w:val="uk-UA"/>
              </w:rPr>
              <w:t>23</w:t>
            </w:r>
          </w:p>
        </w:tc>
        <w:tc>
          <w:tcPr>
            <w:tcW w:w="754" w:type="dxa"/>
            <w:tcBorders>
              <w:top w:val="nil"/>
              <w:left w:val="nil"/>
              <w:bottom w:val="single" w:sz="4" w:space="0" w:color="auto"/>
              <w:right w:val="single" w:sz="4" w:space="0" w:color="auto"/>
            </w:tcBorders>
            <w:vAlign w:val="center"/>
          </w:tcPr>
          <w:p w14:paraId="0F53EE3C" w14:textId="77777777" w:rsidR="00941A4C" w:rsidRPr="004126D4" w:rsidRDefault="00941A4C" w:rsidP="00941A4C">
            <w:pPr>
              <w:jc w:val="center"/>
              <w:rPr>
                <w:rFonts w:cs="Calibri"/>
                <w:sz w:val="20"/>
                <w:szCs w:val="20"/>
              </w:rPr>
            </w:pPr>
            <w:r>
              <w:rPr>
                <w:rFonts w:cs="Calibri"/>
                <w:sz w:val="20"/>
                <w:szCs w:val="20"/>
              </w:rPr>
              <w:t>31</w:t>
            </w:r>
          </w:p>
        </w:tc>
        <w:tc>
          <w:tcPr>
            <w:tcW w:w="753" w:type="dxa"/>
            <w:tcBorders>
              <w:top w:val="nil"/>
              <w:left w:val="nil"/>
              <w:bottom w:val="single" w:sz="4" w:space="0" w:color="auto"/>
              <w:right w:val="single" w:sz="4" w:space="0" w:color="auto"/>
            </w:tcBorders>
            <w:vAlign w:val="center"/>
          </w:tcPr>
          <w:p w14:paraId="06B8FA0D" w14:textId="711BC673" w:rsidR="00941A4C" w:rsidRPr="004126D4" w:rsidRDefault="00941A4C" w:rsidP="00941A4C">
            <w:pPr>
              <w:jc w:val="center"/>
              <w:rPr>
                <w:rFonts w:cs="Calibri"/>
                <w:sz w:val="20"/>
                <w:szCs w:val="20"/>
              </w:rPr>
            </w:pPr>
            <w:r>
              <w:rPr>
                <w:rFonts w:cs="Calibri"/>
                <w:sz w:val="20"/>
                <w:szCs w:val="20"/>
              </w:rPr>
              <w:t>32</w:t>
            </w:r>
          </w:p>
        </w:tc>
        <w:tc>
          <w:tcPr>
            <w:tcW w:w="754" w:type="dxa"/>
            <w:gridSpan w:val="2"/>
            <w:tcBorders>
              <w:top w:val="nil"/>
              <w:left w:val="nil"/>
              <w:bottom w:val="single" w:sz="4" w:space="0" w:color="auto"/>
              <w:right w:val="single" w:sz="4" w:space="0" w:color="auto"/>
            </w:tcBorders>
            <w:vAlign w:val="center"/>
          </w:tcPr>
          <w:p w14:paraId="21E73968" w14:textId="5E16142A" w:rsidR="00941A4C" w:rsidRPr="002C2DB2" w:rsidRDefault="002C2DB2" w:rsidP="00941A4C">
            <w:pPr>
              <w:jc w:val="center"/>
              <w:rPr>
                <w:rFonts w:cs="Calibri"/>
                <w:sz w:val="20"/>
                <w:szCs w:val="20"/>
                <w:lang w:val="ru-RU"/>
              </w:rPr>
            </w:pPr>
            <w:r>
              <w:rPr>
                <w:rFonts w:cs="Calibri"/>
                <w:sz w:val="20"/>
                <w:szCs w:val="20"/>
                <w:lang w:val="ru-RU"/>
              </w:rPr>
              <w:t>26</w:t>
            </w:r>
          </w:p>
        </w:tc>
      </w:tr>
      <w:tr w:rsidR="00941A4C" w:rsidRPr="008D5869" w14:paraId="739F183B"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061B2A61"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Pesticides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544A6376" w14:textId="77777777" w:rsidR="00941A4C" w:rsidRPr="00D50C27" w:rsidRDefault="00941A4C" w:rsidP="00941A4C">
            <w:pPr>
              <w:jc w:val="center"/>
              <w:rPr>
                <w:rFonts w:cs="Calibri"/>
                <w:sz w:val="20"/>
                <w:szCs w:val="20"/>
              </w:rPr>
            </w:pPr>
            <w:r w:rsidRPr="00D50C27">
              <w:rPr>
                <w:rFonts w:cs="Calibri"/>
                <w:sz w:val="20"/>
                <w:szCs w:val="20"/>
              </w:rPr>
              <w:t>13</w:t>
            </w:r>
          </w:p>
        </w:tc>
        <w:tc>
          <w:tcPr>
            <w:tcW w:w="753" w:type="dxa"/>
            <w:tcBorders>
              <w:top w:val="nil"/>
              <w:left w:val="nil"/>
              <w:bottom w:val="single" w:sz="4" w:space="0" w:color="auto"/>
              <w:right w:val="single" w:sz="4" w:space="0" w:color="auto"/>
            </w:tcBorders>
            <w:shd w:val="clear" w:color="auto" w:fill="auto"/>
            <w:noWrap/>
            <w:vAlign w:val="center"/>
          </w:tcPr>
          <w:p w14:paraId="44D6778A" w14:textId="77777777" w:rsidR="00941A4C" w:rsidRPr="00D50C27" w:rsidRDefault="00941A4C" w:rsidP="00941A4C">
            <w:pPr>
              <w:jc w:val="center"/>
              <w:rPr>
                <w:rFonts w:cs="Calibri"/>
                <w:sz w:val="20"/>
                <w:szCs w:val="20"/>
              </w:rPr>
            </w:pPr>
            <w:r w:rsidRPr="00D50C27">
              <w:rPr>
                <w:rFonts w:cs="Calibri"/>
                <w:sz w:val="20"/>
                <w:szCs w:val="20"/>
              </w:rPr>
              <w:t>11</w:t>
            </w:r>
          </w:p>
        </w:tc>
        <w:tc>
          <w:tcPr>
            <w:tcW w:w="754" w:type="dxa"/>
            <w:tcBorders>
              <w:top w:val="nil"/>
              <w:left w:val="nil"/>
              <w:bottom w:val="single" w:sz="4" w:space="0" w:color="auto"/>
              <w:right w:val="single" w:sz="4" w:space="0" w:color="auto"/>
            </w:tcBorders>
            <w:vAlign w:val="center"/>
          </w:tcPr>
          <w:p w14:paraId="72B4C285" w14:textId="77777777" w:rsidR="00941A4C" w:rsidRPr="00D50C27" w:rsidRDefault="00941A4C" w:rsidP="00941A4C">
            <w:pPr>
              <w:jc w:val="center"/>
              <w:rPr>
                <w:rFonts w:cs="Calibri"/>
                <w:sz w:val="20"/>
                <w:szCs w:val="20"/>
              </w:rPr>
            </w:pPr>
            <w:r w:rsidRPr="00D50C27">
              <w:rPr>
                <w:rFonts w:cs="Calibri"/>
                <w:sz w:val="20"/>
                <w:szCs w:val="20"/>
              </w:rPr>
              <w:t>11</w:t>
            </w:r>
          </w:p>
        </w:tc>
        <w:tc>
          <w:tcPr>
            <w:tcW w:w="753" w:type="dxa"/>
            <w:tcBorders>
              <w:top w:val="nil"/>
              <w:left w:val="nil"/>
              <w:bottom w:val="single" w:sz="4" w:space="0" w:color="auto"/>
              <w:right w:val="single" w:sz="4" w:space="0" w:color="auto"/>
            </w:tcBorders>
            <w:vAlign w:val="center"/>
          </w:tcPr>
          <w:p w14:paraId="1B975CE8" w14:textId="77777777" w:rsidR="00941A4C" w:rsidRPr="00D50C27" w:rsidRDefault="00941A4C" w:rsidP="00941A4C">
            <w:pPr>
              <w:jc w:val="center"/>
              <w:rPr>
                <w:rFonts w:cs="Calibri"/>
                <w:sz w:val="20"/>
                <w:szCs w:val="20"/>
              </w:rPr>
            </w:pPr>
            <w:r w:rsidRPr="00D50C27">
              <w:rPr>
                <w:rFonts w:cs="Calibri"/>
                <w:sz w:val="20"/>
                <w:szCs w:val="20"/>
              </w:rPr>
              <w:t>13</w:t>
            </w:r>
          </w:p>
        </w:tc>
        <w:tc>
          <w:tcPr>
            <w:tcW w:w="754" w:type="dxa"/>
            <w:tcBorders>
              <w:top w:val="nil"/>
              <w:left w:val="nil"/>
              <w:bottom w:val="single" w:sz="4" w:space="0" w:color="auto"/>
              <w:right w:val="single" w:sz="4" w:space="0" w:color="auto"/>
            </w:tcBorders>
            <w:vAlign w:val="center"/>
          </w:tcPr>
          <w:p w14:paraId="18D3FC09" w14:textId="77777777" w:rsidR="00941A4C" w:rsidRPr="00D50C27" w:rsidRDefault="00941A4C" w:rsidP="00941A4C">
            <w:pPr>
              <w:jc w:val="center"/>
              <w:rPr>
                <w:rFonts w:cs="Calibri"/>
                <w:sz w:val="20"/>
                <w:szCs w:val="20"/>
              </w:rPr>
            </w:pPr>
            <w:r w:rsidRPr="00D50C27">
              <w:rPr>
                <w:rFonts w:cs="Calibri"/>
                <w:sz w:val="20"/>
                <w:szCs w:val="20"/>
              </w:rPr>
              <w:t>11</w:t>
            </w:r>
          </w:p>
        </w:tc>
        <w:tc>
          <w:tcPr>
            <w:tcW w:w="753" w:type="dxa"/>
            <w:tcBorders>
              <w:top w:val="nil"/>
              <w:left w:val="nil"/>
              <w:bottom w:val="single" w:sz="4" w:space="0" w:color="auto"/>
              <w:right w:val="single" w:sz="4" w:space="0" w:color="auto"/>
            </w:tcBorders>
            <w:vAlign w:val="center"/>
          </w:tcPr>
          <w:p w14:paraId="1778B140" w14:textId="77777777" w:rsidR="00941A4C" w:rsidRPr="00D50C27" w:rsidRDefault="00941A4C" w:rsidP="00941A4C">
            <w:pPr>
              <w:jc w:val="center"/>
              <w:rPr>
                <w:rFonts w:cs="Calibri"/>
                <w:sz w:val="20"/>
                <w:szCs w:val="20"/>
              </w:rPr>
            </w:pPr>
            <w:r w:rsidRPr="00D50C27">
              <w:rPr>
                <w:rFonts w:cs="Calibri"/>
                <w:sz w:val="20"/>
                <w:szCs w:val="20"/>
              </w:rPr>
              <w:t>12</w:t>
            </w:r>
          </w:p>
        </w:tc>
        <w:tc>
          <w:tcPr>
            <w:tcW w:w="754" w:type="dxa"/>
            <w:tcBorders>
              <w:top w:val="single" w:sz="4" w:space="0" w:color="auto"/>
              <w:left w:val="nil"/>
              <w:bottom w:val="single" w:sz="4" w:space="0" w:color="auto"/>
              <w:right w:val="single" w:sz="4" w:space="0" w:color="auto"/>
            </w:tcBorders>
            <w:vAlign w:val="center"/>
          </w:tcPr>
          <w:p w14:paraId="0C349EC6" w14:textId="77777777" w:rsidR="00941A4C" w:rsidRPr="00D50C27" w:rsidRDefault="00941A4C" w:rsidP="00941A4C">
            <w:pPr>
              <w:jc w:val="center"/>
              <w:rPr>
                <w:rFonts w:cs="Calibri"/>
                <w:sz w:val="20"/>
                <w:szCs w:val="20"/>
              </w:rPr>
            </w:pPr>
            <w:r w:rsidRPr="00D50C27">
              <w:rPr>
                <w:rFonts w:cs="Calibri"/>
                <w:sz w:val="20"/>
                <w:szCs w:val="20"/>
              </w:rPr>
              <w:t>12</w:t>
            </w:r>
          </w:p>
        </w:tc>
        <w:tc>
          <w:tcPr>
            <w:tcW w:w="753" w:type="dxa"/>
            <w:tcBorders>
              <w:top w:val="nil"/>
              <w:left w:val="single" w:sz="4" w:space="0" w:color="auto"/>
              <w:bottom w:val="single" w:sz="4" w:space="0" w:color="auto"/>
              <w:right w:val="single" w:sz="4" w:space="0" w:color="auto"/>
            </w:tcBorders>
            <w:vAlign w:val="center"/>
          </w:tcPr>
          <w:p w14:paraId="59BBC016" w14:textId="77777777" w:rsidR="00941A4C" w:rsidRPr="00603D1B" w:rsidRDefault="00941A4C" w:rsidP="00941A4C">
            <w:pPr>
              <w:jc w:val="center"/>
              <w:rPr>
                <w:rFonts w:cs="Calibri"/>
                <w:sz w:val="20"/>
                <w:szCs w:val="20"/>
                <w:lang w:val="uk-UA"/>
              </w:rPr>
            </w:pPr>
            <w:r>
              <w:rPr>
                <w:rFonts w:cs="Calibri"/>
                <w:sz w:val="20"/>
                <w:szCs w:val="20"/>
                <w:lang w:val="uk-UA"/>
              </w:rPr>
              <w:t>12</w:t>
            </w:r>
          </w:p>
        </w:tc>
        <w:tc>
          <w:tcPr>
            <w:tcW w:w="754" w:type="dxa"/>
            <w:tcBorders>
              <w:top w:val="nil"/>
              <w:left w:val="nil"/>
              <w:bottom w:val="single" w:sz="4" w:space="0" w:color="auto"/>
              <w:right w:val="single" w:sz="4" w:space="0" w:color="auto"/>
            </w:tcBorders>
            <w:vAlign w:val="center"/>
          </w:tcPr>
          <w:p w14:paraId="12C4E1A3" w14:textId="77777777" w:rsidR="00941A4C" w:rsidRPr="00744CD5" w:rsidRDefault="00941A4C" w:rsidP="00941A4C">
            <w:pPr>
              <w:jc w:val="center"/>
              <w:rPr>
                <w:rFonts w:cs="Calibri"/>
                <w:sz w:val="20"/>
                <w:szCs w:val="20"/>
              </w:rPr>
            </w:pPr>
            <w:r>
              <w:rPr>
                <w:rFonts w:cs="Calibri"/>
                <w:sz w:val="20"/>
                <w:szCs w:val="20"/>
              </w:rPr>
              <w:t>12</w:t>
            </w:r>
          </w:p>
        </w:tc>
        <w:tc>
          <w:tcPr>
            <w:tcW w:w="753" w:type="dxa"/>
            <w:tcBorders>
              <w:top w:val="nil"/>
              <w:left w:val="nil"/>
              <w:bottom w:val="single" w:sz="4" w:space="0" w:color="auto"/>
              <w:right w:val="single" w:sz="4" w:space="0" w:color="auto"/>
            </w:tcBorders>
            <w:vAlign w:val="center"/>
          </w:tcPr>
          <w:p w14:paraId="3DE24D64" w14:textId="51990FD4" w:rsidR="00941A4C" w:rsidRPr="00744CD5" w:rsidRDefault="00941A4C" w:rsidP="00941A4C">
            <w:pPr>
              <w:jc w:val="center"/>
              <w:rPr>
                <w:rFonts w:cs="Calibri"/>
                <w:sz w:val="20"/>
                <w:szCs w:val="20"/>
              </w:rPr>
            </w:pPr>
            <w:r>
              <w:rPr>
                <w:rFonts w:cs="Calibri"/>
                <w:sz w:val="20"/>
                <w:szCs w:val="20"/>
              </w:rPr>
              <w:t>14</w:t>
            </w:r>
          </w:p>
        </w:tc>
        <w:tc>
          <w:tcPr>
            <w:tcW w:w="754" w:type="dxa"/>
            <w:gridSpan w:val="2"/>
            <w:tcBorders>
              <w:top w:val="nil"/>
              <w:left w:val="nil"/>
              <w:bottom w:val="single" w:sz="4" w:space="0" w:color="auto"/>
              <w:right w:val="single" w:sz="4" w:space="0" w:color="auto"/>
            </w:tcBorders>
            <w:vAlign w:val="center"/>
          </w:tcPr>
          <w:p w14:paraId="2610F54B" w14:textId="1EF87D0E" w:rsidR="00941A4C" w:rsidRDefault="00941A4C" w:rsidP="00941A4C">
            <w:pPr>
              <w:jc w:val="center"/>
              <w:rPr>
                <w:rFonts w:cs="Calibri"/>
                <w:sz w:val="20"/>
                <w:szCs w:val="20"/>
              </w:rPr>
            </w:pPr>
            <w:r>
              <w:rPr>
                <w:rFonts w:cs="Calibri"/>
                <w:sz w:val="20"/>
                <w:szCs w:val="20"/>
              </w:rPr>
              <w:t>14</w:t>
            </w:r>
          </w:p>
        </w:tc>
      </w:tr>
      <w:tr w:rsidR="00941A4C" w:rsidRPr="008D5869" w14:paraId="3FCD1665"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39719568"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4315EF2F"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shd w:val="clear" w:color="auto" w:fill="auto"/>
            <w:noWrap/>
            <w:vAlign w:val="center"/>
          </w:tcPr>
          <w:p w14:paraId="3B85C2B4"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nil"/>
              <w:left w:val="nil"/>
              <w:bottom w:val="single" w:sz="4" w:space="0" w:color="auto"/>
              <w:right w:val="single" w:sz="4" w:space="0" w:color="auto"/>
            </w:tcBorders>
            <w:vAlign w:val="center"/>
          </w:tcPr>
          <w:p w14:paraId="158B4B0F"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1BCB45DC"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nil"/>
              <w:left w:val="nil"/>
              <w:bottom w:val="single" w:sz="4" w:space="0" w:color="auto"/>
              <w:right w:val="single" w:sz="4" w:space="0" w:color="auto"/>
            </w:tcBorders>
            <w:vAlign w:val="center"/>
          </w:tcPr>
          <w:p w14:paraId="6043C05E"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2237BFE0"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single" w:sz="4" w:space="0" w:color="auto"/>
              <w:left w:val="nil"/>
              <w:bottom w:val="single" w:sz="4" w:space="0" w:color="auto"/>
              <w:right w:val="single" w:sz="4" w:space="0" w:color="auto"/>
            </w:tcBorders>
            <w:vAlign w:val="center"/>
          </w:tcPr>
          <w:p w14:paraId="4FC8B32A"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single" w:sz="4" w:space="0" w:color="auto"/>
              <w:bottom w:val="single" w:sz="4" w:space="0" w:color="auto"/>
              <w:right w:val="single" w:sz="4" w:space="0" w:color="auto"/>
            </w:tcBorders>
            <w:vAlign w:val="center"/>
          </w:tcPr>
          <w:p w14:paraId="618E3456" w14:textId="77777777" w:rsidR="00941A4C" w:rsidRPr="00603D1B" w:rsidRDefault="00941A4C" w:rsidP="00941A4C">
            <w:pPr>
              <w:jc w:val="center"/>
              <w:rPr>
                <w:rFonts w:cs="Calibri"/>
                <w:sz w:val="20"/>
                <w:szCs w:val="20"/>
                <w:lang w:val="uk-UA"/>
              </w:rPr>
            </w:pPr>
            <w:r>
              <w:rPr>
                <w:rFonts w:cs="Calibri"/>
                <w:sz w:val="20"/>
                <w:szCs w:val="20"/>
                <w:lang w:val="uk-UA"/>
              </w:rPr>
              <w:t>1</w:t>
            </w:r>
          </w:p>
        </w:tc>
        <w:tc>
          <w:tcPr>
            <w:tcW w:w="754" w:type="dxa"/>
            <w:tcBorders>
              <w:top w:val="nil"/>
              <w:left w:val="nil"/>
              <w:bottom w:val="single" w:sz="4" w:space="0" w:color="auto"/>
              <w:right w:val="single" w:sz="4" w:space="0" w:color="auto"/>
            </w:tcBorders>
            <w:vAlign w:val="center"/>
          </w:tcPr>
          <w:p w14:paraId="277ABE88" w14:textId="77777777" w:rsidR="00941A4C" w:rsidRPr="00744CD5" w:rsidRDefault="00941A4C" w:rsidP="00941A4C">
            <w:pPr>
              <w:jc w:val="center"/>
              <w:rPr>
                <w:rFonts w:cs="Calibri"/>
                <w:sz w:val="20"/>
                <w:szCs w:val="20"/>
              </w:rPr>
            </w:pPr>
            <w:r>
              <w:rPr>
                <w:rFonts w:cs="Calibri"/>
                <w:sz w:val="20"/>
                <w:szCs w:val="20"/>
              </w:rPr>
              <w:t>1</w:t>
            </w:r>
          </w:p>
        </w:tc>
        <w:tc>
          <w:tcPr>
            <w:tcW w:w="753" w:type="dxa"/>
            <w:tcBorders>
              <w:top w:val="nil"/>
              <w:left w:val="nil"/>
              <w:bottom w:val="single" w:sz="4" w:space="0" w:color="auto"/>
              <w:right w:val="single" w:sz="4" w:space="0" w:color="auto"/>
            </w:tcBorders>
            <w:vAlign w:val="center"/>
          </w:tcPr>
          <w:p w14:paraId="7A05F46C" w14:textId="78012123" w:rsidR="00941A4C" w:rsidRPr="00744CD5" w:rsidRDefault="00941A4C" w:rsidP="00941A4C">
            <w:pPr>
              <w:jc w:val="center"/>
              <w:rPr>
                <w:rFonts w:cs="Calibri"/>
                <w:sz w:val="20"/>
                <w:szCs w:val="20"/>
              </w:rPr>
            </w:pPr>
            <w:r>
              <w:rPr>
                <w:rFonts w:cs="Calibri"/>
                <w:sz w:val="20"/>
                <w:szCs w:val="20"/>
              </w:rPr>
              <w:t>1</w:t>
            </w:r>
          </w:p>
        </w:tc>
        <w:tc>
          <w:tcPr>
            <w:tcW w:w="754" w:type="dxa"/>
            <w:gridSpan w:val="2"/>
            <w:tcBorders>
              <w:top w:val="nil"/>
              <w:left w:val="nil"/>
              <w:bottom w:val="single" w:sz="4" w:space="0" w:color="auto"/>
              <w:right w:val="single" w:sz="4" w:space="0" w:color="auto"/>
            </w:tcBorders>
            <w:vAlign w:val="center"/>
          </w:tcPr>
          <w:p w14:paraId="2AEC217A" w14:textId="2E046791" w:rsidR="00941A4C" w:rsidRDefault="00941A4C" w:rsidP="00941A4C">
            <w:pPr>
              <w:jc w:val="center"/>
              <w:rPr>
                <w:rFonts w:cs="Calibri"/>
                <w:sz w:val="20"/>
                <w:szCs w:val="20"/>
              </w:rPr>
            </w:pPr>
            <w:r>
              <w:rPr>
                <w:rFonts w:cs="Calibri"/>
                <w:sz w:val="20"/>
                <w:szCs w:val="20"/>
              </w:rPr>
              <w:t>1</w:t>
            </w:r>
          </w:p>
        </w:tc>
      </w:tr>
      <w:tr w:rsidR="00941A4C" w:rsidRPr="008D5869" w14:paraId="7146FF65"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39E0E8B3"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Phenols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11455610"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shd w:val="clear" w:color="auto" w:fill="auto"/>
            <w:noWrap/>
            <w:vAlign w:val="center"/>
          </w:tcPr>
          <w:p w14:paraId="2C0350EC"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nil"/>
              <w:left w:val="nil"/>
              <w:bottom w:val="single" w:sz="4" w:space="0" w:color="auto"/>
              <w:right w:val="single" w:sz="4" w:space="0" w:color="auto"/>
            </w:tcBorders>
            <w:vAlign w:val="center"/>
          </w:tcPr>
          <w:p w14:paraId="16442E8D"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50BA8F45"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nil"/>
              <w:left w:val="nil"/>
              <w:bottom w:val="single" w:sz="4" w:space="0" w:color="auto"/>
              <w:right w:val="single" w:sz="4" w:space="0" w:color="auto"/>
            </w:tcBorders>
            <w:vAlign w:val="center"/>
          </w:tcPr>
          <w:p w14:paraId="20171ED0"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nil"/>
              <w:bottom w:val="single" w:sz="4" w:space="0" w:color="auto"/>
              <w:right w:val="single" w:sz="4" w:space="0" w:color="auto"/>
            </w:tcBorders>
            <w:vAlign w:val="center"/>
          </w:tcPr>
          <w:p w14:paraId="3205D5C0" w14:textId="77777777" w:rsidR="00941A4C" w:rsidRPr="00D50C27" w:rsidRDefault="00941A4C" w:rsidP="00941A4C">
            <w:pPr>
              <w:jc w:val="center"/>
              <w:rPr>
                <w:rFonts w:cs="Calibri"/>
                <w:sz w:val="20"/>
                <w:szCs w:val="20"/>
              </w:rPr>
            </w:pPr>
            <w:r w:rsidRPr="00D50C27">
              <w:rPr>
                <w:rFonts w:cs="Calibri"/>
                <w:sz w:val="20"/>
                <w:szCs w:val="20"/>
              </w:rPr>
              <w:t>1</w:t>
            </w:r>
          </w:p>
        </w:tc>
        <w:tc>
          <w:tcPr>
            <w:tcW w:w="754" w:type="dxa"/>
            <w:tcBorders>
              <w:top w:val="single" w:sz="4" w:space="0" w:color="auto"/>
              <w:left w:val="nil"/>
              <w:bottom w:val="single" w:sz="4" w:space="0" w:color="auto"/>
              <w:right w:val="single" w:sz="4" w:space="0" w:color="auto"/>
            </w:tcBorders>
            <w:vAlign w:val="center"/>
          </w:tcPr>
          <w:p w14:paraId="24E5E578" w14:textId="77777777" w:rsidR="00941A4C" w:rsidRPr="00D50C27" w:rsidRDefault="00941A4C" w:rsidP="00941A4C">
            <w:pPr>
              <w:jc w:val="center"/>
              <w:rPr>
                <w:rFonts w:cs="Calibri"/>
                <w:sz w:val="20"/>
                <w:szCs w:val="20"/>
              </w:rPr>
            </w:pPr>
            <w:r w:rsidRPr="00D50C27">
              <w:rPr>
                <w:rFonts w:cs="Calibri"/>
                <w:sz w:val="20"/>
                <w:szCs w:val="20"/>
              </w:rPr>
              <w:t>1</w:t>
            </w:r>
          </w:p>
        </w:tc>
        <w:tc>
          <w:tcPr>
            <w:tcW w:w="753" w:type="dxa"/>
            <w:tcBorders>
              <w:top w:val="nil"/>
              <w:left w:val="single" w:sz="4" w:space="0" w:color="auto"/>
              <w:bottom w:val="single" w:sz="4" w:space="0" w:color="auto"/>
              <w:right w:val="single" w:sz="4" w:space="0" w:color="auto"/>
            </w:tcBorders>
            <w:vAlign w:val="center"/>
          </w:tcPr>
          <w:p w14:paraId="22A0E158" w14:textId="77777777" w:rsidR="00941A4C" w:rsidRPr="00603D1B" w:rsidRDefault="00941A4C" w:rsidP="00941A4C">
            <w:pPr>
              <w:jc w:val="center"/>
              <w:rPr>
                <w:rFonts w:cs="Calibri"/>
                <w:sz w:val="20"/>
                <w:szCs w:val="20"/>
                <w:lang w:val="uk-UA"/>
              </w:rPr>
            </w:pPr>
            <w:r>
              <w:rPr>
                <w:rFonts w:cs="Calibri"/>
                <w:sz w:val="20"/>
                <w:szCs w:val="20"/>
                <w:lang w:val="uk-UA"/>
              </w:rPr>
              <w:t>1</w:t>
            </w:r>
          </w:p>
        </w:tc>
        <w:tc>
          <w:tcPr>
            <w:tcW w:w="754" w:type="dxa"/>
            <w:tcBorders>
              <w:top w:val="nil"/>
              <w:left w:val="nil"/>
              <w:bottom w:val="single" w:sz="4" w:space="0" w:color="auto"/>
              <w:right w:val="single" w:sz="4" w:space="0" w:color="auto"/>
            </w:tcBorders>
            <w:vAlign w:val="center"/>
          </w:tcPr>
          <w:p w14:paraId="10F1C204" w14:textId="77777777" w:rsidR="00941A4C" w:rsidRPr="00744CD5" w:rsidRDefault="00941A4C" w:rsidP="00941A4C">
            <w:pPr>
              <w:jc w:val="center"/>
              <w:rPr>
                <w:rFonts w:cs="Calibri"/>
                <w:sz w:val="20"/>
                <w:szCs w:val="20"/>
              </w:rPr>
            </w:pPr>
            <w:r>
              <w:rPr>
                <w:rFonts w:cs="Calibri"/>
                <w:sz w:val="20"/>
                <w:szCs w:val="20"/>
              </w:rPr>
              <w:t>1</w:t>
            </w:r>
          </w:p>
        </w:tc>
        <w:tc>
          <w:tcPr>
            <w:tcW w:w="753" w:type="dxa"/>
            <w:tcBorders>
              <w:top w:val="nil"/>
              <w:left w:val="nil"/>
              <w:bottom w:val="single" w:sz="4" w:space="0" w:color="auto"/>
              <w:right w:val="single" w:sz="4" w:space="0" w:color="auto"/>
            </w:tcBorders>
            <w:vAlign w:val="center"/>
          </w:tcPr>
          <w:p w14:paraId="4ADAD404" w14:textId="5E6135D9" w:rsidR="00941A4C" w:rsidRPr="00744CD5" w:rsidRDefault="00941A4C" w:rsidP="00941A4C">
            <w:pPr>
              <w:jc w:val="center"/>
              <w:rPr>
                <w:rFonts w:cs="Calibri"/>
                <w:sz w:val="20"/>
                <w:szCs w:val="20"/>
              </w:rPr>
            </w:pPr>
            <w:r>
              <w:rPr>
                <w:rFonts w:cs="Calibri"/>
                <w:sz w:val="20"/>
                <w:szCs w:val="20"/>
              </w:rPr>
              <w:t>1</w:t>
            </w:r>
          </w:p>
        </w:tc>
        <w:tc>
          <w:tcPr>
            <w:tcW w:w="754" w:type="dxa"/>
            <w:gridSpan w:val="2"/>
            <w:tcBorders>
              <w:top w:val="nil"/>
              <w:left w:val="nil"/>
              <w:bottom w:val="single" w:sz="4" w:space="0" w:color="auto"/>
              <w:right w:val="single" w:sz="4" w:space="0" w:color="auto"/>
            </w:tcBorders>
            <w:vAlign w:val="center"/>
          </w:tcPr>
          <w:p w14:paraId="25ACCD26" w14:textId="17C06476" w:rsidR="00941A4C" w:rsidRDefault="00941A4C" w:rsidP="00941A4C">
            <w:pPr>
              <w:jc w:val="center"/>
              <w:rPr>
                <w:rFonts w:cs="Calibri"/>
                <w:sz w:val="20"/>
                <w:szCs w:val="20"/>
              </w:rPr>
            </w:pPr>
            <w:r>
              <w:rPr>
                <w:rFonts w:cs="Calibri"/>
                <w:sz w:val="20"/>
                <w:szCs w:val="20"/>
              </w:rPr>
              <w:t>1</w:t>
            </w:r>
          </w:p>
        </w:tc>
      </w:tr>
      <w:tr w:rsidR="00941A4C" w:rsidRPr="008D5869" w14:paraId="348C9103"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4BC0C8AA"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Radionuclides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24B4224F"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shd w:val="clear" w:color="auto" w:fill="auto"/>
            <w:noWrap/>
            <w:vAlign w:val="center"/>
          </w:tcPr>
          <w:p w14:paraId="2D95018C"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48693153"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0696125A"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464AA7F7"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391A7B15" w14:textId="77777777" w:rsidR="00941A4C" w:rsidRPr="00D50C27" w:rsidRDefault="00941A4C" w:rsidP="00941A4C">
            <w:pPr>
              <w:jc w:val="center"/>
              <w:rPr>
                <w:rFonts w:cs="Calibri"/>
                <w:sz w:val="20"/>
                <w:szCs w:val="20"/>
              </w:rPr>
            </w:pPr>
          </w:p>
        </w:tc>
        <w:tc>
          <w:tcPr>
            <w:tcW w:w="754" w:type="dxa"/>
            <w:tcBorders>
              <w:top w:val="single" w:sz="4" w:space="0" w:color="auto"/>
              <w:left w:val="nil"/>
              <w:bottom w:val="single" w:sz="4" w:space="0" w:color="auto"/>
              <w:right w:val="single" w:sz="4" w:space="0" w:color="auto"/>
            </w:tcBorders>
            <w:vAlign w:val="center"/>
          </w:tcPr>
          <w:p w14:paraId="47F0B1FD" w14:textId="77777777" w:rsidR="00941A4C" w:rsidRPr="00D50C27" w:rsidRDefault="00941A4C" w:rsidP="00941A4C">
            <w:pPr>
              <w:jc w:val="center"/>
              <w:rPr>
                <w:rFonts w:cs="Calibri"/>
                <w:sz w:val="20"/>
                <w:szCs w:val="20"/>
              </w:rPr>
            </w:pPr>
          </w:p>
        </w:tc>
        <w:tc>
          <w:tcPr>
            <w:tcW w:w="753" w:type="dxa"/>
            <w:tcBorders>
              <w:top w:val="nil"/>
              <w:left w:val="single" w:sz="4" w:space="0" w:color="auto"/>
              <w:bottom w:val="single" w:sz="4" w:space="0" w:color="auto"/>
              <w:right w:val="single" w:sz="4" w:space="0" w:color="auto"/>
            </w:tcBorders>
            <w:vAlign w:val="center"/>
          </w:tcPr>
          <w:p w14:paraId="77E91D2F" w14:textId="77777777" w:rsidR="00941A4C" w:rsidRPr="00D50C27" w:rsidRDefault="00941A4C" w:rsidP="00941A4C">
            <w:pPr>
              <w:jc w:val="center"/>
              <w:rPr>
                <w:rFonts w:cs="Calibri"/>
                <w:sz w:val="20"/>
                <w:szCs w:val="20"/>
              </w:rPr>
            </w:pPr>
          </w:p>
        </w:tc>
        <w:tc>
          <w:tcPr>
            <w:tcW w:w="754" w:type="dxa"/>
            <w:tcBorders>
              <w:top w:val="nil"/>
              <w:left w:val="nil"/>
              <w:bottom w:val="single" w:sz="4" w:space="0" w:color="auto"/>
              <w:right w:val="single" w:sz="4" w:space="0" w:color="auto"/>
            </w:tcBorders>
            <w:vAlign w:val="center"/>
          </w:tcPr>
          <w:p w14:paraId="451191F4" w14:textId="77777777" w:rsidR="00941A4C" w:rsidRPr="00D50C27" w:rsidRDefault="00941A4C" w:rsidP="00941A4C">
            <w:pPr>
              <w:jc w:val="center"/>
              <w:rPr>
                <w:rFonts w:cs="Calibri"/>
                <w:sz w:val="20"/>
                <w:szCs w:val="20"/>
              </w:rPr>
            </w:pPr>
          </w:p>
        </w:tc>
        <w:tc>
          <w:tcPr>
            <w:tcW w:w="753" w:type="dxa"/>
            <w:tcBorders>
              <w:top w:val="nil"/>
              <w:left w:val="nil"/>
              <w:bottom w:val="single" w:sz="4" w:space="0" w:color="auto"/>
              <w:right w:val="single" w:sz="4" w:space="0" w:color="auto"/>
            </w:tcBorders>
            <w:vAlign w:val="center"/>
          </w:tcPr>
          <w:p w14:paraId="6F279400" w14:textId="77777777" w:rsidR="00941A4C" w:rsidRPr="00D50C27" w:rsidRDefault="00941A4C" w:rsidP="00941A4C">
            <w:pPr>
              <w:jc w:val="center"/>
              <w:rPr>
                <w:rFonts w:cs="Calibri"/>
                <w:sz w:val="20"/>
                <w:szCs w:val="20"/>
              </w:rPr>
            </w:pPr>
          </w:p>
        </w:tc>
        <w:tc>
          <w:tcPr>
            <w:tcW w:w="754" w:type="dxa"/>
            <w:gridSpan w:val="2"/>
            <w:tcBorders>
              <w:top w:val="nil"/>
              <w:left w:val="nil"/>
              <w:bottom w:val="single" w:sz="4" w:space="0" w:color="auto"/>
              <w:right w:val="single" w:sz="4" w:space="0" w:color="auto"/>
            </w:tcBorders>
            <w:vAlign w:val="center"/>
          </w:tcPr>
          <w:p w14:paraId="4E191D79" w14:textId="0DBEE36D" w:rsidR="00941A4C" w:rsidRPr="00D50C27" w:rsidRDefault="00941A4C" w:rsidP="00941A4C">
            <w:pPr>
              <w:jc w:val="center"/>
              <w:rPr>
                <w:rFonts w:cs="Calibri"/>
                <w:sz w:val="20"/>
                <w:szCs w:val="20"/>
              </w:rPr>
            </w:pPr>
          </w:p>
        </w:tc>
      </w:tr>
      <w:tr w:rsidR="00941A4C" w:rsidRPr="008D5869" w14:paraId="4E03048D" w14:textId="77777777" w:rsidTr="002C2DB2">
        <w:trPr>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bottom"/>
          </w:tcPr>
          <w:p w14:paraId="0FA3E2B4" w14:textId="77777777" w:rsidR="00941A4C" w:rsidRPr="008D5869" w:rsidRDefault="00941A4C" w:rsidP="00941A4C">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753" w:type="dxa"/>
            <w:tcBorders>
              <w:top w:val="nil"/>
              <w:left w:val="nil"/>
              <w:bottom w:val="single" w:sz="4" w:space="0" w:color="auto"/>
              <w:right w:val="single" w:sz="4" w:space="0" w:color="auto"/>
            </w:tcBorders>
            <w:shd w:val="clear" w:color="auto" w:fill="auto"/>
            <w:noWrap/>
            <w:vAlign w:val="center"/>
          </w:tcPr>
          <w:p w14:paraId="5CBD4F9D" w14:textId="77777777" w:rsidR="00941A4C" w:rsidRPr="00D50C27" w:rsidRDefault="00941A4C" w:rsidP="00941A4C">
            <w:pPr>
              <w:jc w:val="center"/>
              <w:rPr>
                <w:rFonts w:cs="Calibri"/>
                <w:sz w:val="20"/>
                <w:szCs w:val="20"/>
              </w:rPr>
            </w:pPr>
            <w:r w:rsidRPr="00D50C27">
              <w:rPr>
                <w:rFonts w:cs="Calibri"/>
                <w:sz w:val="20"/>
                <w:szCs w:val="20"/>
              </w:rPr>
              <w:t>11</w:t>
            </w:r>
          </w:p>
        </w:tc>
        <w:tc>
          <w:tcPr>
            <w:tcW w:w="753" w:type="dxa"/>
            <w:tcBorders>
              <w:top w:val="nil"/>
              <w:left w:val="nil"/>
              <w:bottom w:val="single" w:sz="4" w:space="0" w:color="auto"/>
              <w:right w:val="single" w:sz="4" w:space="0" w:color="auto"/>
            </w:tcBorders>
            <w:shd w:val="clear" w:color="auto" w:fill="auto"/>
            <w:noWrap/>
            <w:vAlign w:val="center"/>
          </w:tcPr>
          <w:p w14:paraId="65A41958" w14:textId="77777777" w:rsidR="00941A4C" w:rsidRPr="00D50C27" w:rsidRDefault="00941A4C" w:rsidP="00941A4C">
            <w:pPr>
              <w:jc w:val="center"/>
              <w:rPr>
                <w:rFonts w:cs="Calibri"/>
                <w:sz w:val="20"/>
                <w:szCs w:val="20"/>
              </w:rPr>
            </w:pPr>
            <w:r w:rsidRPr="00D50C27">
              <w:rPr>
                <w:rFonts w:cs="Calibri"/>
                <w:sz w:val="20"/>
                <w:szCs w:val="20"/>
              </w:rPr>
              <w:t>11</w:t>
            </w:r>
          </w:p>
        </w:tc>
        <w:tc>
          <w:tcPr>
            <w:tcW w:w="754" w:type="dxa"/>
            <w:tcBorders>
              <w:top w:val="nil"/>
              <w:left w:val="nil"/>
              <w:bottom w:val="single" w:sz="4" w:space="0" w:color="auto"/>
              <w:right w:val="single" w:sz="4" w:space="0" w:color="auto"/>
            </w:tcBorders>
            <w:vAlign w:val="center"/>
          </w:tcPr>
          <w:p w14:paraId="636D209B" w14:textId="77777777" w:rsidR="00941A4C" w:rsidRPr="00D50C27" w:rsidRDefault="00941A4C" w:rsidP="00941A4C">
            <w:pPr>
              <w:jc w:val="center"/>
              <w:rPr>
                <w:rFonts w:cs="Calibri"/>
                <w:sz w:val="20"/>
                <w:szCs w:val="20"/>
              </w:rPr>
            </w:pPr>
            <w:r w:rsidRPr="00D50C27">
              <w:rPr>
                <w:rFonts w:cs="Calibri"/>
                <w:sz w:val="20"/>
                <w:szCs w:val="20"/>
              </w:rPr>
              <w:t>12</w:t>
            </w:r>
          </w:p>
        </w:tc>
        <w:tc>
          <w:tcPr>
            <w:tcW w:w="753" w:type="dxa"/>
            <w:tcBorders>
              <w:top w:val="nil"/>
              <w:left w:val="nil"/>
              <w:bottom w:val="single" w:sz="4" w:space="0" w:color="auto"/>
              <w:right w:val="single" w:sz="4" w:space="0" w:color="auto"/>
            </w:tcBorders>
            <w:vAlign w:val="center"/>
          </w:tcPr>
          <w:p w14:paraId="6C88B9C4" w14:textId="77777777" w:rsidR="00941A4C" w:rsidRPr="00D50C27" w:rsidRDefault="00941A4C" w:rsidP="00941A4C">
            <w:pPr>
              <w:jc w:val="center"/>
              <w:rPr>
                <w:rFonts w:cs="Calibri"/>
                <w:sz w:val="20"/>
                <w:szCs w:val="20"/>
              </w:rPr>
            </w:pPr>
            <w:r w:rsidRPr="00D50C27">
              <w:rPr>
                <w:rFonts w:cs="Calibri"/>
                <w:sz w:val="20"/>
                <w:szCs w:val="20"/>
              </w:rPr>
              <w:t>11</w:t>
            </w:r>
          </w:p>
        </w:tc>
        <w:tc>
          <w:tcPr>
            <w:tcW w:w="754" w:type="dxa"/>
            <w:tcBorders>
              <w:top w:val="nil"/>
              <w:left w:val="nil"/>
              <w:bottom w:val="single" w:sz="4" w:space="0" w:color="auto"/>
              <w:right w:val="single" w:sz="4" w:space="0" w:color="auto"/>
            </w:tcBorders>
            <w:vAlign w:val="center"/>
          </w:tcPr>
          <w:p w14:paraId="544B7DC7" w14:textId="77777777" w:rsidR="00941A4C" w:rsidRPr="00D50C27" w:rsidRDefault="00941A4C" w:rsidP="00941A4C">
            <w:pPr>
              <w:jc w:val="center"/>
              <w:rPr>
                <w:rFonts w:cs="Calibri"/>
                <w:sz w:val="20"/>
                <w:szCs w:val="20"/>
              </w:rPr>
            </w:pPr>
            <w:r w:rsidRPr="00D50C27">
              <w:rPr>
                <w:rFonts w:cs="Calibri"/>
                <w:sz w:val="20"/>
                <w:szCs w:val="20"/>
              </w:rPr>
              <w:t>12</w:t>
            </w:r>
          </w:p>
        </w:tc>
        <w:tc>
          <w:tcPr>
            <w:tcW w:w="753" w:type="dxa"/>
            <w:tcBorders>
              <w:top w:val="nil"/>
              <w:left w:val="nil"/>
              <w:bottom w:val="single" w:sz="4" w:space="0" w:color="auto"/>
              <w:right w:val="single" w:sz="4" w:space="0" w:color="auto"/>
            </w:tcBorders>
            <w:vAlign w:val="center"/>
          </w:tcPr>
          <w:p w14:paraId="6F251295" w14:textId="77777777" w:rsidR="00941A4C" w:rsidRPr="00D50C27" w:rsidRDefault="00941A4C" w:rsidP="00941A4C">
            <w:pPr>
              <w:jc w:val="center"/>
              <w:rPr>
                <w:rFonts w:cs="Calibri"/>
                <w:sz w:val="20"/>
                <w:szCs w:val="20"/>
              </w:rPr>
            </w:pPr>
            <w:r w:rsidRPr="00D50C27">
              <w:rPr>
                <w:rFonts w:cs="Calibri"/>
                <w:sz w:val="20"/>
                <w:szCs w:val="20"/>
              </w:rPr>
              <w:t>10</w:t>
            </w:r>
          </w:p>
        </w:tc>
        <w:tc>
          <w:tcPr>
            <w:tcW w:w="754" w:type="dxa"/>
            <w:tcBorders>
              <w:top w:val="single" w:sz="4" w:space="0" w:color="auto"/>
              <w:left w:val="nil"/>
              <w:bottom w:val="single" w:sz="4" w:space="0" w:color="auto"/>
              <w:right w:val="single" w:sz="4" w:space="0" w:color="auto"/>
            </w:tcBorders>
            <w:vAlign w:val="center"/>
          </w:tcPr>
          <w:p w14:paraId="7C46CF6B" w14:textId="77777777" w:rsidR="00941A4C" w:rsidRPr="00D50C27" w:rsidRDefault="00941A4C" w:rsidP="00941A4C">
            <w:pPr>
              <w:jc w:val="center"/>
              <w:rPr>
                <w:rFonts w:cs="Calibri"/>
                <w:sz w:val="20"/>
                <w:szCs w:val="20"/>
              </w:rPr>
            </w:pPr>
            <w:r w:rsidRPr="00D50C27">
              <w:rPr>
                <w:rFonts w:cs="Calibri"/>
                <w:sz w:val="20"/>
                <w:szCs w:val="20"/>
              </w:rPr>
              <w:t>12</w:t>
            </w:r>
          </w:p>
        </w:tc>
        <w:tc>
          <w:tcPr>
            <w:tcW w:w="753" w:type="dxa"/>
            <w:tcBorders>
              <w:top w:val="nil"/>
              <w:left w:val="single" w:sz="4" w:space="0" w:color="auto"/>
              <w:bottom w:val="single" w:sz="4" w:space="0" w:color="auto"/>
              <w:right w:val="single" w:sz="4" w:space="0" w:color="auto"/>
            </w:tcBorders>
            <w:vAlign w:val="center"/>
          </w:tcPr>
          <w:p w14:paraId="43902E49" w14:textId="77777777" w:rsidR="00941A4C" w:rsidRPr="00603D1B" w:rsidRDefault="00941A4C" w:rsidP="00941A4C">
            <w:pPr>
              <w:jc w:val="center"/>
              <w:rPr>
                <w:rFonts w:cs="Calibri"/>
                <w:sz w:val="20"/>
                <w:szCs w:val="20"/>
                <w:lang w:val="uk-UA"/>
              </w:rPr>
            </w:pPr>
            <w:r>
              <w:rPr>
                <w:rFonts w:cs="Calibri"/>
                <w:sz w:val="20"/>
                <w:szCs w:val="20"/>
                <w:lang w:val="uk-UA"/>
              </w:rPr>
              <w:t>12</w:t>
            </w:r>
          </w:p>
        </w:tc>
        <w:tc>
          <w:tcPr>
            <w:tcW w:w="754" w:type="dxa"/>
            <w:tcBorders>
              <w:top w:val="nil"/>
              <w:left w:val="nil"/>
              <w:bottom w:val="single" w:sz="4" w:space="0" w:color="auto"/>
              <w:right w:val="single" w:sz="4" w:space="0" w:color="auto"/>
            </w:tcBorders>
            <w:vAlign w:val="center"/>
          </w:tcPr>
          <w:p w14:paraId="0D4C8E73" w14:textId="77777777" w:rsidR="00941A4C" w:rsidRPr="00744CD5" w:rsidRDefault="00941A4C" w:rsidP="00941A4C">
            <w:pPr>
              <w:jc w:val="center"/>
              <w:rPr>
                <w:rFonts w:cs="Calibri"/>
                <w:sz w:val="20"/>
                <w:szCs w:val="20"/>
              </w:rPr>
            </w:pPr>
            <w:r>
              <w:rPr>
                <w:rFonts w:cs="Calibri"/>
                <w:sz w:val="20"/>
                <w:szCs w:val="20"/>
              </w:rPr>
              <w:t>11</w:t>
            </w:r>
          </w:p>
        </w:tc>
        <w:tc>
          <w:tcPr>
            <w:tcW w:w="753" w:type="dxa"/>
            <w:tcBorders>
              <w:top w:val="nil"/>
              <w:left w:val="nil"/>
              <w:bottom w:val="single" w:sz="4" w:space="0" w:color="auto"/>
              <w:right w:val="single" w:sz="4" w:space="0" w:color="auto"/>
            </w:tcBorders>
            <w:vAlign w:val="center"/>
          </w:tcPr>
          <w:p w14:paraId="302CA330" w14:textId="525BA2AB" w:rsidR="00941A4C" w:rsidRPr="00744CD5" w:rsidRDefault="00941A4C" w:rsidP="00941A4C">
            <w:pPr>
              <w:jc w:val="center"/>
              <w:rPr>
                <w:rFonts w:cs="Calibri"/>
                <w:sz w:val="20"/>
                <w:szCs w:val="20"/>
              </w:rPr>
            </w:pPr>
            <w:r>
              <w:rPr>
                <w:rFonts w:cs="Calibri"/>
                <w:sz w:val="20"/>
                <w:szCs w:val="20"/>
              </w:rPr>
              <w:t>12</w:t>
            </w:r>
          </w:p>
        </w:tc>
        <w:tc>
          <w:tcPr>
            <w:tcW w:w="754" w:type="dxa"/>
            <w:gridSpan w:val="2"/>
            <w:tcBorders>
              <w:top w:val="nil"/>
              <w:left w:val="nil"/>
              <w:bottom w:val="single" w:sz="4" w:space="0" w:color="auto"/>
              <w:right w:val="single" w:sz="4" w:space="0" w:color="auto"/>
            </w:tcBorders>
            <w:vAlign w:val="center"/>
          </w:tcPr>
          <w:p w14:paraId="4D0182C8" w14:textId="7EF0D47F" w:rsidR="00941A4C" w:rsidRPr="002C2DB2" w:rsidRDefault="00941A4C" w:rsidP="00941A4C">
            <w:pPr>
              <w:jc w:val="center"/>
              <w:rPr>
                <w:rFonts w:cs="Calibri"/>
                <w:sz w:val="20"/>
                <w:szCs w:val="20"/>
                <w:lang w:val="ru-RU"/>
              </w:rPr>
            </w:pPr>
            <w:r>
              <w:rPr>
                <w:rFonts w:cs="Calibri"/>
                <w:sz w:val="20"/>
                <w:szCs w:val="20"/>
              </w:rPr>
              <w:t>1</w:t>
            </w:r>
            <w:r w:rsidR="002C2DB2">
              <w:rPr>
                <w:rFonts w:cs="Calibri"/>
                <w:sz w:val="20"/>
                <w:szCs w:val="20"/>
                <w:lang w:val="ru-RU"/>
              </w:rPr>
              <w:t>1</w:t>
            </w:r>
          </w:p>
        </w:tc>
      </w:tr>
    </w:tbl>
    <w:p w14:paraId="64D28384" w14:textId="77777777" w:rsidR="006211ED" w:rsidRPr="008D5869" w:rsidRDefault="006211ED" w:rsidP="006211ED">
      <w:pPr>
        <w:rPr>
          <w:b/>
        </w:rPr>
      </w:pPr>
    </w:p>
    <w:tbl>
      <w:tblPr>
        <w:tblW w:w="9627" w:type="dxa"/>
        <w:jc w:val="center"/>
        <w:tblLook w:val="04A0" w:firstRow="1" w:lastRow="0" w:firstColumn="1" w:lastColumn="0" w:noHBand="0" w:noVBand="1"/>
      </w:tblPr>
      <w:tblGrid>
        <w:gridCol w:w="2171"/>
        <w:gridCol w:w="1015"/>
        <w:gridCol w:w="969"/>
        <w:gridCol w:w="949"/>
        <w:gridCol w:w="897"/>
        <w:gridCol w:w="856"/>
        <w:gridCol w:w="775"/>
        <w:gridCol w:w="763"/>
        <w:gridCol w:w="616"/>
        <w:gridCol w:w="616"/>
      </w:tblGrid>
      <w:tr w:rsidR="002375C4" w:rsidRPr="008D5869" w14:paraId="165BD63E" w14:textId="77777777" w:rsidTr="002375C4">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B0C472D" w14:textId="77777777" w:rsidR="002375C4" w:rsidRPr="008D5869" w:rsidRDefault="002375C4" w:rsidP="00055102">
            <w:pPr>
              <w:jc w:val="center"/>
              <w:rPr>
                <w:rFonts w:cs="Calibri"/>
                <w:b/>
                <w:bCs/>
                <w:sz w:val="20"/>
                <w:szCs w:val="20"/>
                <w:lang w:val="uk-UA"/>
              </w:rPr>
            </w:pPr>
            <w:r w:rsidRPr="008D5869">
              <w:rPr>
                <w:rFonts w:cs="Calibri"/>
                <w:b/>
                <w:bCs/>
                <w:sz w:val="20"/>
                <w:szCs w:val="20"/>
                <w:lang w:val="uk-UA"/>
              </w:rPr>
              <w:t>Ukraine</w:t>
            </w:r>
          </w:p>
        </w:tc>
        <w:tc>
          <w:tcPr>
            <w:tcW w:w="7475" w:type="dxa"/>
            <w:gridSpan w:val="9"/>
            <w:tcBorders>
              <w:top w:val="single" w:sz="4" w:space="0" w:color="auto"/>
              <w:left w:val="nil"/>
              <w:bottom w:val="single" w:sz="4" w:space="0" w:color="auto"/>
              <w:right w:val="single" w:sz="4" w:space="0" w:color="auto"/>
            </w:tcBorders>
            <w:shd w:val="clear" w:color="auto" w:fill="BFBFBF"/>
          </w:tcPr>
          <w:p w14:paraId="039F6E6C" w14:textId="77777777" w:rsidR="002375C4" w:rsidRPr="008D5869" w:rsidRDefault="002375C4" w:rsidP="00055102">
            <w:pPr>
              <w:jc w:val="center"/>
              <w:rPr>
                <w:rFonts w:cs="Calibri"/>
                <w:b/>
                <w:bCs/>
                <w:sz w:val="20"/>
                <w:szCs w:val="20"/>
                <w:lang w:val="uk-UA"/>
              </w:rPr>
            </w:pPr>
            <w:proofErr w:type="spellStart"/>
            <w:r w:rsidRPr="008D5869">
              <w:rPr>
                <w:rFonts w:cs="Calibri"/>
                <w:b/>
                <w:bCs/>
                <w:sz w:val="20"/>
                <w:szCs w:val="20"/>
                <w:lang w:val="uk-UA"/>
              </w:rPr>
              <w:t>SampleType-Biota</w:t>
            </w:r>
            <w:proofErr w:type="spellEnd"/>
          </w:p>
        </w:tc>
      </w:tr>
      <w:tr w:rsidR="002375C4" w:rsidRPr="008D5869" w14:paraId="76164DA6" w14:textId="6BA89137" w:rsidTr="002375C4">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tcPr>
          <w:p w14:paraId="5C36B40E" w14:textId="77777777" w:rsidR="002C2DB2" w:rsidRPr="008D5869" w:rsidRDefault="002C2DB2" w:rsidP="00055102">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1015" w:type="dxa"/>
            <w:tcBorders>
              <w:top w:val="nil"/>
              <w:left w:val="nil"/>
              <w:bottom w:val="single" w:sz="4" w:space="0" w:color="auto"/>
              <w:right w:val="single" w:sz="4" w:space="0" w:color="auto"/>
            </w:tcBorders>
            <w:shd w:val="clear" w:color="auto" w:fill="auto"/>
            <w:noWrap/>
            <w:vAlign w:val="center"/>
          </w:tcPr>
          <w:p w14:paraId="39A66B62" w14:textId="77777777" w:rsidR="002C2DB2" w:rsidRPr="008D5869" w:rsidRDefault="002C2DB2" w:rsidP="00055102">
            <w:pPr>
              <w:jc w:val="center"/>
              <w:rPr>
                <w:rFonts w:cs="Calibri"/>
                <w:sz w:val="20"/>
                <w:szCs w:val="20"/>
              </w:rPr>
            </w:pPr>
            <w:r w:rsidRPr="008D5869">
              <w:rPr>
                <w:rFonts w:cs="Calibri"/>
                <w:sz w:val="20"/>
                <w:szCs w:val="20"/>
              </w:rPr>
              <w:t>2012</w:t>
            </w:r>
          </w:p>
        </w:tc>
        <w:tc>
          <w:tcPr>
            <w:tcW w:w="975" w:type="dxa"/>
            <w:tcBorders>
              <w:top w:val="nil"/>
              <w:left w:val="nil"/>
              <w:bottom w:val="single" w:sz="4" w:space="0" w:color="auto"/>
              <w:right w:val="single" w:sz="4" w:space="0" w:color="auto"/>
            </w:tcBorders>
            <w:vAlign w:val="center"/>
          </w:tcPr>
          <w:p w14:paraId="40725077" w14:textId="77777777" w:rsidR="002C2DB2" w:rsidRPr="008D5869" w:rsidRDefault="002C2DB2" w:rsidP="00055102">
            <w:pPr>
              <w:jc w:val="center"/>
              <w:rPr>
                <w:rFonts w:cs="Calibri"/>
                <w:sz w:val="20"/>
                <w:szCs w:val="20"/>
              </w:rPr>
            </w:pPr>
            <w:r w:rsidRPr="008D5869">
              <w:rPr>
                <w:rFonts w:cs="Calibri"/>
                <w:sz w:val="20"/>
                <w:szCs w:val="20"/>
              </w:rPr>
              <w:t>2013</w:t>
            </w:r>
          </w:p>
        </w:tc>
        <w:tc>
          <w:tcPr>
            <w:tcW w:w="955" w:type="dxa"/>
            <w:tcBorders>
              <w:top w:val="nil"/>
              <w:left w:val="nil"/>
              <w:bottom w:val="single" w:sz="4" w:space="0" w:color="auto"/>
              <w:right w:val="single" w:sz="4" w:space="0" w:color="auto"/>
            </w:tcBorders>
            <w:vAlign w:val="center"/>
          </w:tcPr>
          <w:p w14:paraId="7C85B21B" w14:textId="77777777" w:rsidR="002C2DB2" w:rsidRPr="008D5869" w:rsidRDefault="002C2DB2" w:rsidP="00055102">
            <w:pPr>
              <w:jc w:val="center"/>
              <w:rPr>
                <w:rFonts w:cs="Calibri"/>
                <w:sz w:val="20"/>
                <w:szCs w:val="20"/>
              </w:rPr>
            </w:pPr>
            <w:r w:rsidRPr="008D5869">
              <w:rPr>
                <w:rFonts w:cs="Calibri"/>
                <w:sz w:val="20"/>
                <w:szCs w:val="20"/>
              </w:rPr>
              <w:t>2014</w:t>
            </w:r>
          </w:p>
        </w:tc>
        <w:tc>
          <w:tcPr>
            <w:tcW w:w="902" w:type="dxa"/>
            <w:tcBorders>
              <w:top w:val="nil"/>
              <w:left w:val="nil"/>
              <w:bottom w:val="single" w:sz="4" w:space="0" w:color="auto"/>
              <w:right w:val="single" w:sz="4" w:space="0" w:color="auto"/>
            </w:tcBorders>
            <w:vAlign w:val="center"/>
          </w:tcPr>
          <w:p w14:paraId="300E9D96" w14:textId="77777777" w:rsidR="002C2DB2" w:rsidRPr="008D5869" w:rsidRDefault="002C2DB2" w:rsidP="00055102">
            <w:pPr>
              <w:jc w:val="center"/>
              <w:rPr>
                <w:rFonts w:cs="Calibri"/>
                <w:sz w:val="20"/>
                <w:szCs w:val="20"/>
              </w:rPr>
            </w:pPr>
            <w:r w:rsidRPr="008D5869">
              <w:rPr>
                <w:rFonts w:cs="Calibri"/>
                <w:sz w:val="20"/>
                <w:szCs w:val="20"/>
              </w:rPr>
              <w:t>201</w:t>
            </w:r>
            <w:r>
              <w:rPr>
                <w:rFonts w:cs="Calibri"/>
                <w:sz w:val="20"/>
                <w:szCs w:val="20"/>
              </w:rPr>
              <w:t>5</w:t>
            </w:r>
          </w:p>
        </w:tc>
        <w:tc>
          <w:tcPr>
            <w:tcW w:w="860" w:type="dxa"/>
            <w:tcBorders>
              <w:top w:val="nil"/>
              <w:left w:val="nil"/>
              <w:bottom w:val="single" w:sz="4" w:space="0" w:color="auto"/>
              <w:right w:val="single" w:sz="4" w:space="0" w:color="auto"/>
            </w:tcBorders>
            <w:vAlign w:val="center"/>
          </w:tcPr>
          <w:p w14:paraId="3BC04CFF" w14:textId="77777777" w:rsidR="002C2DB2" w:rsidRPr="008D5869" w:rsidRDefault="002C2DB2" w:rsidP="00055102">
            <w:pPr>
              <w:jc w:val="center"/>
              <w:rPr>
                <w:rFonts w:cs="Calibri"/>
                <w:sz w:val="20"/>
                <w:szCs w:val="20"/>
              </w:rPr>
            </w:pPr>
            <w:r w:rsidRPr="008D5869">
              <w:rPr>
                <w:rFonts w:cs="Calibri"/>
                <w:sz w:val="20"/>
                <w:szCs w:val="20"/>
              </w:rPr>
              <w:t>201</w:t>
            </w:r>
            <w:r>
              <w:rPr>
                <w:rFonts w:cs="Calibri"/>
                <w:sz w:val="20"/>
                <w:szCs w:val="20"/>
              </w:rPr>
              <w:t>6</w:t>
            </w:r>
          </w:p>
        </w:tc>
        <w:tc>
          <w:tcPr>
            <w:tcW w:w="778" w:type="dxa"/>
            <w:tcBorders>
              <w:top w:val="nil"/>
              <w:left w:val="nil"/>
              <w:bottom w:val="single" w:sz="4" w:space="0" w:color="auto"/>
              <w:right w:val="single" w:sz="4" w:space="0" w:color="auto"/>
            </w:tcBorders>
            <w:vAlign w:val="center"/>
          </w:tcPr>
          <w:p w14:paraId="5B56B3BE" w14:textId="77777777" w:rsidR="002C2DB2" w:rsidRPr="00902B7D" w:rsidRDefault="002C2DB2" w:rsidP="00055102">
            <w:pPr>
              <w:jc w:val="center"/>
              <w:rPr>
                <w:rFonts w:cs="Calibri"/>
                <w:sz w:val="20"/>
                <w:szCs w:val="20"/>
                <w:lang w:val="uk-UA"/>
              </w:rPr>
            </w:pPr>
            <w:r>
              <w:rPr>
                <w:rFonts w:cs="Calibri"/>
                <w:sz w:val="20"/>
                <w:szCs w:val="20"/>
                <w:lang w:val="uk-UA"/>
              </w:rPr>
              <w:t>2017</w:t>
            </w:r>
          </w:p>
        </w:tc>
        <w:tc>
          <w:tcPr>
            <w:tcW w:w="766" w:type="dxa"/>
            <w:tcBorders>
              <w:top w:val="nil"/>
              <w:left w:val="single" w:sz="4" w:space="0" w:color="auto"/>
              <w:bottom w:val="single" w:sz="4" w:space="0" w:color="auto"/>
              <w:right w:val="single" w:sz="4" w:space="0" w:color="auto"/>
            </w:tcBorders>
            <w:vAlign w:val="center"/>
          </w:tcPr>
          <w:p w14:paraId="283A6973" w14:textId="77777777" w:rsidR="002C2DB2" w:rsidRPr="004126D4" w:rsidRDefault="002C2DB2" w:rsidP="00055102">
            <w:pPr>
              <w:jc w:val="center"/>
              <w:rPr>
                <w:rFonts w:cs="Calibri"/>
                <w:sz w:val="20"/>
                <w:szCs w:val="20"/>
              </w:rPr>
            </w:pPr>
            <w:r>
              <w:rPr>
                <w:rFonts w:cs="Calibri"/>
                <w:sz w:val="20"/>
                <w:szCs w:val="20"/>
                <w:lang w:val="uk-UA"/>
              </w:rPr>
              <w:t>201</w:t>
            </w:r>
            <w:r>
              <w:rPr>
                <w:rFonts w:cs="Calibri"/>
                <w:sz w:val="20"/>
                <w:szCs w:val="20"/>
              </w:rPr>
              <w:t>8</w:t>
            </w:r>
          </w:p>
        </w:tc>
        <w:tc>
          <w:tcPr>
            <w:tcW w:w="612" w:type="dxa"/>
            <w:tcBorders>
              <w:top w:val="nil"/>
              <w:left w:val="single" w:sz="4" w:space="0" w:color="auto"/>
              <w:bottom w:val="single" w:sz="4" w:space="0" w:color="auto"/>
              <w:right w:val="single" w:sz="4" w:space="0" w:color="auto"/>
            </w:tcBorders>
            <w:vAlign w:val="center"/>
          </w:tcPr>
          <w:p w14:paraId="63EC2A0E" w14:textId="77777777" w:rsidR="002C2DB2" w:rsidRPr="007E7892" w:rsidRDefault="002C2DB2" w:rsidP="00055102">
            <w:pPr>
              <w:jc w:val="center"/>
              <w:rPr>
                <w:rFonts w:cs="Calibri"/>
                <w:sz w:val="20"/>
                <w:szCs w:val="20"/>
              </w:rPr>
            </w:pPr>
            <w:r>
              <w:rPr>
                <w:rFonts w:cs="Calibri"/>
                <w:sz w:val="20"/>
                <w:szCs w:val="20"/>
              </w:rPr>
              <w:t>2019</w:t>
            </w:r>
          </w:p>
        </w:tc>
        <w:tc>
          <w:tcPr>
            <w:tcW w:w="612" w:type="dxa"/>
            <w:tcBorders>
              <w:top w:val="nil"/>
              <w:left w:val="single" w:sz="4" w:space="0" w:color="auto"/>
              <w:bottom w:val="single" w:sz="4" w:space="0" w:color="auto"/>
              <w:right w:val="single" w:sz="4" w:space="0" w:color="auto"/>
            </w:tcBorders>
            <w:vAlign w:val="center"/>
          </w:tcPr>
          <w:p w14:paraId="3CD7DD9F" w14:textId="0220A4BE" w:rsidR="002C2DB2" w:rsidRPr="002375C4" w:rsidRDefault="002375C4" w:rsidP="00055102">
            <w:pPr>
              <w:jc w:val="center"/>
              <w:rPr>
                <w:rFonts w:cs="Calibri"/>
                <w:sz w:val="20"/>
                <w:szCs w:val="20"/>
                <w:lang w:val="ru-RU"/>
              </w:rPr>
            </w:pPr>
            <w:r>
              <w:rPr>
                <w:rFonts w:cs="Calibri"/>
                <w:sz w:val="20"/>
                <w:szCs w:val="20"/>
              </w:rPr>
              <w:t>20</w:t>
            </w:r>
            <w:r>
              <w:rPr>
                <w:rFonts w:cs="Calibri"/>
                <w:sz w:val="20"/>
                <w:szCs w:val="20"/>
                <w:lang w:val="ru-RU"/>
              </w:rPr>
              <w:t>20</w:t>
            </w:r>
          </w:p>
        </w:tc>
      </w:tr>
      <w:tr w:rsidR="002375C4" w:rsidRPr="008D5869" w14:paraId="084B03B1" w14:textId="67E0740F" w:rsidTr="002375C4">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tcPr>
          <w:p w14:paraId="50ADCF17" w14:textId="77777777" w:rsidR="002C2DB2" w:rsidRPr="008D5869" w:rsidRDefault="002C2DB2" w:rsidP="00055102">
            <w:pPr>
              <w:rPr>
                <w:sz w:val="20"/>
                <w:szCs w:val="20"/>
              </w:rPr>
            </w:pPr>
            <w:r w:rsidRPr="008D5869">
              <w:rPr>
                <w:sz w:val="20"/>
                <w:szCs w:val="20"/>
              </w:rPr>
              <w:t>PCBs</w:t>
            </w:r>
          </w:p>
        </w:tc>
        <w:tc>
          <w:tcPr>
            <w:tcW w:w="1015" w:type="dxa"/>
            <w:tcBorders>
              <w:top w:val="nil"/>
              <w:left w:val="nil"/>
              <w:bottom w:val="single" w:sz="4" w:space="0" w:color="auto"/>
              <w:right w:val="single" w:sz="4" w:space="0" w:color="auto"/>
            </w:tcBorders>
            <w:shd w:val="clear" w:color="auto" w:fill="auto"/>
            <w:noWrap/>
          </w:tcPr>
          <w:p w14:paraId="36EE93E0" w14:textId="77777777" w:rsidR="002C2DB2" w:rsidRPr="008D5869" w:rsidRDefault="002C2DB2" w:rsidP="00055102">
            <w:pPr>
              <w:jc w:val="center"/>
              <w:rPr>
                <w:rFonts w:cs="Calibri"/>
                <w:sz w:val="20"/>
                <w:szCs w:val="20"/>
                <w:lang w:val="uk-UA"/>
              </w:rPr>
            </w:pPr>
            <w:r w:rsidRPr="008D5869">
              <w:rPr>
                <w:rFonts w:cs="Calibri"/>
                <w:sz w:val="20"/>
                <w:szCs w:val="20"/>
                <w:lang w:val="uk-UA"/>
              </w:rPr>
              <w:t>20</w:t>
            </w:r>
          </w:p>
        </w:tc>
        <w:tc>
          <w:tcPr>
            <w:tcW w:w="975" w:type="dxa"/>
            <w:tcBorders>
              <w:top w:val="nil"/>
              <w:left w:val="nil"/>
              <w:bottom w:val="single" w:sz="4" w:space="0" w:color="auto"/>
              <w:right w:val="single" w:sz="4" w:space="0" w:color="auto"/>
            </w:tcBorders>
          </w:tcPr>
          <w:p w14:paraId="79ABCF24" w14:textId="77777777" w:rsidR="002C2DB2" w:rsidRPr="008D5869" w:rsidRDefault="002C2DB2" w:rsidP="00055102">
            <w:pPr>
              <w:jc w:val="center"/>
              <w:rPr>
                <w:rFonts w:cs="Calibri"/>
                <w:sz w:val="20"/>
                <w:szCs w:val="20"/>
              </w:rPr>
            </w:pPr>
            <w:r w:rsidRPr="008D5869">
              <w:rPr>
                <w:rFonts w:cs="Calibri"/>
                <w:sz w:val="20"/>
                <w:szCs w:val="20"/>
              </w:rPr>
              <w:t>19</w:t>
            </w:r>
          </w:p>
        </w:tc>
        <w:tc>
          <w:tcPr>
            <w:tcW w:w="955" w:type="dxa"/>
            <w:tcBorders>
              <w:top w:val="nil"/>
              <w:left w:val="nil"/>
              <w:bottom w:val="single" w:sz="4" w:space="0" w:color="auto"/>
              <w:right w:val="single" w:sz="4" w:space="0" w:color="auto"/>
            </w:tcBorders>
          </w:tcPr>
          <w:p w14:paraId="4F367EF4" w14:textId="77777777" w:rsidR="002C2DB2" w:rsidRPr="008D5869" w:rsidRDefault="002C2DB2" w:rsidP="00055102">
            <w:pPr>
              <w:jc w:val="center"/>
              <w:rPr>
                <w:rFonts w:cs="Calibri"/>
                <w:sz w:val="20"/>
                <w:szCs w:val="20"/>
              </w:rPr>
            </w:pPr>
            <w:r w:rsidRPr="008D5869">
              <w:rPr>
                <w:rFonts w:cs="Calibri"/>
                <w:sz w:val="20"/>
                <w:szCs w:val="20"/>
              </w:rPr>
              <w:t>20</w:t>
            </w:r>
          </w:p>
        </w:tc>
        <w:tc>
          <w:tcPr>
            <w:tcW w:w="902" w:type="dxa"/>
            <w:tcBorders>
              <w:top w:val="nil"/>
              <w:left w:val="nil"/>
              <w:bottom w:val="single" w:sz="4" w:space="0" w:color="auto"/>
              <w:right w:val="single" w:sz="4" w:space="0" w:color="auto"/>
            </w:tcBorders>
          </w:tcPr>
          <w:p w14:paraId="78B13F9D" w14:textId="77777777" w:rsidR="002C2DB2" w:rsidRPr="008D5869" w:rsidRDefault="002C2DB2" w:rsidP="00055102">
            <w:pPr>
              <w:jc w:val="center"/>
              <w:rPr>
                <w:rFonts w:cs="Calibri"/>
                <w:sz w:val="20"/>
                <w:szCs w:val="20"/>
              </w:rPr>
            </w:pPr>
            <w:r w:rsidRPr="008D5869">
              <w:rPr>
                <w:rFonts w:cs="Calibri"/>
                <w:sz w:val="20"/>
                <w:szCs w:val="20"/>
              </w:rPr>
              <w:t>2</w:t>
            </w:r>
            <w:r>
              <w:rPr>
                <w:rFonts w:cs="Calibri"/>
                <w:sz w:val="20"/>
                <w:szCs w:val="20"/>
              </w:rPr>
              <w:t>3</w:t>
            </w:r>
          </w:p>
        </w:tc>
        <w:tc>
          <w:tcPr>
            <w:tcW w:w="860" w:type="dxa"/>
            <w:tcBorders>
              <w:top w:val="nil"/>
              <w:left w:val="nil"/>
              <w:bottom w:val="single" w:sz="4" w:space="0" w:color="auto"/>
              <w:right w:val="single" w:sz="4" w:space="0" w:color="auto"/>
            </w:tcBorders>
          </w:tcPr>
          <w:p w14:paraId="42E2563B" w14:textId="77777777" w:rsidR="002C2DB2" w:rsidRPr="008D5869" w:rsidRDefault="002C2DB2" w:rsidP="00055102">
            <w:pPr>
              <w:jc w:val="center"/>
              <w:rPr>
                <w:rFonts w:cs="Calibri"/>
                <w:sz w:val="20"/>
                <w:szCs w:val="20"/>
              </w:rPr>
            </w:pPr>
            <w:r>
              <w:rPr>
                <w:rFonts w:cs="Calibri"/>
                <w:sz w:val="20"/>
                <w:szCs w:val="20"/>
              </w:rPr>
              <w:t>23</w:t>
            </w:r>
          </w:p>
        </w:tc>
        <w:tc>
          <w:tcPr>
            <w:tcW w:w="778" w:type="dxa"/>
            <w:tcBorders>
              <w:top w:val="single" w:sz="4" w:space="0" w:color="auto"/>
              <w:left w:val="nil"/>
              <w:bottom w:val="single" w:sz="4" w:space="0" w:color="auto"/>
              <w:right w:val="single" w:sz="4" w:space="0" w:color="auto"/>
            </w:tcBorders>
          </w:tcPr>
          <w:p w14:paraId="0012FA5E" w14:textId="77777777" w:rsidR="002C2DB2" w:rsidRPr="00D761FD" w:rsidRDefault="002C2DB2" w:rsidP="00055102">
            <w:pPr>
              <w:jc w:val="center"/>
              <w:rPr>
                <w:rFonts w:cs="Calibri"/>
                <w:sz w:val="20"/>
                <w:szCs w:val="20"/>
                <w:lang w:val="uk-UA"/>
              </w:rPr>
            </w:pPr>
            <w:r>
              <w:rPr>
                <w:rFonts w:cs="Calibri"/>
                <w:sz w:val="20"/>
                <w:szCs w:val="20"/>
                <w:lang w:val="uk-UA"/>
              </w:rPr>
              <w:t>23</w:t>
            </w:r>
          </w:p>
        </w:tc>
        <w:tc>
          <w:tcPr>
            <w:tcW w:w="766" w:type="dxa"/>
            <w:tcBorders>
              <w:top w:val="nil"/>
              <w:left w:val="single" w:sz="4" w:space="0" w:color="auto"/>
              <w:bottom w:val="single" w:sz="4" w:space="0" w:color="auto"/>
              <w:right w:val="single" w:sz="4" w:space="0" w:color="auto"/>
            </w:tcBorders>
          </w:tcPr>
          <w:p w14:paraId="731B8EF5" w14:textId="77777777" w:rsidR="002C2DB2" w:rsidRPr="004126D4" w:rsidRDefault="002C2DB2" w:rsidP="00055102">
            <w:pPr>
              <w:jc w:val="center"/>
              <w:rPr>
                <w:rFonts w:cs="Calibri"/>
                <w:sz w:val="20"/>
                <w:szCs w:val="20"/>
              </w:rPr>
            </w:pPr>
            <w:r>
              <w:rPr>
                <w:rFonts w:cs="Calibri"/>
                <w:sz w:val="20"/>
                <w:szCs w:val="20"/>
                <w:lang w:val="uk-UA"/>
              </w:rPr>
              <w:t>3</w:t>
            </w:r>
            <w:r>
              <w:rPr>
                <w:rFonts w:cs="Calibri"/>
                <w:sz w:val="20"/>
                <w:szCs w:val="20"/>
              </w:rPr>
              <w:t>0</w:t>
            </w:r>
          </w:p>
        </w:tc>
        <w:tc>
          <w:tcPr>
            <w:tcW w:w="612" w:type="dxa"/>
            <w:tcBorders>
              <w:top w:val="nil"/>
              <w:left w:val="single" w:sz="4" w:space="0" w:color="auto"/>
              <w:bottom w:val="single" w:sz="4" w:space="0" w:color="auto"/>
              <w:right w:val="single" w:sz="4" w:space="0" w:color="auto"/>
            </w:tcBorders>
          </w:tcPr>
          <w:p w14:paraId="034850A9" w14:textId="77777777" w:rsidR="002C2DB2" w:rsidRPr="007E7892" w:rsidRDefault="002C2DB2" w:rsidP="00055102">
            <w:pPr>
              <w:jc w:val="center"/>
              <w:rPr>
                <w:rFonts w:cs="Calibri"/>
                <w:sz w:val="20"/>
                <w:szCs w:val="20"/>
              </w:rPr>
            </w:pPr>
            <w:r>
              <w:rPr>
                <w:rFonts w:cs="Calibri"/>
                <w:sz w:val="20"/>
                <w:szCs w:val="20"/>
              </w:rPr>
              <w:t>31</w:t>
            </w:r>
          </w:p>
        </w:tc>
        <w:tc>
          <w:tcPr>
            <w:tcW w:w="612" w:type="dxa"/>
            <w:tcBorders>
              <w:top w:val="nil"/>
              <w:left w:val="single" w:sz="4" w:space="0" w:color="auto"/>
              <w:bottom w:val="single" w:sz="4" w:space="0" w:color="auto"/>
              <w:right w:val="single" w:sz="4" w:space="0" w:color="auto"/>
            </w:tcBorders>
          </w:tcPr>
          <w:p w14:paraId="28D14395" w14:textId="60E5083C" w:rsidR="002C2DB2" w:rsidRPr="002375C4" w:rsidRDefault="002375C4" w:rsidP="002C2DB2">
            <w:pPr>
              <w:jc w:val="center"/>
              <w:rPr>
                <w:rFonts w:cs="Calibri"/>
                <w:sz w:val="20"/>
                <w:szCs w:val="20"/>
                <w:lang w:val="ru-RU"/>
              </w:rPr>
            </w:pPr>
            <w:r>
              <w:rPr>
                <w:rFonts w:cs="Calibri"/>
                <w:sz w:val="20"/>
                <w:szCs w:val="20"/>
                <w:lang w:val="ru-RU"/>
              </w:rPr>
              <w:t>26</w:t>
            </w:r>
          </w:p>
        </w:tc>
      </w:tr>
      <w:tr w:rsidR="002375C4" w:rsidRPr="008D5869" w14:paraId="7ACB7E85" w14:textId="7234688B" w:rsidTr="002375C4">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tcPr>
          <w:p w14:paraId="40D95BCB" w14:textId="77777777" w:rsidR="002C2DB2" w:rsidRPr="008D5869" w:rsidRDefault="002C2DB2" w:rsidP="00055102">
            <w:pPr>
              <w:rPr>
                <w:sz w:val="20"/>
                <w:szCs w:val="20"/>
              </w:rPr>
            </w:pPr>
            <w:r w:rsidRPr="008D5869">
              <w:rPr>
                <w:sz w:val="20"/>
                <w:szCs w:val="20"/>
              </w:rPr>
              <w:t>Pesticides</w:t>
            </w:r>
          </w:p>
        </w:tc>
        <w:tc>
          <w:tcPr>
            <w:tcW w:w="1015" w:type="dxa"/>
            <w:tcBorders>
              <w:top w:val="nil"/>
              <w:left w:val="nil"/>
              <w:bottom w:val="single" w:sz="4" w:space="0" w:color="auto"/>
              <w:right w:val="single" w:sz="4" w:space="0" w:color="auto"/>
            </w:tcBorders>
            <w:shd w:val="clear" w:color="auto" w:fill="auto"/>
            <w:noWrap/>
          </w:tcPr>
          <w:p w14:paraId="6DA357F2" w14:textId="77777777" w:rsidR="002C2DB2" w:rsidRPr="008D5869" w:rsidRDefault="002C2DB2" w:rsidP="00055102">
            <w:pPr>
              <w:jc w:val="center"/>
              <w:rPr>
                <w:rFonts w:cs="Calibri"/>
                <w:sz w:val="20"/>
                <w:szCs w:val="20"/>
                <w:lang w:val="uk-UA"/>
              </w:rPr>
            </w:pPr>
            <w:r w:rsidRPr="008D5869">
              <w:rPr>
                <w:rFonts w:cs="Calibri"/>
                <w:sz w:val="20"/>
                <w:szCs w:val="20"/>
                <w:lang w:val="uk-UA"/>
              </w:rPr>
              <w:t>11</w:t>
            </w:r>
          </w:p>
        </w:tc>
        <w:tc>
          <w:tcPr>
            <w:tcW w:w="975" w:type="dxa"/>
            <w:tcBorders>
              <w:top w:val="nil"/>
              <w:left w:val="nil"/>
              <w:bottom w:val="single" w:sz="4" w:space="0" w:color="auto"/>
              <w:right w:val="single" w:sz="4" w:space="0" w:color="auto"/>
            </w:tcBorders>
          </w:tcPr>
          <w:p w14:paraId="2E71CE55" w14:textId="77777777" w:rsidR="002C2DB2" w:rsidRPr="008D5869" w:rsidRDefault="002C2DB2" w:rsidP="00055102">
            <w:pPr>
              <w:jc w:val="center"/>
              <w:rPr>
                <w:rFonts w:cs="Calibri"/>
                <w:sz w:val="20"/>
                <w:szCs w:val="20"/>
              </w:rPr>
            </w:pPr>
            <w:r w:rsidRPr="008D5869">
              <w:rPr>
                <w:rFonts w:cs="Calibri"/>
                <w:sz w:val="20"/>
                <w:szCs w:val="20"/>
              </w:rPr>
              <w:t>11</w:t>
            </w:r>
          </w:p>
        </w:tc>
        <w:tc>
          <w:tcPr>
            <w:tcW w:w="955" w:type="dxa"/>
            <w:tcBorders>
              <w:top w:val="nil"/>
              <w:left w:val="nil"/>
              <w:bottom w:val="single" w:sz="4" w:space="0" w:color="auto"/>
              <w:right w:val="single" w:sz="4" w:space="0" w:color="auto"/>
            </w:tcBorders>
          </w:tcPr>
          <w:p w14:paraId="5F05709D" w14:textId="77777777" w:rsidR="002C2DB2" w:rsidRPr="008D5869" w:rsidRDefault="002C2DB2" w:rsidP="00055102">
            <w:pPr>
              <w:jc w:val="center"/>
              <w:rPr>
                <w:rFonts w:cs="Calibri"/>
                <w:sz w:val="20"/>
                <w:szCs w:val="20"/>
              </w:rPr>
            </w:pPr>
            <w:r w:rsidRPr="008D5869">
              <w:rPr>
                <w:rFonts w:cs="Calibri"/>
                <w:sz w:val="20"/>
                <w:szCs w:val="20"/>
              </w:rPr>
              <w:t>11</w:t>
            </w:r>
          </w:p>
        </w:tc>
        <w:tc>
          <w:tcPr>
            <w:tcW w:w="902" w:type="dxa"/>
            <w:tcBorders>
              <w:top w:val="nil"/>
              <w:left w:val="nil"/>
              <w:bottom w:val="single" w:sz="4" w:space="0" w:color="auto"/>
              <w:right w:val="single" w:sz="4" w:space="0" w:color="auto"/>
            </w:tcBorders>
          </w:tcPr>
          <w:p w14:paraId="6EBE19CA" w14:textId="77777777" w:rsidR="002C2DB2" w:rsidRPr="008D5869" w:rsidRDefault="002C2DB2" w:rsidP="00055102">
            <w:pPr>
              <w:jc w:val="center"/>
              <w:rPr>
                <w:rFonts w:cs="Calibri"/>
                <w:sz w:val="20"/>
                <w:szCs w:val="20"/>
              </w:rPr>
            </w:pPr>
            <w:r>
              <w:rPr>
                <w:rFonts w:cs="Calibri"/>
                <w:sz w:val="20"/>
                <w:szCs w:val="20"/>
              </w:rPr>
              <w:t>12</w:t>
            </w:r>
          </w:p>
        </w:tc>
        <w:tc>
          <w:tcPr>
            <w:tcW w:w="860" w:type="dxa"/>
            <w:tcBorders>
              <w:top w:val="nil"/>
              <w:left w:val="nil"/>
              <w:bottom w:val="single" w:sz="4" w:space="0" w:color="auto"/>
              <w:right w:val="single" w:sz="4" w:space="0" w:color="auto"/>
            </w:tcBorders>
          </w:tcPr>
          <w:p w14:paraId="0DF043A9" w14:textId="77777777" w:rsidR="002C2DB2" w:rsidRPr="008D5869" w:rsidRDefault="002C2DB2" w:rsidP="00055102">
            <w:pPr>
              <w:jc w:val="center"/>
              <w:rPr>
                <w:rFonts w:cs="Calibri"/>
                <w:sz w:val="20"/>
                <w:szCs w:val="20"/>
              </w:rPr>
            </w:pPr>
            <w:r>
              <w:rPr>
                <w:rFonts w:cs="Calibri"/>
                <w:sz w:val="20"/>
                <w:szCs w:val="20"/>
              </w:rPr>
              <w:t>12</w:t>
            </w:r>
          </w:p>
        </w:tc>
        <w:tc>
          <w:tcPr>
            <w:tcW w:w="778" w:type="dxa"/>
            <w:tcBorders>
              <w:top w:val="single" w:sz="4" w:space="0" w:color="auto"/>
              <w:left w:val="nil"/>
              <w:bottom w:val="single" w:sz="4" w:space="0" w:color="auto"/>
              <w:right w:val="single" w:sz="4" w:space="0" w:color="auto"/>
            </w:tcBorders>
          </w:tcPr>
          <w:p w14:paraId="556065D0" w14:textId="77777777" w:rsidR="002C2DB2" w:rsidRPr="00D761FD" w:rsidRDefault="002C2DB2" w:rsidP="00055102">
            <w:pPr>
              <w:jc w:val="center"/>
              <w:rPr>
                <w:rFonts w:cs="Calibri"/>
                <w:sz w:val="20"/>
                <w:szCs w:val="20"/>
                <w:lang w:val="uk-UA"/>
              </w:rPr>
            </w:pPr>
            <w:r>
              <w:rPr>
                <w:rFonts w:cs="Calibri"/>
                <w:sz w:val="20"/>
                <w:szCs w:val="20"/>
                <w:lang w:val="uk-UA"/>
              </w:rPr>
              <w:t>12</w:t>
            </w:r>
          </w:p>
        </w:tc>
        <w:tc>
          <w:tcPr>
            <w:tcW w:w="766" w:type="dxa"/>
            <w:tcBorders>
              <w:top w:val="nil"/>
              <w:left w:val="single" w:sz="4" w:space="0" w:color="auto"/>
              <w:bottom w:val="single" w:sz="4" w:space="0" w:color="auto"/>
              <w:right w:val="single" w:sz="4" w:space="0" w:color="auto"/>
            </w:tcBorders>
          </w:tcPr>
          <w:p w14:paraId="6E2EB7F9" w14:textId="77777777" w:rsidR="002C2DB2" w:rsidRPr="00D761FD" w:rsidRDefault="002C2DB2" w:rsidP="00055102">
            <w:pPr>
              <w:jc w:val="center"/>
              <w:rPr>
                <w:rFonts w:cs="Calibri"/>
                <w:sz w:val="20"/>
                <w:szCs w:val="20"/>
                <w:lang w:val="uk-UA"/>
              </w:rPr>
            </w:pPr>
            <w:r>
              <w:rPr>
                <w:rFonts w:cs="Calibri"/>
                <w:sz w:val="20"/>
                <w:szCs w:val="20"/>
                <w:lang w:val="uk-UA"/>
              </w:rPr>
              <w:t>12</w:t>
            </w:r>
          </w:p>
        </w:tc>
        <w:tc>
          <w:tcPr>
            <w:tcW w:w="612" w:type="dxa"/>
            <w:tcBorders>
              <w:top w:val="nil"/>
              <w:left w:val="single" w:sz="4" w:space="0" w:color="auto"/>
              <w:bottom w:val="single" w:sz="4" w:space="0" w:color="auto"/>
              <w:right w:val="single" w:sz="4" w:space="0" w:color="auto"/>
            </w:tcBorders>
          </w:tcPr>
          <w:p w14:paraId="1154BC61" w14:textId="77777777" w:rsidR="002C2DB2" w:rsidRPr="007E7892" w:rsidRDefault="002C2DB2" w:rsidP="00055102">
            <w:pPr>
              <w:jc w:val="center"/>
              <w:rPr>
                <w:rFonts w:cs="Calibri"/>
                <w:sz w:val="20"/>
                <w:szCs w:val="20"/>
              </w:rPr>
            </w:pPr>
            <w:r>
              <w:rPr>
                <w:rFonts w:cs="Calibri"/>
                <w:sz w:val="20"/>
                <w:szCs w:val="20"/>
              </w:rPr>
              <w:t>14</w:t>
            </w:r>
          </w:p>
        </w:tc>
        <w:tc>
          <w:tcPr>
            <w:tcW w:w="612" w:type="dxa"/>
            <w:tcBorders>
              <w:top w:val="nil"/>
              <w:left w:val="single" w:sz="4" w:space="0" w:color="auto"/>
              <w:bottom w:val="single" w:sz="4" w:space="0" w:color="auto"/>
              <w:right w:val="single" w:sz="4" w:space="0" w:color="auto"/>
            </w:tcBorders>
          </w:tcPr>
          <w:p w14:paraId="5F9B81A6" w14:textId="57EF65E1" w:rsidR="002C2DB2" w:rsidRPr="002375C4" w:rsidRDefault="002375C4" w:rsidP="002C2DB2">
            <w:pPr>
              <w:jc w:val="center"/>
              <w:rPr>
                <w:rFonts w:cs="Calibri"/>
                <w:sz w:val="20"/>
                <w:szCs w:val="20"/>
                <w:lang w:val="ru-RU"/>
              </w:rPr>
            </w:pPr>
            <w:r>
              <w:rPr>
                <w:rFonts w:cs="Calibri"/>
                <w:sz w:val="20"/>
                <w:szCs w:val="20"/>
                <w:lang w:val="ru-RU"/>
              </w:rPr>
              <w:t>14</w:t>
            </w:r>
          </w:p>
        </w:tc>
      </w:tr>
      <w:tr w:rsidR="002C2DB2" w:rsidRPr="008D5869" w14:paraId="65B07EDB" w14:textId="6DC3A403" w:rsidTr="002375C4">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tcPr>
          <w:p w14:paraId="6BC1B7BD" w14:textId="77777777" w:rsidR="002C2DB2" w:rsidRPr="008D5869" w:rsidRDefault="002C2DB2" w:rsidP="00055102">
            <w:pPr>
              <w:rPr>
                <w:sz w:val="20"/>
                <w:szCs w:val="20"/>
              </w:rPr>
            </w:pPr>
            <w:r w:rsidRPr="008D5869">
              <w:rPr>
                <w:sz w:val="20"/>
                <w:szCs w:val="20"/>
              </w:rPr>
              <w:t>Trace (heavy) metals</w:t>
            </w:r>
          </w:p>
        </w:tc>
        <w:tc>
          <w:tcPr>
            <w:tcW w:w="1015" w:type="dxa"/>
            <w:tcBorders>
              <w:top w:val="nil"/>
              <w:left w:val="nil"/>
              <w:bottom w:val="single" w:sz="4" w:space="0" w:color="auto"/>
              <w:right w:val="single" w:sz="4" w:space="0" w:color="auto"/>
            </w:tcBorders>
            <w:shd w:val="clear" w:color="auto" w:fill="auto"/>
            <w:noWrap/>
          </w:tcPr>
          <w:p w14:paraId="01B2BE95" w14:textId="77777777" w:rsidR="002C2DB2" w:rsidRPr="008D5869" w:rsidRDefault="002C2DB2" w:rsidP="00055102">
            <w:pPr>
              <w:jc w:val="center"/>
              <w:rPr>
                <w:rFonts w:cs="Calibri"/>
                <w:sz w:val="20"/>
                <w:szCs w:val="20"/>
                <w:lang w:val="uk-UA"/>
              </w:rPr>
            </w:pPr>
            <w:r w:rsidRPr="008D5869">
              <w:rPr>
                <w:rFonts w:cs="Calibri"/>
                <w:sz w:val="20"/>
                <w:szCs w:val="20"/>
                <w:lang w:val="uk-UA"/>
              </w:rPr>
              <w:t>11</w:t>
            </w:r>
          </w:p>
        </w:tc>
        <w:tc>
          <w:tcPr>
            <w:tcW w:w="975" w:type="dxa"/>
            <w:tcBorders>
              <w:top w:val="nil"/>
              <w:left w:val="nil"/>
              <w:bottom w:val="single" w:sz="4" w:space="0" w:color="auto"/>
              <w:right w:val="single" w:sz="4" w:space="0" w:color="auto"/>
            </w:tcBorders>
          </w:tcPr>
          <w:p w14:paraId="4146036A" w14:textId="77777777" w:rsidR="002C2DB2" w:rsidRPr="008D5869" w:rsidRDefault="002C2DB2" w:rsidP="00055102">
            <w:pPr>
              <w:jc w:val="center"/>
              <w:rPr>
                <w:rFonts w:cs="Calibri"/>
                <w:sz w:val="20"/>
                <w:szCs w:val="20"/>
              </w:rPr>
            </w:pPr>
            <w:r w:rsidRPr="008D5869">
              <w:rPr>
                <w:rFonts w:cs="Calibri"/>
                <w:sz w:val="20"/>
                <w:szCs w:val="20"/>
              </w:rPr>
              <w:t>10</w:t>
            </w:r>
          </w:p>
        </w:tc>
        <w:tc>
          <w:tcPr>
            <w:tcW w:w="955" w:type="dxa"/>
            <w:tcBorders>
              <w:top w:val="nil"/>
              <w:left w:val="nil"/>
              <w:bottom w:val="single" w:sz="4" w:space="0" w:color="auto"/>
              <w:right w:val="single" w:sz="4" w:space="0" w:color="auto"/>
            </w:tcBorders>
          </w:tcPr>
          <w:p w14:paraId="35FDD692" w14:textId="77777777" w:rsidR="002C2DB2" w:rsidRPr="008D5869" w:rsidRDefault="002C2DB2" w:rsidP="00055102">
            <w:pPr>
              <w:jc w:val="center"/>
              <w:rPr>
                <w:rFonts w:cs="Calibri"/>
                <w:sz w:val="20"/>
                <w:szCs w:val="20"/>
              </w:rPr>
            </w:pPr>
            <w:r w:rsidRPr="008D5869">
              <w:rPr>
                <w:rFonts w:cs="Calibri"/>
                <w:sz w:val="20"/>
                <w:szCs w:val="20"/>
              </w:rPr>
              <w:t>11</w:t>
            </w:r>
          </w:p>
        </w:tc>
        <w:tc>
          <w:tcPr>
            <w:tcW w:w="902" w:type="dxa"/>
            <w:tcBorders>
              <w:top w:val="nil"/>
              <w:left w:val="nil"/>
              <w:bottom w:val="single" w:sz="4" w:space="0" w:color="auto"/>
              <w:right w:val="single" w:sz="4" w:space="0" w:color="auto"/>
            </w:tcBorders>
          </w:tcPr>
          <w:p w14:paraId="661D8072" w14:textId="77777777" w:rsidR="002C2DB2" w:rsidRPr="008D5869" w:rsidRDefault="002C2DB2" w:rsidP="00055102">
            <w:pPr>
              <w:jc w:val="center"/>
              <w:rPr>
                <w:rFonts w:cs="Calibri"/>
                <w:sz w:val="20"/>
                <w:szCs w:val="20"/>
              </w:rPr>
            </w:pPr>
            <w:r w:rsidRPr="008D5869">
              <w:rPr>
                <w:rFonts w:cs="Calibri"/>
                <w:sz w:val="20"/>
                <w:szCs w:val="20"/>
              </w:rPr>
              <w:t>1</w:t>
            </w:r>
            <w:r>
              <w:rPr>
                <w:rFonts w:cs="Calibri"/>
                <w:sz w:val="20"/>
                <w:szCs w:val="20"/>
              </w:rPr>
              <w:t>0</w:t>
            </w:r>
          </w:p>
        </w:tc>
        <w:tc>
          <w:tcPr>
            <w:tcW w:w="860" w:type="dxa"/>
            <w:tcBorders>
              <w:top w:val="nil"/>
              <w:left w:val="nil"/>
              <w:bottom w:val="single" w:sz="4" w:space="0" w:color="auto"/>
              <w:right w:val="single" w:sz="4" w:space="0" w:color="auto"/>
            </w:tcBorders>
          </w:tcPr>
          <w:p w14:paraId="14D5745A" w14:textId="77777777" w:rsidR="002C2DB2" w:rsidRPr="008D5869" w:rsidRDefault="002C2DB2" w:rsidP="00055102">
            <w:pPr>
              <w:jc w:val="center"/>
              <w:rPr>
                <w:rFonts w:cs="Calibri"/>
                <w:sz w:val="20"/>
                <w:szCs w:val="20"/>
              </w:rPr>
            </w:pPr>
            <w:r>
              <w:rPr>
                <w:rFonts w:cs="Calibri"/>
                <w:sz w:val="20"/>
                <w:szCs w:val="20"/>
              </w:rPr>
              <w:t>11</w:t>
            </w:r>
          </w:p>
        </w:tc>
        <w:tc>
          <w:tcPr>
            <w:tcW w:w="778" w:type="dxa"/>
            <w:tcBorders>
              <w:top w:val="single" w:sz="4" w:space="0" w:color="auto"/>
              <w:left w:val="nil"/>
              <w:bottom w:val="single" w:sz="4" w:space="0" w:color="auto"/>
              <w:right w:val="single" w:sz="4" w:space="0" w:color="auto"/>
            </w:tcBorders>
          </w:tcPr>
          <w:p w14:paraId="5BDD597D" w14:textId="77777777" w:rsidR="002C2DB2" w:rsidRPr="00D761FD" w:rsidRDefault="002C2DB2" w:rsidP="00055102">
            <w:pPr>
              <w:jc w:val="center"/>
              <w:rPr>
                <w:rFonts w:cs="Calibri"/>
                <w:sz w:val="20"/>
                <w:szCs w:val="20"/>
                <w:lang w:val="uk-UA"/>
              </w:rPr>
            </w:pPr>
            <w:r>
              <w:rPr>
                <w:rFonts w:cs="Calibri"/>
                <w:sz w:val="20"/>
                <w:szCs w:val="20"/>
                <w:lang w:val="uk-UA"/>
              </w:rPr>
              <w:t>11</w:t>
            </w:r>
          </w:p>
        </w:tc>
        <w:tc>
          <w:tcPr>
            <w:tcW w:w="766" w:type="dxa"/>
            <w:tcBorders>
              <w:top w:val="nil"/>
              <w:left w:val="single" w:sz="4" w:space="0" w:color="auto"/>
              <w:bottom w:val="single" w:sz="4" w:space="0" w:color="auto"/>
              <w:right w:val="single" w:sz="4" w:space="0" w:color="auto"/>
            </w:tcBorders>
          </w:tcPr>
          <w:p w14:paraId="55BF0479" w14:textId="77777777" w:rsidR="002C2DB2" w:rsidRPr="00D761FD" w:rsidRDefault="002C2DB2" w:rsidP="00055102">
            <w:pPr>
              <w:jc w:val="center"/>
              <w:rPr>
                <w:rFonts w:cs="Calibri"/>
                <w:sz w:val="20"/>
                <w:szCs w:val="20"/>
                <w:lang w:val="uk-UA"/>
              </w:rPr>
            </w:pPr>
            <w:r>
              <w:rPr>
                <w:rFonts w:cs="Calibri"/>
                <w:sz w:val="20"/>
                <w:szCs w:val="20"/>
                <w:lang w:val="uk-UA"/>
              </w:rPr>
              <w:t>11</w:t>
            </w:r>
          </w:p>
        </w:tc>
        <w:tc>
          <w:tcPr>
            <w:tcW w:w="612" w:type="dxa"/>
            <w:tcBorders>
              <w:top w:val="nil"/>
              <w:left w:val="single" w:sz="4" w:space="0" w:color="auto"/>
              <w:bottom w:val="single" w:sz="4" w:space="0" w:color="auto"/>
              <w:right w:val="single" w:sz="4" w:space="0" w:color="auto"/>
            </w:tcBorders>
          </w:tcPr>
          <w:p w14:paraId="1C1B7DA9" w14:textId="77777777" w:rsidR="002C2DB2" w:rsidRPr="007E7892" w:rsidRDefault="002C2DB2" w:rsidP="00055102">
            <w:pPr>
              <w:jc w:val="center"/>
              <w:rPr>
                <w:rFonts w:cs="Calibri"/>
                <w:sz w:val="20"/>
                <w:szCs w:val="20"/>
              </w:rPr>
            </w:pPr>
            <w:r>
              <w:rPr>
                <w:rFonts w:cs="Calibri"/>
                <w:sz w:val="20"/>
                <w:szCs w:val="20"/>
              </w:rPr>
              <w:t>11</w:t>
            </w:r>
          </w:p>
        </w:tc>
        <w:tc>
          <w:tcPr>
            <w:tcW w:w="612" w:type="dxa"/>
            <w:tcBorders>
              <w:top w:val="nil"/>
              <w:left w:val="single" w:sz="4" w:space="0" w:color="auto"/>
              <w:bottom w:val="single" w:sz="4" w:space="0" w:color="auto"/>
              <w:right w:val="single" w:sz="4" w:space="0" w:color="auto"/>
            </w:tcBorders>
          </w:tcPr>
          <w:p w14:paraId="0577F430" w14:textId="08EFAFDF" w:rsidR="002C2DB2" w:rsidRPr="002375C4" w:rsidRDefault="002375C4" w:rsidP="002C2DB2">
            <w:pPr>
              <w:jc w:val="center"/>
              <w:rPr>
                <w:rFonts w:cs="Calibri"/>
                <w:sz w:val="20"/>
                <w:szCs w:val="20"/>
                <w:lang w:val="ru-RU"/>
              </w:rPr>
            </w:pPr>
            <w:r>
              <w:rPr>
                <w:rFonts w:cs="Calibri"/>
                <w:sz w:val="20"/>
                <w:szCs w:val="20"/>
                <w:lang w:val="ru-RU"/>
              </w:rPr>
              <w:t>11</w:t>
            </w:r>
          </w:p>
        </w:tc>
      </w:tr>
      <w:tr w:rsidR="002C2DB2" w:rsidRPr="008D5869" w14:paraId="01BA4368" w14:textId="74F3244B" w:rsidTr="002375C4">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F75D2" w14:textId="77777777" w:rsidR="002C2DB2" w:rsidRPr="008D5869" w:rsidRDefault="002C2DB2" w:rsidP="00055102">
            <w:pPr>
              <w:rPr>
                <w:sz w:val="20"/>
                <w:szCs w:val="20"/>
              </w:rPr>
            </w:pPr>
            <w:r>
              <w:rPr>
                <w:sz w:val="20"/>
                <w:szCs w:val="20"/>
              </w:rPr>
              <w:t>PAH</w:t>
            </w:r>
            <w:r w:rsidRPr="00BE571D">
              <w:rPr>
                <w:sz w:val="20"/>
                <w:szCs w:val="20"/>
              </w:rPr>
              <w:t>s</w:t>
            </w:r>
          </w:p>
        </w:tc>
        <w:tc>
          <w:tcPr>
            <w:tcW w:w="1015" w:type="dxa"/>
            <w:tcBorders>
              <w:top w:val="single" w:sz="4" w:space="0" w:color="auto"/>
              <w:left w:val="nil"/>
              <w:bottom w:val="single" w:sz="4" w:space="0" w:color="auto"/>
              <w:right w:val="single" w:sz="4" w:space="0" w:color="auto"/>
            </w:tcBorders>
            <w:shd w:val="clear" w:color="auto" w:fill="auto"/>
            <w:noWrap/>
          </w:tcPr>
          <w:p w14:paraId="6957C018" w14:textId="77777777" w:rsidR="002C2DB2" w:rsidRPr="008D5869" w:rsidRDefault="002C2DB2" w:rsidP="00055102">
            <w:pPr>
              <w:jc w:val="center"/>
              <w:rPr>
                <w:rFonts w:cs="Calibri"/>
                <w:sz w:val="20"/>
                <w:szCs w:val="20"/>
                <w:lang w:val="uk-UA"/>
              </w:rPr>
            </w:pPr>
          </w:p>
        </w:tc>
        <w:tc>
          <w:tcPr>
            <w:tcW w:w="975" w:type="dxa"/>
            <w:tcBorders>
              <w:top w:val="single" w:sz="4" w:space="0" w:color="auto"/>
              <w:left w:val="nil"/>
              <w:bottom w:val="single" w:sz="4" w:space="0" w:color="auto"/>
              <w:right w:val="single" w:sz="4" w:space="0" w:color="auto"/>
            </w:tcBorders>
          </w:tcPr>
          <w:p w14:paraId="66714B82" w14:textId="77777777" w:rsidR="002C2DB2" w:rsidRPr="008D5869" w:rsidRDefault="002C2DB2" w:rsidP="00055102">
            <w:pPr>
              <w:jc w:val="center"/>
              <w:rPr>
                <w:rFonts w:cs="Calibri"/>
                <w:sz w:val="20"/>
                <w:szCs w:val="20"/>
              </w:rPr>
            </w:pPr>
          </w:p>
        </w:tc>
        <w:tc>
          <w:tcPr>
            <w:tcW w:w="955" w:type="dxa"/>
            <w:tcBorders>
              <w:top w:val="single" w:sz="4" w:space="0" w:color="auto"/>
              <w:left w:val="nil"/>
              <w:bottom w:val="single" w:sz="4" w:space="0" w:color="auto"/>
              <w:right w:val="single" w:sz="4" w:space="0" w:color="auto"/>
            </w:tcBorders>
          </w:tcPr>
          <w:p w14:paraId="236A9E8F" w14:textId="77777777" w:rsidR="002C2DB2" w:rsidRPr="008D5869" w:rsidRDefault="002C2DB2" w:rsidP="00055102">
            <w:pPr>
              <w:jc w:val="center"/>
              <w:rPr>
                <w:rFonts w:cs="Calibri"/>
                <w:sz w:val="20"/>
                <w:szCs w:val="20"/>
              </w:rPr>
            </w:pPr>
          </w:p>
        </w:tc>
        <w:tc>
          <w:tcPr>
            <w:tcW w:w="902" w:type="dxa"/>
            <w:tcBorders>
              <w:top w:val="single" w:sz="4" w:space="0" w:color="auto"/>
              <w:left w:val="nil"/>
              <w:bottom w:val="single" w:sz="4" w:space="0" w:color="auto"/>
              <w:right w:val="single" w:sz="4" w:space="0" w:color="auto"/>
            </w:tcBorders>
          </w:tcPr>
          <w:p w14:paraId="4C518FBE" w14:textId="77777777" w:rsidR="002C2DB2" w:rsidRPr="008D5869" w:rsidRDefault="002C2DB2" w:rsidP="00055102">
            <w:pPr>
              <w:jc w:val="center"/>
              <w:rPr>
                <w:rFonts w:cs="Calibri"/>
                <w:sz w:val="20"/>
                <w:szCs w:val="20"/>
              </w:rPr>
            </w:pPr>
          </w:p>
        </w:tc>
        <w:tc>
          <w:tcPr>
            <w:tcW w:w="860" w:type="dxa"/>
            <w:tcBorders>
              <w:top w:val="single" w:sz="4" w:space="0" w:color="auto"/>
              <w:left w:val="nil"/>
              <w:bottom w:val="single" w:sz="4" w:space="0" w:color="auto"/>
              <w:right w:val="single" w:sz="4" w:space="0" w:color="auto"/>
            </w:tcBorders>
          </w:tcPr>
          <w:p w14:paraId="700443E9" w14:textId="77777777" w:rsidR="002C2DB2" w:rsidRDefault="002C2DB2" w:rsidP="00055102">
            <w:pPr>
              <w:jc w:val="center"/>
              <w:rPr>
                <w:rFonts w:cs="Calibri"/>
                <w:sz w:val="20"/>
                <w:szCs w:val="20"/>
              </w:rPr>
            </w:pPr>
            <w:r>
              <w:rPr>
                <w:rFonts w:cs="Calibri"/>
                <w:sz w:val="20"/>
                <w:szCs w:val="20"/>
              </w:rPr>
              <w:t>16</w:t>
            </w:r>
          </w:p>
        </w:tc>
        <w:tc>
          <w:tcPr>
            <w:tcW w:w="778" w:type="dxa"/>
            <w:tcBorders>
              <w:top w:val="single" w:sz="4" w:space="0" w:color="auto"/>
              <w:left w:val="nil"/>
              <w:bottom w:val="single" w:sz="4" w:space="0" w:color="auto"/>
              <w:right w:val="single" w:sz="4" w:space="0" w:color="auto"/>
            </w:tcBorders>
          </w:tcPr>
          <w:p w14:paraId="6EAE4451" w14:textId="77777777" w:rsidR="002C2DB2" w:rsidRPr="00D761FD" w:rsidRDefault="002C2DB2" w:rsidP="00055102">
            <w:pPr>
              <w:jc w:val="center"/>
              <w:rPr>
                <w:rFonts w:cs="Calibri"/>
                <w:sz w:val="20"/>
                <w:szCs w:val="20"/>
                <w:lang w:val="uk-UA"/>
              </w:rPr>
            </w:pPr>
            <w:r>
              <w:rPr>
                <w:rFonts w:cs="Calibri"/>
                <w:sz w:val="20"/>
                <w:szCs w:val="20"/>
                <w:lang w:val="uk-UA"/>
              </w:rPr>
              <w:t>16</w:t>
            </w:r>
          </w:p>
        </w:tc>
        <w:tc>
          <w:tcPr>
            <w:tcW w:w="766" w:type="dxa"/>
            <w:tcBorders>
              <w:top w:val="single" w:sz="4" w:space="0" w:color="auto"/>
              <w:left w:val="single" w:sz="4" w:space="0" w:color="auto"/>
              <w:bottom w:val="single" w:sz="4" w:space="0" w:color="auto"/>
              <w:right w:val="single" w:sz="4" w:space="0" w:color="auto"/>
            </w:tcBorders>
          </w:tcPr>
          <w:p w14:paraId="2E7FCF3D" w14:textId="77777777" w:rsidR="002C2DB2" w:rsidRPr="00D761FD" w:rsidRDefault="002C2DB2" w:rsidP="00055102">
            <w:pPr>
              <w:jc w:val="center"/>
              <w:rPr>
                <w:rFonts w:cs="Calibri"/>
                <w:sz w:val="20"/>
                <w:szCs w:val="20"/>
                <w:lang w:val="uk-UA"/>
              </w:rPr>
            </w:pPr>
            <w:r>
              <w:rPr>
                <w:rFonts w:cs="Calibri"/>
                <w:sz w:val="20"/>
                <w:szCs w:val="20"/>
                <w:lang w:val="uk-UA"/>
              </w:rPr>
              <w:t>16</w:t>
            </w:r>
          </w:p>
        </w:tc>
        <w:tc>
          <w:tcPr>
            <w:tcW w:w="612" w:type="dxa"/>
            <w:tcBorders>
              <w:top w:val="single" w:sz="4" w:space="0" w:color="auto"/>
              <w:left w:val="single" w:sz="4" w:space="0" w:color="auto"/>
              <w:bottom w:val="single" w:sz="4" w:space="0" w:color="auto"/>
              <w:right w:val="single" w:sz="4" w:space="0" w:color="auto"/>
            </w:tcBorders>
          </w:tcPr>
          <w:p w14:paraId="783E1BB7" w14:textId="77777777" w:rsidR="002C2DB2" w:rsidRPr="007E7892" w:rsidRDefault="002C2DB2" w:rsidP="00055102">
            <w:pPr>
              <w:jc w:val="center"/>
              <w:rPr>
                <w:rFonts w:cs="Calibri"/>
                <w:sz w:val="20"/>
                <w:szCs w:val="20"/>
              </w:rPr>
            </w:pPr>
            <w:r>
              <w:rPr>
                <w:rFonts w:cs="Calibri"/>
                <w:sz w:val="20"/>
                <w:szCs w:val="20"/>
              </w:rPr>
              <w:t>17</w:t>
            </w:r>
          </w:p>
        </w:tc>
        <w:tc>
          <w:tcPr>
            <w:tcW w:w="612" w:type="dxa"/>
            <w:tcBorders>
              <w:top w:val="single" w:sz="4" w:space="0" w:color="auto"/>
              <w:left w:val="single" w:sz="4" w:space="0" w:color="auto"/>
              <w:bottom w:val="single" w:sz="4" w:space="0" w:color="auto"/>
              <w:right w:val="single" w:sz="4" w:space="0" w:color="auto"/>
            </w:tcBorders>
          </w:tcPr>
          <w:p w14:paraId="2EC4472F" w14:textId="3FCB1074" w:rsidR="002C2DB2" w:rsidRPr="002375C4" w:rsidRDefault="002375C4" w:rsidP="002C2DB2">
            <w:pPr>
              <w:jc w:val="center"/>
              <w:rPr>
                <w:rFonts w:cs="Calibri"/>
                <w:sz w:val="20"/>
                <w:szCs w:val="20"/>
                <w:lang w:val="ru-RU"/>
              </w:rPr>
            </w:pPr>
            <w:r>
              <w:rPr>
                <w:rFonts w:cs="Calibri"/>
                <w:sz w:val="20"/>
                <w:szCs w:val="20"/>
                <w:lang w:val="ru-RU"/>
              </w:rPr>
              <w:t>18</w:t>
            </w:r>
          </w:p>
        </w:tc>
      </w:tr>
    </w:tbl>
    <w:p w14:paraId="61B88D13" w14:textId="77777777" w:rsidR="006211ED" w:rsidRPr="008D5869" w:rsidRDefault="006211ED" w:rsidP="006211ED">
      <w:pPr>
        <w:rPr>
          <w:b/>
        </w:rPr>
      </w:pPr>
      <w:r w:rsidRPr="008D5869">
        <w:rPr>
          <w:b/>
        </w:rPr>
        <w:t xml:space="preserve">Table </w:t>
      </w:r>
      <w:r w:rsidR="00BA1562">
        <w:rPr>
          <w:b/>
        </w:rPr>
        <w:t>6</w:t>
      </w:r>
      <w:r w:rsidRPr="008D5869">
        <w:rPr>
          <w:b/>
        </w:rPr>
        <w:t>.3 – Statistics of the number of samples by parameter groups and by years (water)</w:t>
      </w:r>
    </w:p>
    <w:p w14:paraId="0008F6C3" w14:textId="77777777" w:rsidR="006211ED" w:rsidRDefault="006211ED" w:rsidP="006211ED">
      <w:pPr>
        <w:rPr>
          <w:noProof/>
          <w:lang w:val="uk-UA" w:eastAsia="uk-UA"/>
        </w:rPr>
      </w:pPr>
    </w:p>
    <w:tbl>
      <w:tblPr>
        <w:tblW w:w="10864" w:type="dxa"/>
        <w:jc w:val="center"/>
        <w:tblLook w:val="04A0" w:firstRow="1" w:lastRow="0" w:firstColumn="1" w:lastColumn="0" w:noHBand="0" w:noVBand="1"/>
      </w:tblPr>
      <w:tblGrid>
        <w:gridCol w:w="3179"/>
        <w:gridCol w:w="698"/>
        <w:gridCol w:w="699"/>
        <w:gridCol w:w="698"/>
        <w:gridCol w:w="699"/>
        <w:gridCol w:w="699"/>
        <w:gridCol w:w="698"/>
        <w:gridCol w:w="699"/>
        <w:gridCol w:w="699"/>
        <w:gridCol w:w="698"/>
        <w:gridCol w:w="699"/>
        <w:gridCol w:w="699"/>
      </w:tblGrid>
      <w:tr w:rsidR="006211ED" w:rsidRPr="008D5869" w14:paraId="27635E44" w14:textId="77777777" w:rsidTr="00055102">
        <w:trPr>
          <w:trHeight w:val="300"/>
          <w:jc w:val="center"/>
        </w:trPr>
        <w:tc>
          <w:tcPr>
            <w:tcW w:w="3179"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2EF4DAF" w14:textId="77777777" w:rsidR="006211ED" w:rsidRPr="008D5869" w:rsidRDefault="006211ED" w:rsidP="00055102">
            <w:pPr>
              <w:jc w:val="center"/>
              <w:rPr>
                <w:rFonts w:cs="Calibri"/>
                <w:b/>
                <w:bCs/>
                <w:sz w:val="20"/>
                <w:szCs w:val="20"/>
                <w:lang w:val="uk-UA"/>
              </w:rPr>
            </w:pPr>
            <w:r w:rsidRPr="008D5869">
              <w:rPr>
                <w:rFonts w:cs="Calibri"/>
                <w:b/>
                <w:bCs/>
                <w:sz w:val="20"/>
                <w:szCs w:val="20"/>
                <w:lang w:val="uk-UA"/>
              </w:rPr>
              <w:t>Ukraine</w:t>
            </w:r>
          </w:p>
        </w:tc>
        <w:tc>
          <w:tcPr>
            <w:tcW w:w="7685" w:type="dxa"/>
            <w:gridSpan w:val="11"/>
            <w:tcBorders>
              <w:top w:val="single" w:sz="4" w:space="0" w:color="auto"/>
              <w:left w:val="nil"/>
              <w:bottom w:val="single" w:sz="4" w:space="0" w:color="auto"/>
              <w:right w:val="single" w:sz="4" w:space="0" w:color="000000"/>
            </w:tcBorders>
            <w:shd w:val="clear" w:color="auto" w:fill="BFBFBF"/>
          </w:tcPr>
          <w:p w14:paraId="61843147" w14:textId="77777777" w:rsidR="006211ED" w:rsidRPr="008D5869" w:rsidRDefault="006211ED" w:rsidP="00055102">
            <w:pPr>
              <w:jc w:val="center"/>
              <w:rPr>
                <w:rFonts w:cs="Calibri"/>
                <w:b/>
                <w:bCs/>
                <w:sz w:val="20"/>
                <w:szCs w:val="20"/>
                <w:lang w:val="uk-UA"/>
              </w:rPr>
            </w:pPr>
            <w:proofErr w:type="spellStart"/>
            <w:r w:rsidRPr="008D5869">
              <w:rPr>
                <w:rFonts w:cs="Calibri"/>
                <w:b/>
                <w:bCs/>
                <w:sz w:val="20"/>
                <w:szCs w:val="20"/>
                <w:lang w:val="uk-UA"/>
              </w:rPr>
              <w:t>SampleType-Water</w:t>
            </w:r>
            <w:proofErr w:type="spellEnd"/>
          </w:p>
        </w:tc>
      </w:tr>
      <w:tr w:rsidR="002375C4" w:rsidRPr="008D5869" w14:paraId="11769535" w14:textId="77777777" w:rsidTr="002375C4">
        <w:trPr>
          <w:cantSplit/>
          <w:trHeight w:val="824"/>
          <w:jc w:val="center"/>
        </w:trPr>
        <w:tc>
          <w:tcPr>
            <w:tcW w:w="3179" w:type="dxa"/>
            <w:tcBorders>
              <w:top w:val="nil"/>
              <w:left w:val="single" w:sz="4" w:space="0" w:color="auto"/>
              <w:bottom w:val="single" w:sz="4" w:space="0" w:color="auto"/>
              <w:right w:val="single" w:sz="4" w:space="0" w:color="auto"/>
            </w:tcBorders>
            <w:shd w:val="clear" w:color="auto" w:fill="auto"/>
            <w:noWrap/>
          </w:tcPr>
          <w:p w14:paraId="2A2418A4" w14:textId="77777777" w:rsidR="002375C4" w:rsidRDefault="002375C4" w:rsidP="002375C4">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
          <w:p w14:paraId="45D21F6C" w14:textId="77777777" w:rsidR="002375C4" w:rsidRPr="008D5869" w:rsidRDefault="002375C4" w:rsidP="002375C4">
            <w:pPr>
              <w:rPr>
                <w:rFonts w:cs="Calibri"/>
                <w:b/>
                <w:bCs/>
                <w:sz w:val="20"/>
                <w:szCs w:val="20"/>
                <w:lang w:val="uk-UA"/>
              </w:rPr>
            </w:pPr>
            <w:proofErr w:type="spellStart"/>
            <w:r w:rsidRPr="008D5869">
              <w:rPr>
                <w:rFonts w:cs="Calibri"/>
                <w:b/>
                <w:bCs/>
                <w:sz w:val="20"/>
                <w:szCs w:val="20"/>
                <w:lang w:val="uk-UA"/>
              </w:rPr>
              <w:t>Year</w:t>
            </w:r>
            <w:proofErr w:type="spellEnd"/>
          </w:p>
        </w:tc>
        <w:tc>
          <w:tcPr>
            <w:tcW w:w="698" w:type="dxa"/>
            <w:tcBorders>
              <w:top w:val="nil"/>
              <w:left w:val="nil"/>
              <w:bottom w:val="single" w:sz="4" w:space="0" w:color="auto"/>
              <w:right w:val="single" w:sz="4" w:space="0" w:color="auto"/>
            </w:tcBorders>
            <w:shd w:val="clear" w:color="auto" w:fill="auto"/>
            <w:noWrap/>
            <w:textDirection w:val="btLr"/>
            <w:vAlign w:val="center"/>
          </w:tcPr>
          <w:p w14:paraId="290C55E4" w14:textId="6917DC7D" w:rsidR="002375C4" w:rsidRPr="008D5869" w:rsidRDefault="002375C4" w:rsidP="002375C4">
            <w:pPr>
              <w:ind w:left="113" w:right="113"/>
              <w:jc w:val="center"/>
              <w:rPr>
                <w:rFonts w:cs="Calibri"/>
                <w:sz w:val="20"/>
                <w:szCs w:val="20"/>
                <w:lang w:val="uk-UA"/>
              </w:rPr>
            </w:pPr>
            <w:r w:rsidRPr="008D5869">
              <w:rPr>
                <w:rFonts w:cs="Calibri"/>
                <w:sz w:val="20"/>
                <w:szCs w:val="20"/>
                <w:lang w:val="uk-UA"/>
              </w:rPr>
              <w:t>2010</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5947D5A2" w14:textId="53729315" w:rsidR="002375C4" w:rsidRPr="008D5869" w:rsidRDefault="002375C4" w:rsidP="002375C4">
            <w:pPr>
              <w:ind w:left="113" w:right="113"/>
              <w:jc w:val="center"/>
              <w:rPr>
                <w:rFonts w:cs="Calibri"/>
                <w:sz w:val="20"/>
                <w:szCs w:val="20"/>
                <w:lang w:val="uk-UA"/>
              </w:rPr>
            </w:pPr>
            <w:r w:rsidRPr="008D5869">
              <w:rPr>
                <w:rFonts w:cs="Calibri"/>
                <w:sz w:val="20"/>
                <w:szCs w:val="20"/>
              </w:rPr>
              <w:t>2011</w:t>
            </w:r>
          </w:p>
        </w:tc>
        <w:tc>
          <w:tcPr>
            <w:tcW w:w="698" w:type="dxa"/>
            <w:tcBorders>
              <w:top w:val="nil"/>
              <w:left w:val="nil"/>
              <w:bottom w:val="single" w:sz="4" w:space="0" w:color="auto"/>
              <w:right w:val="single" w:sz="4" w:space="0" w:color="auto"/>
            </w:tcBorders>
            <w:shd w:val="clear" w:color="auto" w:fill="auto"/>
            <w:noWrap/>
            <w:textDirection w:val="btLr"/>
            <w:vAlign w:val="center"/>
          </w:tcPr>
          <w:p w14:paraId="33DB7E78" w14:textId="6D81729B" w:rsidR="002375C4" w:rsidRPr="008D5869" w:rsidRDefault="002375C4" w:rsidP="002375C4">
            <w:pPr>
              <w:ind w:left="113" w:right="113"/>
              <w:jc w:val="center"/>
              <w:rPr>
                <w:rFonts w:cs="Calibri"/>
                <w:sz w:val="20"/>
                <w:szCs w:val="20"/>
                <w:lang w:val="uk-UA"/>
              </w:rPr>
            </w:pPr>
            <w:r w:rsidRPr="008D5869">
              <w:rPr>
                <w:rFonts w:cs="Calibri"/>
                <w:sz w:val="20"/>
                <w:szCs w:val="20"/>
              </w:rPr>
              <w:t>2012</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068F9A8A" w14:textId="6D2B9B61" w:rsidR="002375C4" w:rsidRPr="008D5869" w:rsidRDefault="002375C4" w:rsidP="002375C4">
            <w:pPr>
              <w:ind w:left="113" w:right="113"/>
              <w:jc w:val="center"/>
              <w:rPr>
                <w:rFonts w:cs="Calibri"/>
                <w:sz w:val="20"/>
                <w:szCs w:val="20"/>
                <w:lang w:val="uk-UA"/>
              </w:rPr>
            </w:pPr>
            <w:r w:rsidRPr="008D5869">
              <w:rPr>
                <w:rFonts w:cs="Calibri"/>
                <w:sz w:val="20"/>
                <w:szCs w:val="20"/>
              </w:rPr>
              <w:t>2013</w:t>
            </w:r>
          </w:p>
        </w:tc>
        <w:tc>
          <w:tcPr>
            <w:tcW w:w="699" w:type="dxa"/>
            <w:tcBorders>
              <w:top w:val="nil"/>
              <w:left w:val="nil"/>
              <w:bottom w:val="single" w:sz="4" w:space="0" w:color="auto"/>
              <w:right w:val="single" w:sz="4" w:space="0" w:color="auto"/>
            </w:tcBorders>
            <w:shd w:val="clear" w:color="auto" w:fill="auto"/>
            <w:noWrap/>
            <w:textDirection w:val="btLr"/>
            <w:vAlign w:val="center"/>
          </w:tcPr>
          <w:p w14:paraId="4E28448C" w14:textId="13FB8899" w:rsidR="002375C4" w:rsidRPr="008D5869" w:rsidRDefault="002375C4" w:rsidP="002375C4">
            <w:pPr>
              <w:ind w:left="113" w:right="113"/>
              <w:jc w:val="center"/>
              <w:rPr>
                <w:rFonts w:cs="Calibri"/>
                <w:sz w:val="20"/>
                <w:szCs w:val="20"/>
              </w:rPr>
            </w:pPr>
            <w:r w:rsidRPr="008D5869">
              <w:rPr>
                <w:rFonts w:cs="Calibri"/>
                <w:sz w:val="20"/>
                <w:szCs w:val="20"/>
              </w:rPr>
              <w:t>2014</w:t>
            </w:r>
          </w:p>
        </w:tc>
        <w:tc>
          <w:tcPr>
            <w:tcW w:w="698" w:type="dxa"/>
            <w:tcBorders>
              <w:top w:val="nil"/>
              <w:left w:val="nil"/>
              <w:bottom w:val="single" w:sz="4" w:space="0" w:color="auto"/>
              <w:right w:val="single" w:sz="4" w:space="0" w:color="auto"/>
            </w:tcBorders>
            <w:shd w:val="clear" w:color="auto" w:fill="auto"/>
            <w:noWrap/>
            <w:textDirection w:val="btLr"/>
            <w:vAlign w:val="center"/>
          </w:tcPr>
          <w:p w14:paraId="79DA9356" w14:textId="1CBDF6C5" w:rsidR="002375C4" w:rsidRPr="008D5869" w:rsidRDefault="002375C4" w:rsidP="002375C4">
            <w:pPr>
              <w:ind w:left="113" w:right="113"/>
              <w:jc w:val="center"/>
              <w:rPr>
                <w:rFonts w:cs="Calibri"/>
                <w:sz w:val="20"/>
                <w:szCs w:val="20"/>
              </w:rPr>
            </w:pPr>
            <w:r w:rsidRPr="008D5869">
              <w:rPr>
                <w:rFonts w:cs="Calibri"/>
                <w:sz w:val="20"/>
                <w:szCs w:val="20"/>
              </w:rPr>
              <w:t>201</w:t>
            </w:r>
            <w:r>
              <w:rPr>
                <w:rFonts w:cs="Calibri"/>
                <w:sz w:val="20"/>
                <w:szCs w:val="20"/>
              </w:rPr>
              <w:t>5</w:t>
            </w:r>
          </w:p>
        </w:tc>
        <w:tc>
          <w:tcPr>
            <w:tcW w:w="699" w:type="dxa"/>
            <w:tcBorders>
              <w:top w:val="nil"/>
              <w:left w:val="nil"/>
              <w:bottom w:val="single" w:sz="4" w:space="0" w:color="auto"/>
              <w:right w:val="single" w:sz="4" w:space="0" w:color="auto"/>
            </w:tcBorders>
            <w:textDirection w:val="btLr"/>
            <w:vAlign w:val="center"/>
          </w:tcPr>
          <w:p w14:paraId="51533A56" w14:textId="1AA48FE2" w:rsidR="002375C4" w:rsidRPr="008D5869" w:rsidRDefault="002375C4" w:rsidP="002375C4">
            <w:pPr>
              <w:ind w:left="113" w:right="113"/>
              <w:jc w:val="center"/>
              <w:rPr>
                <w:rFonts w:cs="Calibri"/>
                <w:sz w:val="20"/>
                <w:szCs w:val="20"/>
              </w:rPr>
            </w:pPr>
            <w:r>
              <w:rPr>
                <w:rFonts w:cs="Calibri"/>
                <w:sz w:val="20"/>
                <w:szCs w:val="20"/>
              </w:rPr>
              <w:t>2016</w:t>
            </w:r>
          </w:p>
        </w:tc>
        <w:tc>
          <w:tcPr>
            <w:tcW w:w="699" w:type="dxa"/>
            <w:tcBorders>
              <w:top w:val="nil"/>
              <w:left w:val="single" w:sz="4" w:space="0" w:color="auto"/>
              <w:bottom w:val="single" w:sz="4" w:space="0" w:color="auto"/>
              <w:right w:val="single" w:sz="4" w:space="0" w:color="auto"/>
            </w:tcBorders>
            <w:textDirection w:val="btLr"/>
            <w:vAlign w:val="center"/>
          </w:tcPr>
          <w:p w14:paraId="00F1C4E5" w14:textId="7EE20D5B" w:rsidR="002375C4" w:rsidRPr="008D5869" w:rsidRDefault="002375C4" w:rsidP="002375C4">
            <w:pPr>
              <w:ind w:left="113" w:right="113"/>
              <w:jc w:val="center"/>
              <w:rPr>
                <w:rFonts w:cs="Calibri"/>
                <w:sz w:val="20"/>
                <w:szCs w:val="20"/>
              </w:rPr>
            </w:pPr>
            <w:r>
              <w:rPr>
                <w:rFonts w:cs="Calibri"/>
                <w:sz w:val="20"/>
                <w:szCs w:val="20"/>
              </w:rPr>
              <w:t>201</w:t>
            </w:r>
            <w:r>
              <w:rPr>
                <w:rFonts w:cs="Calibri"/>
                <w:sz w:val="20"/>
                <w:szCs w:val="20"/>
                <w:lang w:val="uk-UA"/>
              </w:rPr>
              <w:t>7</w:t>
            </w:r>
          </w:p>
        </w:tc>
        <w:tc>
          <w:tcPr>
            <w:tcW w:w="698" w:type="dxa"/>
            <w:tcBorders>
              <w:top w:val="nil"/>
              <w:left w:val="nil"/>
              <w:bottom w:val="single" w:sz="4" w:space="0" w:color="auto"/>
              <w:right w:val="single" w:sz="4" w:space="0" w:color="auto"/>
            </w:tcBorders>
            <w:textDirection w:val="btLr"/>
            <w:vAlign w:val="center"/>
          </w:tcPr>
          <w:p w14:paraId="561B3BE3" w14:textId="1DB22C06" w:rsidR="002375C4" w:rsidRPr="008D5869" w:rsidRDefault="002375C4" w:rsidP="002375C4">
            <w:pPr>
              <w:ind w:left="113" w:right="113"/>
              <w:jc w:val="center"/>
              <w:rPr>
                <w:rFonts w:cs="Calibri"/>
                <w:sz w:val="20"/>
                <w:szCs w:val="20"/>
              </w:rPr>
            </w:pPr>
            <w:r>
              <w:rPr>
                <w:rFonts w:cs="Calibri"/>
                <w:sz w:val="20"/>
                <w:szCs w:val="20"/>
              </w:rPr>
              <w:t>2018</w:t>
            </w:r>
          </w:p>
        </w:tc>
        <w:tc>
          <w:tcPr>
            <w:tcW w:w="699" w:type="dxa"/>
            <w:tcBorders>
              <w:top w:val="nil"/>
              <w:left w:val="nil"/>
              <w:bottom w:val="single" w:sz="4" w:space="0" w:color="auto"/>
              <w:right w:val="single" w:sz="4" w:space="0" w:color="auto"/>
            </w:tcBorders>
            <w:textDirection w:val="btLr"/>
            <w:vAlign w:val="center"/>
          </w:tcPr>
          <w:p w14:paraId="6DD5643B" w14:textId="2501AAA0" w:rsidR="002375C4" w:rsidRPr="008D5869" w:rsidRDefault="002375C4" w:rsidP="002375C4">
            <w:pPr>
              <w:ind w:left="113" w:right="113"/>
              <w:jc w:val="center"/>
              <w:rPr>
                <w:rFonts w:cs="Calibri"/>
                <w:sz w:val="20"/>
                <w:szCs w:val="20"/>
              </w:rPr>
            </w:pPr>
            <w:r>
              <w:rPr>
                <w:rFonts w:cs="Calibri"/>
                <w:sz w:val="20"/>
                <w:szCs w:val="20"/>
              </w:rPr>
              <w:t>2019</w:t>
            </w:r>
          </w:p>
        </w:tc>
        <w:tc>
          <w:tcPr>
            <w:tcW w:w="699" w:type="dxa"/>
            <w:tcBorders>
              <w:top w:val="nil"/>
              <w:left w:val="nil"/>
              <w:bottom w:val="single" w:sz="4" w:space="0" w:color="auto"/>
              <w:right w:val="single" w:sz="4" w:space="0" w:color="auto"/>
            </w:tcBorders>
            <w:textDirection w:val="btLr"/>
            <w:vAlign w:val="center"/>
          </w:tcPr>
          <w:p w14:paraId="5856B550" w14:textId="66E8139E" w:rsidR="002375C4" w:rsidRPr="002375C4" w:rsidRDefault="002375C4" w:rsidP="002375C4">
            <w:pPr>
              <w:ind w:left="113" w:right="113"/>
              <w:jc w:val="center"/>
              <w:rPr>
                <w:rFonts w:cs="Calibri"/>
                <w:sz w:val="20"/>
                <w:szCs w:val="20"/>
                <w:lang w:val="ru-RU"/>
              </w:rPr>
            </w:pPr>
            <w:r>
              <w:rPr>
                <w:rFonts w:cs="Calibri"/>
                <w:sz w:val="20"/>
                <w:szCs w:val="20"/>
                <w:lang w:val="ru-RU"/>
              </w:rPr>
              <w:t>2020</w:t>
            </w:r>
          </w:p>
        </w:tc>
      </w:tr>
      <w:tr w:rsidR="00F83BB8" w:rsidRPr="008D5869" w14:paraId="394CA8D4"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0D46CF40"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Detergents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7089782E" w14:textId="4BFB81F5" w:rsidR="00F83BB8" w:rsidRPr="008D5869" w:rsidRDefault="00F83BB8" w:rsidP="00F83BB8">
            <w:pPr>
              <w:jc w:val="center"/>
              <w:rPr>
                <w:rFonts w:cs="Calibri"/>
                <w:sz w:val="20"/>
                <w:szCs w:val="20"/>
                <w:lang w:val="uk-UA"/>
              </w:rPr>
            </w:pPr>
            <w:r w:rsidRPr="008D5869">
              <w:rPr>
                <w:rFonts w:cs="Calibri"/>
                <w:sz w:val="20"/>
                <w:szCs w:val="20"/>
                <w:lang w:val="uk-UA"/>
              </w:rPr>
              <w:t>72</w:t>
            </w:r>
          </w:p>
        </w:tc>
        <w:tc>
          <w:tcPr>
            <w:tcW w:w="699" w:type="dxa"/>
            <w:tcBorders>
              <w:top w:val="nil"/>
              <w:left w:val="nil"/>
              <w:bottom w:val="single" w:sz="4" w:space="0" w:color="auto"/>
              <w:right w:val="single" w:sz="4" w:space="0" w:color="auto"/>
            </w:tcBorders>
            <w:shd w:val="clear" w:color="auto" w:fill="auto"/>
            <w:noWrap/>
            <w:vAlign w:val="center"/>
          </w:tcPr>
          <w:p w14:paraId="64D463CF" w14:textId="0AB578F0" w:rsidR="00F83BB8" w:rsidRPr="008D5869" w:rsidRDefault="00F83BB8" w:rsidP="00F83BB8">
            <w:pPr>
              <w:jc w:val="center"/>
              <w:rPr>
                <w:rFonts w:cs="Calibri"/>
                <w:sz w:val="20"/>
                <w:szCs w:val="20"/>
                <w:lang w:val="uk-UA"/>
              </w:rPr>
            </w:pPr>
            <w:r w:rsidRPr="008D5869">
              <w:rPr>
                <w:rFonts w:cs="Calibri"/>
                <w:sz w:val="20"/>
                <w:szCs w:val="20"/>
                <w:lang w:val="uk-UA"/>
              </w:rPr>
              <w:t>219</w:t>
            </w:r>
          </w:p>
        </w:tc>
        <w:tc>
          <w:tcPr>
            <w:tcW w:w="698" w:type="dxa"/>
            <w:tcBorders>
              <w:top w:val="nil"/>
              <w:left w:val="nil"/>
              <w:bottom w:val="single" w:sz="4" w:space="0" w:color="auto"/>
              <w:right w:val="single" w:sz="4" w:space="0" w:color="auto"/>
            </w:tcBorders>
            <w:shd w:val="clear" w:color="auto" w:fill="auto"/>
            <w:noWrap/>
            <w:vAlign w:val="center"/>
          </w:tcPr>
          <w:p w14:paraId="4305FA01" w14:textId="6EED35FF" w:rsidR="00F83BB8" w:rsidRPr="008D5869" w:rsidRDefault="00F83BB8" w:rsidP="00F83BB8">
            <w:pPr>
              <w:jc w:val="center"/>
              <w:rPr>
                <w:rFonts w:cs="Calibri"/>
                <w:sz w:val="20"/>
                <w:szCs w:val="20"/>
                <w:lang w:val="uk-UA"/>
              </w:rPr>
            </w:pPr>
            <w:r w:rsidRPr="008D5869">
              <w:rPr>
                <w:rFonts w:cs="Calibri"/>
                <w:sz w:val="20"/>
                <w:szCs w:val="20"/>
                <w:lang w:val="uk-UA"/>
              </w:rPr>
              <w:t>10</w:t>
            </w:r>
          </w:p>
        </w:tc>
        <w:tc>
          <w:tcPr>
            <w:tcW w:w="699" w:type="dxa"/>
            <w:tcBorders>
              <w:top w:val="nil"/>
              <w:left w:val="nil"/>
              <w:bottom w:val="single" w:sz="4" w:space="0" w:color="auto"/>
              <w:right w:val="single" w:sz="4" w:space="0" w:color="auto"/>
            </w:tcBorders>
            <w:shd w:val="clear" w:color="auto" w:fill="auto"/>
            <w:noWrap/>
            <w:vAlign w:val="center"/>
          </w:tcPr>
          <w:p w14:paraId="5754D13A" w14:textId="1D3D7B4A"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6BEB883E" w14:textId="19A44687" w:rsidR="00F83BB8" w:rsidRPr="008D5869" w:rsidRDefault="00F83BB8" w:rsidP="00F83BB8">
            <w:pPr>
              <w:jc w:val="center"/>
              <w:rPr>
                <w:rFonts w:cs="Calibri"/>
                <w:sz w:val="20"/>
                <w:szCs w:val="20"/>
                <w:lang w:val="uk-UA"/>
              </w:rPr>
            </w:pPr>
            <w:r w:rsidRPr="008D5869">
              <w:rPr>
                <w:rFonts w:cs="Calibri"/>
                <w:sz w:val="20"/>
                <w:szCs w:val="20"/>
              </w:rPr>
              <w:t>10</w:t>
            </w:r>
          </w:p>
        </w:tc>
        <w:tc>
          <w:tcPr>
            <w:tcW w:w="698" w:type="dxa"/>
            <w:tcBorders>
              <w:top w:val="nil"/>
              <w:left w:val="nil"/>
              <w:bottom w:val="single" w:sz="4" w:space="0" w:color="auto"/>
              <w:right w:val="single" w:sz="4" w:space="0" w:color="auto"/>
            </w:tcBorders>
            <w:shd w:val="clear" w:color="auto" w:fill="auto"/>
            <w:noWrap/>
            <w:vAlign w:val="center"/>
          </w:tcPr>
          <w:p w14:paraId="45D69B20" w14:textId="4E325E04" w:rsidR="00F83BB8" w:rsidRPr="008D5869" w:rsidRDefault="00F83BB8" w:rsidP="00F83BB8">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5509E3FB" w14:textId="77777777" w:rsidR="00F83BB8" w:rsidRPr="008D5869" w:rsidRDefault="00F83BB8" w:rsidP="00F83BB8">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777BE75A" w14:textId="7D4DA966" w:rsidR="00F83BB8" w:rsidRPr="008D5869" w:rsidRDefault="00F83BB8" w:rsidP="00F83BB8">
            <w:pPr>
              <w:jc w:val="center"/>
              <w:rPr>
                <w:rFonts w:cs="Calibri"/>
                <w:sz w:val="20"/>
                <w:szCs w:val="20"/>
              </w:rPr>
            </w:pPr>
          </w:p>
        </w:tc>
        <w:tc>
          <w:tcPr>
            <w:tcW w:w="698" w:type="dxa"/>
            <w:tcBorders>
              <w:top w:val="nil"/>
              <w:left w:val="nil"/>
              <w:bottom w:val="single" w:sz="4" w:space="0" w:color="auto"/>
              <w:right w:val="single" w:sz="4" w:space="0" w:color="auto"/>
            </w:tcBorders>
            <w:vAlign w:val="center"/>
          </w:tcPr>
          <w:p w14:paraId="6767595C" w14:textId="77777777" w:rsidR="00F83BB8"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02DC0D65" w14:textId="77777777" w:rsidR="00F83BB8" w:rsidRPr="0086056F"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bottom"/>
          </w:tcPr>
          <w:p w14:paraId="23B6DD18" w14:textId="20C8C66C" w:rsidR="00F83BB8" w:rsidRPr="0086056F" w:rsidRDefault="00F83BB8" w:rsidP="00F83BB8">
            <w:pPr>
              <w:jc w:val="center"/>
              <w:rPr>
                <w:color w:val="000000"/>
                <w:sz w:val="20"/>
                <w:szCs w:val="20"/>
              </w:rPr>
            </w:pPr>
            <w:r w:rsidRPr="00F83BB8">
              <w:rPr>
                <w:color w:val="000000"/>
                <w:sz w:val="20"/>
                <w:szCs w:val="20"/>
              </w:rPr>
              <w:t> </w:t>
            </w:r>
          </w:p>
        </w:tc>
      </w:tr>
      <w:tr w:rsidR="00F83BB8" w:rsidRPr="008D5869" w14:paraId="0DE36178"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4CF58EF4"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Hydrochemistry</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0379FA7D" w14:textId="2768A81D" w:rsidR="00F83BB8" w:rsidRPr="008D5869" w:rsidRDefault="00F83BB8" w:rsidP="00F83BB8">
            <w:pPr>
              <w:jc w:val="center"/>
              <w:rPr>
                <w:rFonts w:cs="Calibri"/>
                <w:sz w:val="20"/>
                <w:szCs w:val="20"/>
                <w:lang w:val="uk-UA"/>
              </w:rPr>
            </w:pPr>
            <w:r w:rsidRPr="008D5869">
              <w:rPr>
                <w:rFonts w:cs="Calibri"/>
                <w:sz w:val="20"/>
                <w:szCs w:val="20"/>
                <w:lang w:val="uk-UA"/>
              </w:rPr>
              <w:t>1190</w:t>
            </w:r>
          </w:p>
        </w:tc>
        <w:tc>
          <w:tcPr>
            <w:tcW w:w="699" w:type="dxa"/>
            <w:tcBorders>
              <w:top w:val="nil"/>
              <w:left w:val="nil"/>
              <w:bottom w:val="single" w:sz="4" w:space="0" w:color="auto"/>
              <w:right w:val="single" w:sz="4" w:space="0" w:color="auto"/>
            </w:tcBorders>
            <w:shd w:val="clear" w:color="auto" w:fill="auto"/>
            <w:noWrap/>
            <w:vAlign w:val="center"/>
          </w:tcPr>
          <w:p w14:paraId="798B4AB3" w14:textId="75063653" w:rsidR="00F83BB8" w:rsidRPr="008D5869" w:rsidRDefault="00F83BB8" w:rsidP="00F83BB8">
            <w:pPr>
              <w:jc w:val="center"/>
              <w:rPr>
                <w:rFonts w:cs="Calibri"/>
                <w:sz w:val="20"/>
                <w:szCs w:val="20"/>
                <w:lang w:val="uk-UA"/>
              </w:rPr>
            </w:pPr>
            <w:r w:rsidRPr="008D5869">
              <w:rPr>
                <w:rFonts w:cs="Calibri"/>
                <w:sz w:val="20"/>
                <w:szCs w:val="20"/>
                <w:lang w:val="uk-UA"/>
              </w:rPr>
              <w:t>1596</w:t>
            </w:r>
          </w:p>
        </w:tc>
        <w:tc>
          <w:tcPr>
            <w:tcW w:w="698" w:type="dxa"/>
            <w:tcBorders>
              <w:top w:val="nil"/>
              <w:left w:val="nil"/>
              <w:bottom w:val="single" w:sz="4" w:space="0" w:color="auto"/>
              <w:right w:val="single" w:sz="4" w:space="0" w:color="auto"/>
            </w:tcBorders>
            <w:shd w:val="clear" w:color="auto" w:fill="auto"/>
            <w:noWrap/>
            <w:vAlign w:val="center"/>
          </w:tcPr>
          <w:p w14:paraId="6FBDA531" w14:textId="0A5F0D89" w:rsidR="00F83BB8" w:rsidRPr="008D5869" w:rsidRDefault="00F83BB8" w:rsidP="00F83BB8">
            <w:pPr>
              <w:jc w:val="center"/>
              <w:rPr>
                <w:rFonts w:cs="Calibri"/>
                <w:sz w:val="20"/>
                <w:szCs w:val="20"/>
                <w:lang w:val="uk-UA"/>
              </w:rPr>
            </w:pPr>
            <w:r w:rsidRPr="008D5869">
              <w:rPr>
                <w:rFonts w:cs="Calibri"/>
                <w:sz w:val="20"/>
                <w:szCs w:val="20"/>
                <w:lang w:val="uk-UA"/>
              </w:rPr>
              <w:t>1245</w:t>
            </w:r>
          </w:p>
        </w:tc>
        <w:tc>
          <w:tcPr>
            <w:tcW w:w="699" w:type="dxa"/>
            <w:tcBorders>
              <w:top w:val="nil"/>
              <w:left w:val="nil"/>
              <w:bottom w:val="single" w:sz="4" w:space="0" w:color="auto"/>
              <w:right w:val="single" w:sz="4" w:space="0" w:color="auto"/>
            </w:tcBorders>
            <w:shd w:val="clear" w:color="auto" w:fill="auto"/>
            <w:noWrap/>
            <w:vAlign w:val="center"/>
          </w:tcPr>
          <w:p w14:paraId="597745DB" w14:textId="67EE7486" w:rsidR="00F83BB8" w:rsidRPr="008D5869" w:rsidRDefault="00F83BB8" w:rsidP="00F83BB8">
            <w:pPr>
              <w:jc w:val="center"/>
              <w:rPr>
                <w:rFonts w:cs="Calibri"/>
                <w:sz w:val="20"/>
                <w:szCs w:val="20"/>
                <w:lang w:val="uk-UA"/>
              </w:rPr>
            </w:pPr>
            <w:r w:rsidRPr="008D5869">
              <w:rPr>
                <w:rFonts w:cs="Calibri"/>
                <w:sz w:val="20"/>
                <w:szCs w:val="20"/>
              </w:rPr>
              <w:t>333</w:t>
            </w:r>
          </w:p>
        </w:tc>
        <w:tc>
          <w:tcPr>
            <w:tcW w:w="699" w:type="dxa"/>
            <w:tcBorders>
              <w:top w:val="nil"/>
              <w:left w:val="nil"/>
              <w:bottom w:val="single" w:sz="4" w:space="0" w:color="auto"/>
              <w:right w:val="single" w:sz="4" w:space="0" w:color="auto"/>
            </w:tcBorders>
            <w:shd w:val="clear" w:color="auto" w:fill="auto"/>
            <w:noWrap/>
            <w:vAlign w:val="center"/>
          </w:tcPr>
          <w:p w14:paraId="4FBFC28B" w14:textId="0EB222AD" w:rsidR="00F83BB8" w:rsidRPr="008D5869" w:rsidRDefault="00F83BB8" w:rsidP="00F83BB8">
            <w:pPr>
              <w:jc w:val="center"/>
              <w:rPr>
                <w:rFonts w:cs="Calibri"/>
                <w:sz w:val="20"/>
                <w:szCs w:val="20"/>
                <w:lang w:val="uk-UA"/>
              </w:rPr>
            </w:pPr>
            <w:r w:rsidRPr="008D5869">
              <w:rPr>
                <w:rFonts w:cs="Calibri"/>
                <w:sz w:val="20"/>
                <w:szCs w:val="20"/>
              </w:rPr>
              <w:t>210</w:t>
            </w:r>
          </w:p>
        </w:tc>
        <w:tc>
          <w:tcPr>
            <w:tcW w:w="698" w:type="dxa"/>
            <w:tcBorders>
              <w:top w:val="nil"/>
              <w:left w:val="nil"/>
              <w:bottom w:val="single" w:sz="4" w:space="0" w:color="auto"/>
              <w:right w:val="single" w:sz="4" w:space="0" w:color="auto"/>
            </w:tcBorders>
            <w:shd w:val="clear" w:color="auto" w:fill="auto"/>
            <w:noWrap/>
            <w:vAlign w:val="center"/>
          </w:tcPr>
          <w:p w14:paraId="0A971C20" w14:textId="20C0BDD7" w:rsidR="00F83BB8" w:rsidRPr="008D5869" w:rsidRDefault="00F83BB8" w:rsidP="00F83BB8">
            <w:pPr>
              <w:jc w:val="center"/>
              <w:rPr>
                <w:rFonts w:cs="Calibri"/>
                <w:sz w:val="20"/>
                <w:szCs w:val="20"/>
                <w:lang w:val="uk-UA"/>
              </w:rPr>
            </w:pPr>
            <w:r>
              <w:rPr>
                <w:color w:val="000000"/>
                <w:sz w:val="20"/>
                <w:szCs w:val="20"/>
              </w:rPr>
              <w:t>204</w:t>
            </w:r>
          </w:p>
        </w:tc>
        <w:tc>
          <w:tcPr>
            <w:tcW w:w="699" w:type="dxa"/>
            <w:tcBorders>
              <w:top w:val="single" w:sz="4" w:space="0" w:color="auto"/>
              <w:left w:val="nil"/>
              <w:bottom w:val="single" w:sz="4" w:space="0" w:color="auto"/>
              <w:right w:val="single" w:sz="4" w:space="0" w:color="auto"/>
            </w:tcBorders>
            <w:vAlign w:val="center"/>
          </w:tcPr>
          <w:p w14:paraId="621EB1FE" w14:textId="2F6139B1" w:rsidR="00F83BB8" w:rsidRPr="008D5869" w:rsidRDefault="00F83BB8" w:rsidP="00F83BB8">
            <w:pPr>
              <w:jc w:val="center"/>
              <w:rPr>
                <w:rFonts w:cs="Calibri"/>
                <w:sz w:val="20"/>
                <w:szCs w:val="20"/>
              </w:rPr>
            </w:pPr>
            <w:r w:rsidRPr="0086056F">
              <w:rPr>
                <w:color w:val="000000"/>
                <w:sz w:val="20"/>
                <w:szCs w:val="20"/>
              </w:rPr>
              <w:t>560</w:t>
            </w:r>
          </w:p>
        </w:tc>
        <w:tc>
          <w:tcPr>
            <w:tcW w:w="699" w:type="dxa"/>
            <w:tcBorders>
              <w:top w:val="nil"/>
              <w:left w:val="single" w:sz="4" w:space="0" w:color="auto"/>
              <w:bottom w:val="single" w:sz="4" w:space="0" w:color="auto"/>
              <w:right w:val="single" w:sz="4" w:space="0" w:color="auto"/>
            </w:tcBorders>
            <w:vAlign w:val="center"/>
          </w:tcPr>
          <w:p w14:paraId="4E9F4A38" w14:textId="523315F0" w:rsidR="00F83BB8" w:rsidRPr="008D5869" w:rsidRDefault="00F83BB8" w:rsidP="00F83BB8">
            <w:pPr>
              <w:jc w:val="center"/>
              <w:rPr>
                <w:rFonts w:cs="Calibri"/>
                <w:sz w:val="20"/>
                <w:szCs w:val="20"/>
              </w:rPr>
            </w:pPr>
            <w:r w:rsidRPr="00AF4647">
              <w:rPr>
                <w:color w:val="000000"/>
                <w:sz w:val="20"/>
                <w:szCs w:val="20"/>
              </w:rPr>
              <w:t>807</w:t>
            </w:r>
          </w:p>
        </w:tc>
        <w:tc>
          <w:tcPr>
            <w:tcW w:w="698" w:type="dxa"/>
            <w:tcBorders>
              <w:top w:val="nil"/>
              <w:left w:val="nil"/>
              <w:bottom w:val="single" w:sz="4" w:space="0" w:color="auto"/>
              <w:right w:val="single" w:sz="4" w:space="0" w:color="auto"/>
            </w:tcBorders>
            <w:vAlign w:val="center"/>
          </w:tcPr>
          <w:p w14:paraId="4FEF243A" w14:textId="29352825" w:rsidR="00F83BB8" w:rsidRDefault="00F83BB8" w:rsidP="00F83BB8">
            <w:pPr>
              <w:jc w:val="center"/>
              <w:rPr>
                <w:color w:val="000000"/>
                <w:sz w:val="20"/>
                <w:szCs w:val="20"/>
              </w:rPr>
            </w:pPr>
            <w:r>
              <w:rPr>
                <w:color w:val="000000"/>
                <w:sz w:val="20"/>
                <w:szCs w:val="20"/>
              </w:rPr>
              <w:t>189</w:t>
            </w:r>
          </w:p>
        </w:tc>
        <w:tc>
          <w:tcPr>
            <w:tcW w:w="699" w:type="dxa"/>
            <w:tcBorders>
              <w:top w:val="nil"/>
              <w:left w:val="nil"/>
              <w:bottom w:val="single" w:sz="4" w:space="0" w:color="auto"/>
              <w:right w:val="single" w:sz="4" w:space="0" w:color="auto"/>
            </w:tcBorders>
            <w:vAlign w:val="center"/>
          </w:tcPr>
          <w:p w14:paraId="244DB5C4" w14:textId="1948A007" w:rsidR="00F83BB8" w:rsidRPr="0086056F" w:rsidRDefault="00F83BB8" w:rsidP="00F83BB8">
            <w:pPr>
              <w:jc w:val="center"/>
              <w:rPr>
                <w:color w:val="000000"/>
                <w:sz w:val="20"/>
                <w:szCs w:val="20"/>
              </w:rPr>
            </w:pPr>
            <w:r>
              <w:rPr>
                <w:color w:val="000000"/>
                <w:sz w:val="20"/>
                <w:szCs w:val="20"/>
              </w:rPr>
              <w:t>530</w:t>
            </w:r>
          </w:p>
        </w:tc>
        <w:tc>
          <w:tcPr>
            <w:tcW w:w="699" w:type="dxa"/>
            <w:tcBorders>
              <w:top w:val="nil"/>
              <w:left w:val="nil"/>
              <w:bottom w:val="single" w:sz="4" w:space="0" w:color="auto"/>
              <w:right w:val="single" w:sz="4" w:space="0" w:color="auto"/>
            </w:tcBorders>
            <w:vAlign w:val="bottom"/>
          </w:tcPr>
          <w:p w14:paraId="03CDEC00" w14:textId="5170F281" w:rsidR="00F83BB8" w:rsidRDefault="00F83BB8" w:rsidP="00F83BB8">
            <w:pPr>
              <w:jc w:val="center"/>
              <w:rPr>
                <w:color w:val="000000"/>
                <w:sz w:val="20"/>
                <w:szCs w:val="20"/>
              </w:rPr>
            </w:pPr>
            <w:r w:rsidRPr="00F83BB8">
              <w:rPr>
                <w:color w:val="000000"/>
                <w:sz w:val="20"/>
                <w:szCs w:val="20"/>
              </w:rPr>
              <w:t>204</w:t>
            </w:r>
          </w:p>
        </w:tc>
      </w:tr>
      <w:tr w:rsidR="00F83BB8" w:rsidRPr="008D5869" w14:paraId="2C739940"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671EE52D"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Hydrology</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274ACC1C" w14:textId="122FDAED" w:rsidR="00F83BB8" w:rsidRPr="008D5869" w:rsidRDefault="00F83BB8" w:rsidP="00F83BB8">
            <w:pPr>
              <w:jc w:val="center"/>
              <w:rPr>
                <w:rFonts w:cs="Calibri"/>
                <w:sz w:val="20"/>
                <w:szCs w:val="20"/>
                <w:lang w:val="uk-UA"/>
              </w:rPr>
            </w:pPr>
            <w:r w:rsidRPr="008D5869">
              <w:rPr>
                <w:rFonts w:cs="Calibri"/>
                <w:sz w:val="20"/>
                <w:szCs w:val="20"/>
                <w:lang w:val="uk-UA"/>
              </w:rPr>
              <w:t>292</w:t>
            </w:r>
          </w:p>
        </w:tc>
        <w:tc>
          <w:tcPr>
            <w:tcW w:w="699" w:type="dxa"/>
            <w:tcBorders>
              <w:top w:val="nil"/>
              <w:left w:val="nil"/>
              <w:bottom w:val="single" w:sz="4" w:space="0" w:color="auto"/>
              <w:right w:val="single" w:sz="4" w:space="0" w:color="auto"/>
            </w:tcBorders>
            <w:shd w:val="clear" w:color="auto" w:fill="auto"/>
            <w:noWrap/>
            <w:vAlign w:val="center"/>
          </w:tcPr>
          <w:p w14:paraId="7B852310" w14:textId="50EE7A48" w:rsidR="00F83BB8" w:rsidRPr="008D5869" w:rsidRDefault="00F83BB8" w:rsidP="00F83BB8">
            <w:pPr>
              <w:jc w:val="center"/>
              <w:rPr>
                <w:rFonts w:cs="Calibri"/>
                <w:sz w:val="20"/>
                <w:szCs w:val="20"/>
                <w:lang w:val="uk-UA"/>
              </w:rPr>
            </w:pPr>
            <w:r w:rsidRPr="008D5869">
              <w:rPr>
                <w:rFonts w:cs="Calibri"/>
                <w:sz w:val="20"/>
                <w:szCs w:val="20"/>
                <w:lang w:val="uk-UA"/>
              </w:rPr>
              <w:t>371</w:t>
            </w:r>
          </w:p>
        </w:tc>
        <w:tc>
          <w:tcPr>
            <w:tcW w:w="698" w:type="dxa"/>
            <w:tcBorders>
              <w:top w:val="nil"/>
              <w:left w:val="nil"/>
              <w:bottom w:val="single" w:sz="4" w:space="0" w:color="auto"/>
              <w:right w:val="single" w:sz="4" w:space="0" w:color="auto"/>
            </w:tcBorders>
            <w:shd w:val="clear" w:color="auto" w:fill="auto"/>
            <w:noWrap/>
            <w:vAlign w:val="center"/>
          </w:tcPr>
          <w:p w14:paraId="3D9F154C" w14:textId="67D6013B" w:rsidR="00F83BB8" w:rsidRPr="008D5869" w:rsidRDefault="00F83BB8" w:rsidP="00F83BB8">
            <w:pPr>
              <w:jc w:val="center"/>
              <w:rPr>
                <w:rFonts w:cs="Calibri"/>
                <w:sz w:val="20"/>
                <w:szCs w:val="20"/>
                <w:lang w:val="uk-UA"/>
              </w:rPr>
            </w:pPr>
            <w:r w:rsidRPr="008D5869">
              <w:rPr>
                <w:rFonts w:cs="Calibri"/>
                <w:sz w:val="20"/>
                <w:szCs w:val="20"/>
                <w:lang w:val="uk-UA"/>
              </w:rPr>
              <w:t>665</w:t>
            </w:r>
          </w:p>
        </w:tc>
        <w:tc>
          <w:tcPr>
            <w:tcW w:w="699" w:type="dxa"/>
            <w:tcBorders>
              <w:top w:val="nil"/>
              <w:left w:val="nil"/>
              <w:bottom w:val="single" w:sz="4" w:space="0" w:color="auto"/>
              <w:right w:val="single" w:sz="4" w:space="0" w:color="auto"/>
            </w:tcBorders>
            <w:shd w:val="clear" w:color="auto" w:fill="auto"/>
            <w:noWrap/>
            <w:vAlign w:val="center"/>
          </w:tcPr>
          <w:p w14:paraId="1B00E173" w14:textId="74F300AF" w:rsidR="00F83BB8" w:rsidRPr="008D5869" w:rsidRDefault="00F83BB8" w:rsidP="00F83BB8">
            <w:pPr>
              <w:jc w:val="center"/>
              <w:rPr>
                <w:rFonts w:cs="Calibri"/>
                <w:sz w:val="20"/>
                <w:szCs w:val="20"/>
                <w:lang w:val="uk-UA"/>
              </w:rPr>
            </w:pPr>
            <w:r w:rsidRPr="008D5869">
              <w:rPr>
                <w:rFonts w:cs="Calibri"/>
                <w:sz w:val="20"/>
                <w:szCs w:val="20"/>
              </w:rPr>
              <w:t>134</w:t>
            </w:r>
          </w:p>
        </w:tc>
        <w:tc>
          <w:tcPr>
            <w:tcW w:w="699" w:type="dxa"/>
            <w:tcBorders>
              <w:top w:val="nil"/>
              <w:left w:val="nil"/>
              <w:bottom w:val="single" w:sz="4" w:space="0" w:color="auto"/>
              <w:right w:val="single" w:sz="4" w:space="0" w:color="auto"/>
            </w:tcBorders>
            <w:shd w:val="clear" w:color="auto" w:fill="auto"/>
            <w:noWrap/>
            <w:vAlign w:val="center"/>
          </w:tcPr>
          <w:p w14:paraId="0BD5AE48" w14:textId="0599EE62" w:rsidR="00F83BB8" w:rsidRPr="008D5869" w:rsidRDefault="00F83BB8" w:rsidP="00F83BB8">
            <w:pPr>
              <w:jc w:val="center"/>
              <w:rPr>
                <w:rFonts w:cs="Calibri"/>
                <w:sz w:val="20"/>
                <w:szCs w:val="20"/>
                <w:lang w:val="uk-UA"/>
              </w:rPr>
            </w:pPr>
            <w:r w:rsidRPr="008D5869">
              <w:rPr>
                <w:rFonts w:cs="Calibri"/>
                <w:sz w:val="20"/>
                <w:szCs w:val="20"/>
              </w:rPr>
              <w:t>212</w:t>
            </w:r>
          </w:p>
        </w:tc>
        <w:tc>
          <w:tcPr>
            <w:tcW w:w="698" w:type="dxa"/>
            <w:tcBorders>
              <w:top w:val="nil"/>
              <w:left w:val="nil"/>
              <w:bottom w:val="single" w:sz="4" w:space="0" w:color="auto"/>
              <w:right w:val="single" w:sz="4" w:space="0" w:color="auto"/>
            </w:tcBorders>
            <w:shd w:val="clear" w:color="auto" w:fill="auto"/>
            <w:noWrap/>
            <w:vAlign w:val="center"/>
          </w:tcPr>
          <w:p w14:paraId="1F8BA7CC" w14:textId="23C7A91A" w:rsidR="00F83BB8" w:rsidRPr="008D5869" w:rsidRDefault="00F83BB8" w:rsidP="00F83BB8">
            <w:pPr>
              <w:jc w:val="center"/>
              <w:rPr>
                <w:rFonts w:cs="Calibri"/>
                <w:sz w:val="20"/>
                <w:szCs w:val="20"/>
                <w:lang w:val="uk-UA"/>
              </w:rPr>
            </w:pPr>
            <w:r>
              <w:rPr>
                <w:color w:val="000000"/>
                <w:sz w:val="20"/>
                <w:szCs w:val="20"/>
              </w:rPr>
              <w:t>312</w:t>
            </w:r>
          </w:p>
        </w:tc>
        <w:tc>
          <w:tcPr>
            <w:tcW w:w="699" w:type="dxa"/>
            <w:tcBorders>
              <w:top w:val="single" w:sz="4" w:space="0" w:color="auto"/>
              <w:left w:val="nil"/>
              <w:bottom w:val="single" w:sz="4" w:space="0" w:color="auto"/>
              <w:right w:val="single" w:sz="4" w:space="0" w:color="auto"/>
            </w:tcBorders>
            <w:vAlign w:val="center"/>
          </w:tcPr>
          <w:p w14:paraId="4BB0F3F5" w14:textId="7D83D613" w:rsidR="00F83BB8" w:rsidRPr="008D5869" w:rsidRDefault="00F83BB8" w:rsidP="00F83BB8">
            <w:pPr>
              <w:jc w:val="center"/>
              <w:rPr>
                <w:rFonts w:cs="Calibri"/>
                <w:sz w:val="20"/>
                <w:szCs w:val="20"/>
              </w:rPr>
            </w:pPr>
            <w:r w:rsidRPr="0086056F">
              <w:rPr>
                <w:color w:val="000000"/>
                <w:sz w:val="20"/>
                <w:szCs w:val="20"/>
              </w:rPr>
              <w:t>302</w:t>
            </w:r>
          </w:p>
        </w:tc>
        <w:tc>
          <w:tcPr>
            <w:tcW w:w="699" w:type="dxa"/>
            <w:tcBorders>
              <w:top w:val="nil"/>
              <w:left w:val="single" w:sz="4" w:space="0" w:color="auto"/>
              <w:bottom w:val="single" w:sz="4" w:space="0" w:color="auto"/>
              <w:right w:val="single" w:sz="4" w:space="0" w:color="auto"/>
            </w:tcBorders>
            <w:vAlign w:val="center"/>
          </w:tcPr>
          <w:p w14:paraId="5E8BD658" w14:textId="55DA34EF" w:rsidR="00F83BB8" w:rsidRPr="008D5869" w:rsidRDefault="00F83BB8" w:rsidP="00F83BB8">
            <w:pPr>
              <w:jc w:val="center"/>
              <w:rPr>
                <w:rFonts w:cs="Calibri"/>
                <w:sz w:val="20"/>
                <w:szCs w:val="20"/>
              </w:rPr>
            </w:pPr>
            <w:r w:rsidRPr="00AF4647">
              <w:rPr>
                <w:color w:val="000000"/>
                <w:sz w:val="20"/>
                <w:szCs w:val="20"/>
              </w:rPr>
              <w:t>409</w:t>
            </w:r>
          </w:p>
        </w:tc>
        <w:tc>
          <w:tcPr>
            <w:tcW w:w="698" w:type="dxa"/>
            <w:tcBorders>
              <w:top w:val="nil"/>
              <w:left w:val="nil"/>
              <w:bottom w:val="single" w:sz="4" w:space="0" w:color="auto"/>
              <w:right w:val="single" w:sz="4" w:space="0" w:color="auto"/>
            </w:tcBorders>
            <w:vAlign w:val="center"/>
          </w:tcPr>
          <w:p w14:paraId="35AACDBA" w14:textId="02B576B3" w:rsidR="00F83BB8" w:rsidRDefault="00F83BB8" w:rsidP="00F83BB8">
            <w:pPr>
              <w:jc w:val="center"/>
              <w:rPr>
                <w:color w:val="000000"/>
                <w:sz w:val="20"/>
                <w:szCs w:val="20"/>
              </w:rPr>
            </w:pPr>
            <w:r>
              <w:rPr>
                <w:color w:val="000000"/>
                <w:sz w:val="20"/>
                <w:szCs w:val="20"/>
              </w:rPr>
              <w:t>48</w:t>
            </w:r>
          </w:p>
        </w:tc>
        <w:tc>
          <w:tcPr>
            <w:tcW w:w="699" w:type="dxa"/>
            <w:tcBorders>
              <w:top w:val="nil"/>
              <w:left w:val="nil"/>
              <w:bottom w:val="single" w:sz="4" w:space="0" w:color="auto"/>
              <w:right w:val="single" w:sz="4" w:space="0" w:color="auto"/>
            </w:tcBorders>
            <w:vAlign w:val="center"/>
          </w:tcPr>
          <w:p w14:paraId="74A337A7" w14:textId="7961D5C0" w:rsidR="00F83BB8" w:rsidRPr="0086056F" w:rsidRDefault="00F83BB8" w:rsidP="00F83BB8">
            <w:pPr>
              <w:jc w:val="center"/>
              <w:rPr>
                <w:color w:val="000000"/>
                <w:sz w:val="20"/>
                <w:szCs w:val="20"/>
              </w:rPr>
            </w:pPr>
            <w:r>
              <w:rPr>
                <w:color w:val="000000"/>
                <w:sz w:val="20"/>
                <w:szCs w:val="20"/>
              </w:rPr>
              <w:t>275</w:t>
            </w:r>
          </w:p>
        </w:tc>
        <w:tc>
          <w:tcPr>
            <w:tcW w:w="699" w:type="dxa"/>
            <w:tcBorders>
              <w:top w:val="nil"/>
              <w:left w:val="nil"/>
              <w:bottom w:val="single" w:sz="4" w:space="0" w:color="auto"/>
              <w:right w:val="single" w:sz="4" w:space="0" w:color="auto"/>
            </w:tcBorders>
            <w:vAlign w:val="bottom"/>
          </w:tcPr>
          <w:p w14:paraId="7C282DD7" w14:textId="75140D76" w:rsidR="00F83BB8" w:rsidRDefault="00F83BB8" w:rsidP="00F83BB8">
            <w:pPr>
              <w:jc w:val="center"/>
              <w:rPr>
                <w:color w:val="000000"/>
                <w:sz w:val="20"/>
                <w:szCs w:val="20"/>
              </w:rPr>
            </w:pPr>
            <w:r w:rsidRPr="00F83BB8">
              <w:rPr>
                <w:color w:val="000000"/>
                <w:sz w:val="20"/>
                <w:szCs w:val="20"/>
              </w:rPr>
              <w:t>124</w:t>
            </w:r>
          </w:p>
        </w:tc>
      </w:tr>
      <w:tr w:rsidR="00F83BB8" w:rsidRPr="008D5869" w14:paraId="5EB44BBC"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69CB07BC"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Nutrients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2CF4AF2F" w14:textId="3952181C" w:rsidR="00F83BB8" w:rsidRPr="008D5869" w:rsidRDefault="00F83BB8" w:rsidP="00F83BB8">
            <w:pPr>
              <w:jc w:val="center"/>
              <w:rPr>
                <w:rFonts w:cs="Calibri"/>
                <w:sz w:val="20"/>
                <w:szCs w:val="20"/>
                <w:lang w:val="uk-UA"/>
              </w:rPr>
            </w:pPr>
            <w:r w:rsidRPr="008D5869">
              <w:rPr>
                <w:rFonts w:cs="Calibri"/>
                <w:sz w:val="20"/>
                <w:szCs w:val="20"/>
                <w:lang w:val="uk-UA"/>
              </w:rPr>
              <w:t>1369</w:t>
            </w:r>
          </w:p>
        </w:tc>
        <w:tc>
          <w:tcPr>
            <w:tcW w:w="699" w:type="dxa"/>
            <w:tcBorders>
              <w:top w:val="nil"/>
              <w:left w:val="nil"/>
              <w:bottom w:val="single" w:sz="4" w:space="0" w:color="auto"/>
              <w:right w:val="single" w:sz="4" w:space="0" w:color="auto"/>
            </w:tcBorders>
            <w:shd w:val="clear" w:color="auto" w:fill="auto"/>
            <w:noWrap/>
            <w:vAlign w:val="center"/>
          </w:tcPr>
          <w:p w14:paraId="41F16987" w14:textId="1D73ADFC" w:rsidR="00F83BB8" w:rsidRPr="008D5869" w:rsidRDefault="00F83BB8" w:rsidP="00F83BB8">
            <w:pPr>
              <w:jc w:val="center"/>
              <w:rPr>
                <w:rFonts w:cs="Calibri"/>
                <w:sz w:val="20"/>
                <w:szCs w:val="20"/>
                <w:lang w:val="uk-UA"/>
              </w:rPr>
            </w:pPr>
            <w:r w:rsidRPr="008D5869">
              <w:rPr>
                <w:rFonts w:cs="Calibri"/>
                <w:sz w:val="20"/>
                <w:szCs w:val="20"/>
                <w:lang w:val="uk-UA"/>
              </w:rPr>
              <w:t>2203</w:t>
            </w:r>
          </w:p>
        </w:tc>
        <w:tc>
          <w:tcPr>
            <w:tcW w:w="698" w:type="dxa"/>
            <w:tcBorders>
              <w:top w:val="nil"/>
              <w:left w:val="nil"/>
              <w:bottom w:val="single" w:sz="4" w:space="0" w:color="auto"/>
              <w:right w:val="single" w:sz="4" w:space="0" w:color="auto"/>
            </w:tcBorders>
            <w:shd w:val="clear" w:color="auto" w:fill="auto"/>
            <w:noWrap/>
            <w:vAlign w:val="center"/>
          </w:tcPr>
          <w:p w14:paraId="656A3682" w14:textId="79E65EC8" w:rsidR="00F83BB8" w:rsidRPr="008D5869" w:rsidRDefault="00F83BB8" w:rsidP="00F83BB8">
            <w:pPr>
              <w:jc w:val="center"/>
              <w:rPr>
                <w:rFonts w:cs="Calibri"/>
                <w:sz w:val="20"/>
                <w:szCs w:val="20"/>
                <w:lang w:val="uk-UA"/>
              </w:rPr>
            </w:pPr>
            <w:r w:rsidRPr="008D5869">
              <w:rPr>
                <w:rFonts w:cs="Calibri"/>
                <w:sz w:val="20"/>
                <w:szCs w:val="20"/>
                <w:lang w:val="uk-UA"/>
              </w:rPr>
              <w:t>778</w:t>
            </w:r>
          </w:p>
        </w:tc>
        <w:tc>
          <w:tcPr>
            <w:tcW w:w="699" w:type="dxa"/>
            <w:tcBorders>
              <w:top w:val="nil"/>
              <w:left w:val="nil"/>
              <w:bottom w:val="single" w:sz="4" w:space="0" w:color="auto"/>
              <w:right w:val="single" w:sz="4" w:space="0" w:color="auto"/>
            </w:tcBorders>
            <w:shd w:val="clear" w:color="auto" w:fill="auto"/>
            <w:noWrap/>
            <w:vAlign w:val="center"/>
          </w:tcPr>
          <w:p w14:paraId="36BA0A98" w14:textId="43674C1F" w:rsidR="00F83BB8" w:rsidRPr="008D5869" w:rsidRDefault="00F83BB8" w:rsidP="00F83BB8">
            <w:pPr>
              <w:jc w:val="center"/>
              <w:rPr>
                <w:rFonts w:cs="Calibri"/>
                <w:sz w:val="20"/>
                <w:szCs w:val="20"/>
                <w:lang w:val="uk-UA"/>
              </w:rPr>
            </w:pPr>
            <w:r w:rsidRPr="008D5869">
              <w:rPr>
                <w:rFonts w:cs="Calibri"/>
                <w:sz w:val="20"/>
                <w:szCs w:val="20"/>
              </w:rPr>
              <w:t>399</w:t>
            </w:r>
          </w:p>
        </w:tc>
        <w:tc>
          <w:tcPr>
            <w:tcW w:w="699" w:type="dxa"/>
            <w:tcBorders>
              <w:top w:val="nil"/>
              <w:left w:val="nil"/>
              <w:bottom w:val="single" w:sz="4" w:space="0" w:color="auto"/>
              <w:right w:val="single" w:sz="4" w:space="0" w:color="auto"/>
            </w:tcBorders>
            <w:shd w:val="clear" w:color="auto" w:fill="auto"/>
            <w:noWrap/>
            <w:vAlign w:val="center"/>
          </w:tcPr>
          <w:p w14:paraId="1A353C3E" w14:textId="6B5A332D" w:rsidR="00F83BB8" w:rsidRPr="008D5869" w:rsidRDefault="00F83BB8" w:rsidP="00F83BB8">
            <w:pPr>
              <w:jc w:val="center"/>
              <w:rPr>
                <w:rFonts w:cs="Calibri"/>
                <w:sz w:val="20"/>
                <w:szCs w:val="20"/>
                <w:lang w:val="uk-UA"/>
              </w:rPr>
            </w:pPr>
            <w:r w:rsidRPr="008D5869">
              <w:rPr>
                <w:rFonts w:cs="Calibri"/>
                <w:sz w:val="20"/>
                <w:szCs w:val="20"/>
              </w:rPr>
              <w:t>646</w:t>
            </w:r>
          </w:p>
        </w:tc>
        <w:tc>
          <w:tcPr>
            <w:tcW w:w="698" w:type="dxa"/>
            <w:tcBorders>
              <w:top w:val="nil"/>
              <w:left w:val="nil"/>
              <w:bottom w:val="single" w:sz="4" w:space="0" w:color="auto"/>
              <w:right w:val="single" w:sz="4" w:space="0" w:color="auto"/>
            </w:tcBorders>
            <w:shd w:val="clear" w:color="auto" w:fill="auto"/>
            <w:noWrap/>
            <w:vAlign w:val="center"/>
          </w:tcPr>
          <w:p w14:paraId="0754D3E5" w14:textId="4D0F4E93" w:rsidR="00F83BB8" w:rsidRPr="008D5869" w:rsidRDefault="00F83BB8" w:rsidP="00F83BB8">
            <w:pPr>
              <w:jc w:val="center"/>
              <w:rPr>
                <w:rFonts w:cs="Calibri"/>
                <w:sz w:val="20"/>
                <w:szCs w:val="20"/>
                <w:lang w:val="uk-UA"/>
              </w:rPr>
            </w:pPr>
            <w:r>
              <w:rPr>
                <w:color w:val="000000"/>
                <w:sz w:val="20"/>
                <w:szCs w:val="20"/>
              </w:rPr>
              <w:t>678</w:t>
            </w:r>
          </w:p>
        </w:tc>
        <w:tc>
          <w:tcPr>
            <w:tcW w:w="699" w:type="dxa"/>
            <w:tcBorders>
              <w:top w:val="single" w:sz="4" w:space="0" w:color="auto"/>
              <w:left w:val="nil"/>
              <w:bottom w:val="single" w:sz="4" w:space="0" w:color="auto"/>
              <w:right w:val="single" w:sz="4" w:space="0" w:color="auto"/>
            </w:tcBorders>
            <w:vAlign w:val="center"/>
          </w:tcPr>
          <w:p w14:paraId="5C51A299" w14:textId="23A5587E" w:rsidR="00F83BB8" w:rsidRPr="008D5869" w:rsidRDefault="00F83BB8" w:rsidP="00F83BB8">
            <w:pPr>
              <w:jc w:val="center"/>
              <w:rPr>
                <w:rFonts w:cs="Calibri"/>
                <w:sz w:val="20"/>
                <w:szCs w:val="20"/>
              </w:rPr>
            </w:pPr>
            <w:r w:rsidRPr="0086056F">
              <w:rPr>
                <w:color w:val="000000"/>
                <w:sz w:val="20"/>
                <w:szCs w:val="20"/>
              </w:rPr>
              <w:t>999</w:t>
            </w:r>
          </w:p>
        </w:tc>
        <w:tc>
          <w:tcPr>
            <w:tcW w:w="699" w:type="dxa"/>
            <w:tcBorders>
              <w:top w:val="nil"/>
              <w:left w:val="single" w:sz="4" w:space="0" w:color="auto"/>
              <w:bottom w:val="single" w:sz="4" w:space="0" w:color="auto"/>
              <w:right w:val="single" w:sz="4" w:space="0" w:color="auto"/>
            </w:tcBorders>
            <w:vAlign w:val="center"/>
          </w:tcPr>
          <w:p w14:paraId="42D7C071" w14:textId="5CD39DC8" w:rsidR="00F83BB8" w:rsidRPr="008D5869" w:rsidRDefault="00F83BB8" w:rsidP="00F83BB8">
            <w:pPr>
              <w:jc w:val="center"/>
              <w:rPr>
                <w:rFonts w:cs="Calibri"/>
                <w:sz w:val="20"/>
                <w:szCs w:val="20"/>
              </w:rPr>
            </w:pPr>
            <w:r w:rsidRPr="00AF4647">
              <w:rPr>
                <w:color w:val="000000"/>
                <w:sz w:val="20"/>
                <w:szCs w:val="20"/>
              </w:rPr>
              <w:t>1337</w:t>
            </w:r>
          </w:p>
        </w:tc>
        <w:tc>
          <w:tcPr>
            <w:tcW w:w="698" w:type="dxa"/>
            <w:tcBorders>
              <w:top w:val="nil"/>
              <w:left w:val="nil"/>
              <w:bottom w:val="single" w:sz="4" w:space="0" w:color="auto"/>
              <w:right w:val="single" w:sz="4" w:space="0" w:color="auto"/>
            </w:tcBorders>
            <w:vAlign w:val="center"/>
          </w:tcPr>
          <w:p w14:paraId="69FE885D" w14:textId="18140457" w:rsidR="00F83BB8" w:rsidRDefault="00F83BB8" w:rsidP="00F83BB8">
            <w:pPr>
              <w:jc w:val="center"/>
              <w:rPr>
                <w:color w:val="000000"/>
                <w:sz w:val="20"/>
                <w:szCs w:val="20"/>
              </w:rPr>
            </w:pPr>
            <w:r>
              <w:rPr>
                <w:color w:val="000000"/>
                <w:sz w:val="20"/>
                <w:szCs w:val="20"/>
              </w:rPr>
              <w:t>288</w:t>
            </w:r>
          </w:p>
        </w:tc>
        <w:tc>
          <w:tcPr>
            <w:tcW w:w="699" w:type="dxa"/>
            <w:tcBorders>
              <w:top w:val="nil"/>
              <w:left w:val="nil"/>
              <w:bottom w:val="single" w:sz="4" w:space="0" w:color="auto"/>
              <w:right w:val="single" w:sz="4" w:space="0" w:color="auto"/>
            </w:tcBorders>
            <w:vAlign w:val="center"/>
          </w:tcPr>
          <w:p w14:paraId="64C24567" w14:textId="74221642" w:rsidR="00F83BB8" w:rsidRPr="0086056F" w:rsidRDefault="00F83BB8" w:rsidP="00F83BB8">
            <w:pPr>
              <w:jc w:val="center"/>
              <w:rPr>
                <w:color w:val="000000"/>
                <w:sz w:val="20"/>
                <w:szCs w:val="20"/>
              </w:rPr>
            </w:pPr>
            <w:r>
              <w:rPr>
                <w:color w:val="000000"/>
                <w:sz w:val="20"/>
                <w:szCs w:val="20"/>
              </w:rPr>
              <w:t>957</w:t>
            </w:r>
          </w:p>
        </w:tc>
        <w:tc>
          <w:tcPr>
            <w:tcW w:w="699" w:type="dxa"/>
            <w:tcBorders>
              <w:top w:val="nil"/>
              <w:left w:val="nil"/>
              <w:bottom w:val="single" w:sz="4" w:space="0" w:color="auto"/>
              <w:right w:val="single" w:sz="4" w:space="0" w:color="auto"/>
            </w:tcBorders>
            <w:vAlign w:val="bottom"/>
          </w:tcPr>
          <w:p w14:paraId="524FE941" w14:textId="1D555677" w:rsidR="00F83BB8" w:rsidRDefault="00F83BB8" w:rsidP="00F83BB8">
            <w:pPr>
              <w:jc w:val="center"/>
              <w:rPr>
                <w:color w:val="000000"/>
                <w:sz w:val="20"/>
                <w:szCs w:val="20"/>
              </w:rPr>
            </w:pPr>
            <w:r w:rsidRPr="00F83BB8">
              <w:rPr>
                <w:color w:val="000000"/>
                <w:sz w:val="20"/>
                <w:szCs w:val="20"/>
              </w:rPr>
              <w:t>396</w:t>
            </w:r>
          </w:p>
        </w:tc>
      </w:tr>
      <w:tr w:rsidR="00F83BB8" w:rsidRPr="008D5869" w14:paraId="3F8B7A2E"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45CA656E"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PAHs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00A209A7" w14:textId="5ABCD870" w:rsidR="00F83BB8" w:rsidRPr="008D5869" w:rsidRDefault="00F83BB8" w:rsidP="00F83BB8">
            <w:pPr>
              <w:jc w:val="center"/>
              <w:rPr>
                <w:rFonts w:cs="Calibri"/>
                <w:lang w:val="uk-UA"/>
              </w:rPr>
            </w:pPr>
            <w:r w:rsidRPr="008D5869">
              <w:rPr>
                <w:rFonts w:cs="Calibri"/>
                <w:sz w:val="20"/>
                <w:szCs w:val="20"/>
                <w:lang w:val="uk-UA"/>
              </w:rPr>
              <w:t>34</w:t>
            </w:r>
          </w:p>
        </w:tc>
        <w:tc>
          <w:tcPr>
            <w:tcW w:w="699" w:type="dxa"/>
            <w:tcBorders>
              <w:top w:val="nil"/>
              <w:left w:val="nil"/>
              <w:bottom w:val="single" w:sz="4" w:space="0" w:color="auto"/>
              <w:right w:val="single" w:sz="4" w:space="0" w:color="auto"/>
            </w:tcBorders>
            <w:shd w:val="clear" w:color="auto" w:fill="auto"/>
            <w:noWrap/>
            <w:vAlign w:val="center"/>
          </w:tcPr>
          <w:p w14:paraId="6358F33A" w14:textId="19C82146" w:rsidR="00F83BB8" w:rsidRPr="008D5869" w:rsidRDefault="00F83BB8" w:rsidP="00F83BB8">
            <w:pPr>
              <w:jc w:val="center"/>
              <w:rPr>
                <w:rFonts w:cs="Calibri"/>
                <w:lang w:val="uk-UA"/>
              </w:rPr>
            </w:pPr>
            <w:r w:rsidRPr="008D5869">
              <w:rPr>
                <w:rFonts w:cs="Calibri"/>
                <w:sz w:val="20"/>
                <w:szCs w:val="20"/>
                <w:lang w:val="uk-UA"/>
              </w:rPr>
              <w:t>7</w:t>
            </w:r>
          </w:p>
        </w:tc>
        <w:tc>
          <w:tcPr>
            <w:tcW w:w="698" w:type="dxa"/>
            <w:tcBorders>
              <w:top w:val="nil"/>
              <w:left w:val="nil"/>
              <w:bottom w:val="single" w:sz="4" w:space="0" w:color="auto"/>
              <w:right w:val="single" w:sz="4" w:space="0" w:color="auto"/>
            </w:tcBorders>
            <w:shd w:val="clear" w:color="auto" w:fill="auto"/>
            <w:noWrap/>
            <w:vAlign w:val="center"/>
          </w:tcPr>
          <w:p w14:paraId="6677F4AD" w14:textId="2DB13314" w:rsidR="00F83BB8" w:rsidRPr="008D5869" w:rsidRDefault="00F83BB8" w:rsidP="00F83BB8">
            <w:pPr>
              <w:jc w:val="center"/>
              <w:rPr>
                <w:rFonts w:cs="Calibri"/>
                <w:lang w:val="uk-UA"/>
              </w:rPr>
            </w:pPr>
            <w:r w:rsidRPr="008D5869">
              <w:rPr>
                <w:rFonts w:cs="Calibri"/>
                <w:sz w:val="20"/>
                <w:szCs w:val="20"/>
                <w:lang w:val="uk-UA"/>
              </w:rPr>
              <w:t>208</w:t>
            </w:r>
          </w:p>
        </w:tc>
        <w:tc>
          <w:tcPr>
            <w:tcW w:w="699" w:type="dxa"/>
            <w:tcBorders>
              <w:top w:val="nil"/>
              <w:left w:val="nil"/>
              <w:bottom w:val="single" w:sz="4" w:space="0" w:color="auto"/>
              <w:right w:val="single" w:sz="4" w:space="0" w:color="auto"/>
            </w:tcBorders>
            <w:shd w:val="clear" w:color="auto" w:fill="auto"/>
            <w:noWrap/>
            <w:vAlign w:val="center"/>
          </w:tcPr>
          <w:p w14:paraId="22F278C6" w14:textId="02014609"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4B101B4C" w14:textId="05E86A7D" w:rsidR="00F83BB8" w:rsidRPr="008D5869" w:rsidRDefault="00F83BB8" w:rsidP="00F83BB8">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43F40482" w14:textId="4049FF20" w:rsidR="00F83BB8" w:rsidRPr="008D5869" w:rsidRDefault="00F83BB8" w:rsidP="00F83BB8">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035DB729" w14:textId="71CD448E" w:rsidR="00F83BB8" w:rsidRPr="008D5869" w:rsidRDefault="00F83BB8" w:rsidP="00F83BB8">
            <w:pPr>
              <w:jc w:val="center"/>
              <w:rPr>
                <w:rFonts w:cs="Calibri"/>
                <w:sz w:val="20"/>
                <w:szCs w:val="20"/>
                <w:lang w:val="uk-UA"/>
              </w:rPr>
            </w:pPr>
            <w:r w:rsidRPr="0086056F">
              <w:rPr>
                <w:color w:val="000000"/>
                <w:sz w:val="20"/>
                <w:szCs w:val="20"/>
              </w:rPr>
              <w:t>889</w:t>
            </w:r>
          </w:p>
        </w:tc>
        <w:tc>
          <w:tcPr>
            <w:tcW w:w="699" w:type="dxa"/>
            <w:tcBorders>
              <w:top w:val="nil"/>
              <w:left w:val="single" w:sz="4" w:space="0" w:color="auto"/>
              <w:bottom w:val="single" w:sz="4" w:space="0" w:color="auto"/>
              <w:right w:val="single" w:sz="4" w:space="0" w:color="auto"/>
            </w:tcBorders>
            <w:vAlign w:val="center"/>
          </w:tcPr>
          <w:p w14:paraId="3D4861C2" w14:textId="6ACBF99D" w:rsidR="00F83BB8" w:rsidRPr="008D5869" w:rsidRDefault="00F83BB8" w:rsidP="00F83BB8">
            <w:pPr>
              <w:jc w:val="center"/>
              <w:rPr>
                <w:rFonts w:cs="Calibri"/>
                <w:sz w:val="20"/>
                <w:szCs w:val="20"/>
                <w:lang w:val="uk-UA"/>
              </w:rPr>
            </w:pPr>
            <w:r w:rsidRPr="00AF4647">
              <w:rPr>
                <w:color w:val="000000"/>
                <w:sz w:val="20"/>
                <w:szCs w:val="20"/>
              </w:rPr>
              <w:t>1564</w:t>
            </w:r>
          </w:p>
        </w:tc>
        <w:tc>
          <w:tcPr>
            <w:tcW w:w="698" w:type="dxa"/>
            <w:tcBorders>
              <w:top w:val="nil"/>
              <w:left w:val="nil"/>
              <w:bottom w:val="single" w:sz="4" w:space="0" w:color="auto"/>
              <w:right w:val="single" w:sz="4" w:space="0" w:color="auto"/>
            </w:tcBorders>
            <w:vAlign w:val="center"/>
          </w:tcPr>
          <w:p w14:paraId="1CDB1C5B" w14:textId="2E33E9F5" w:rsidR="00F83BB8" w:rsidRDefault="00F83BB8" w:rsidP="00F83BB8">
            <w:pPr>
              <w:jc w:val="center"/>
              <w:rPr>
                <w:color w:val="000000"/>
                <w:sz w:val="20"/>
                <w:szCs w:val="20"/>
              </w:rPr>
            </w:pPr>
            <w:r>
              <w:rPr>
                <w:color w:val="000000"/>
                <w:sz w:val="20"/>
                <w:szCs w:val="20"/>
              </w:rPr>
              <w:t>867</w:t>
            </w:r>
          </w:p>
        </w:tc>
        <w:tc>
          <w:tcPr>
            <w:tcW w:w="699" w:type="dxa"/>
            <w:tcBorders>
              <w:top w:val="nil"/>
              <w:left w:val="nil"/>
              <w:bottom w:val="single" w:sz="4" w:space="0" w:color="auto"/>
              <w:right w:val="single" w:sz="4" w:space="0" w:color="auto"/>
            </w:tcBorders>
            <w:vAlign w:val="center"/>
          </w:tcPr>
          <w:p w14:paraId="1CDB9079" w14:textId="45479451" w:rsidR="00F83BB8" w:rsidRPr="0086056F" w:rsidRDefault="00F83BB8" w:rsidP="00F83BB8">
            <w:pPr>
              <w:jc w:val="center"/>
              <w:rPr>
                <w:color w:val="000000"/>
                <w:sz w:val="20"/>
                <w:szCs w:val="20"/>
              </w:rPr>
            </w:pPr>
            <w:r>
              <w:rPr>
                <w:color w:val="000000"/>
                <w:sz w:val="20"/>
                <w:szCs w:val="20"/>
              </w:rPr>
              <w:t>1422</w:t>
            </w:r>
          </w:p>
        </w:tc>
        <w:tc>
          <w:tcPr>
            <w:tcW w:w="699" w:type="dxa"/>
            <w:tcBorders>
              <w:top w:val="nil"/>
              <w:left w:val="nil"/>
              <w:bottom w:val="single" w:sz="4" w:space="0" w:color="auto"/>
              <w:right w:val="single" w:sz="4" w:space="0" w:color="auto"/>
            </w:tcBorders>
            <w:vAlign w:val="bottom"/>
          </w:tcPr>
          <w:p w14:paraId="4CCF15FD" w14:textId="6DE2CA9A" w:rsidR="00F83BB8" w:rsidRPr="00D01985" w:rsidRDefault="00F83BB8" w:rsidP="00F83BB8">
            <w:pPr>
              <w:jc w:val="center"/>
              <w:rPr>
                <w:color w:val="000000"/>
                <w:sz w:val="20"/>
                <w:szCs w:val="20"/>
              </w:rPr>
            </w:pPr>
            <w:r w:rsidRPr="00F83BB8">
              <w:rPr>
                <w:color w:val="000000"/>
                <w:sz w:val="20"/>
                <w:szCs w:val="20"/>
              </w:rPr>
              <w:t>432</w:t>
            </w:r>
          </w:p>
        </w:tc>
      </w:tr>
      <w:tr w:rsidR="00F83BB8" w:rsidRPr="008D5869" w14:paraId="4EB745D0"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64DB066F"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PCBs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4192B45B" w14:textId="6611C935" w:rsidR="00F83BB8" w:rsidRPr="008D5869" w:rsidRDefault="00F83BB8" w:rsidP="00F83BB8">
            <w:pPr>
              <w:jc w:val="center"/>
              <w:rPr>
                <w:rFonts w:cs="Calibri"/>
                <w:sz w:val="20"/>
                <w:szCs w:val="20"/>
                <w:lang w:val="uk-UA"/>
              </w:rPr>
            </w:pPr>
            <w:r w:rsidRPr="008D5869">
              <w:rPr>
                <w:rFonts w:cs="Calibri"/>
                <w:sz w:val="20"/>
                <w:szCs w:val="20"/>
                <w:lang w:val="uk-UA"/>
              </w:rPr>
              <w:t>42</w:t>
            </w:r>
          </w:p>
        </w:tc>
        <w:tc>
          <w:tcPr>
            <w:tcW w:w="699" w:type="dxa"/>
            <w:tcBorders>
              <w:top w:val="nil"/>
              <w:left w:val="nil"/>
              <w:bottom w:val="single" w:sz="4" w:space="0" w:color="auto"/>
              <w:right w:val="single" w:sz="4" w:space="0" w:color="auto"/>
            </w:tcBorders>
            <w:shd w:val="clear" w:color="auto" w:fill="auto"/>
            <w:noWrap/>
            <w:vAlign w:val="center"/>
          </w:tcPr>
          <w:p w14:paraId="341DCD58" w14:textId="5360D1AA" w:rsidR="00F83BB8" w:rsidRPr="008D5869" w:rsidRDefault="00F83BB8" w:rsidP="00F83BB8">
            <w:pPr>
              <w:jc w:val="center"/>
              <w:rPr>
                <w:rFonts w:cs="Calibri"/>
                <w:sz w:val="20"/>
                <w:szCs w:val="20"/>
                <w:lang w:val="uk-UA"/>
              </w:rPr>
            </w:pPr>
            <w:r w:rsidRPr="008D5869">
              <w:rPr>
                <w:rFonts w:cs="Calibri"/>
                <w:sz w:val="20"/>
                <w:szCs w:val="20"/>
                <w:lang w:val="uk-UA"/>
              </w:rPr>
              <w:t>365</w:t>
            </w:r>
          </w:p>
        </w:tc>
        <w:tc>
          <w:tcPr>
            <w:tcW w:w="698" w:type="dxa"/>
            <w:tcBorders>
              <w:top w:val="nil"/>
              <w:left w:val="nil"/>
              <w:bottom w:val="single" w:sz="4" w:space="0" w:color="auto"/>
              <w:right w:val="single" w:sz="4" w:space="0" w:color="auto"/>
            </w:tcBorders>
            <w:shd w:val="clear" w:color="auto" w:fill="auto"/>
            <w:noWrap/>
            <w:vAlign w:val="center"/>
          </w:tcPr>
          <w:p w14:paraId="765B6AFA" w14:textId="445857AD" w:rsidR="00F83BB8" w:rsidRPr="008D5869" w:rsidRDefault="00F83BB8" w:rsidP="00F83BB8">
            <w:pPr>
              <w:jc w:val="center"/>
              <w:rPr>
                <w:rFonts w:cs="Calibri"/>
                <w:sz w:val="20"/>
                <w:szCs w:val="20"/>
                <w:lang w:val="uk-UA"/>
              </w:rPr>
            </w:pPr>
            <w:r w:rsidRPr="008D5869">
              <w:rPr>
                <w:rFonts w:cs="Calibri"/>
                <w:sz w:val="20"/>
                <w:szCs w:val="20"/>
                <w:lang w:val="uk-UA"/>
              </w:rPr>
              <w:t>831</w:t>
            </w:r>
          </w:p>
        </w:tc>
        <w:tc>
          <w:tcPr>
            <w:tcW w:w="699" w:type="dxa"/>
            <w:tcBorders>
              <w:top w:val="nil"/>
              <w:left w:val="nil"/>
              <w:bottom w:val="single" w:sz="4" w:space="0" w:color="auto"/>
              <w:right w:val="single" w:sz="4" w:space="0" w:color="auto"/>
            </w:tcBorders>
            <w:shd w:val="clear" w:color="auto" w:fill="auto"/>
            <w:noWrap/>
            <w:vAlign w:val="center"/>
          </w:tcPr>
          <w:p w14:paraId="2C23FA00" w14:textId="02AEA055" w:rsidR="00F83BB8" w:rsidRPr="008D5869" w:rsidRDefault="00F83BB8" w:rsidP="00F83BB8">
            <w:pPr>
              <w:jc w:val="center"/>
              <w:rPr>
                <w:rFonts w:cs="Calibri"/>
                <w:sz w:val="20"/>
                <w:szCs w:val="20"/>
                <w:lang w:val="uk-UA"/>
              </w:rPr>
            </w:pPr>
            <w:r w:rsidRPr="008D5869">
              <w:rPr>
                <w:rFonts w:cs="Calibri"/>
                <w:sz w:val="20"/>
                <w:szCs w:val="20"/>
              </w:rPr>
              <w:t>384</w:t>
            </w:r>
          </w:p>
        </w:tc>
        <w:tc>
          <w:tcPr>
            <w:tcW w:w="699" w:type="dxa"/>
            <w:tcBorders>
              <w:top w:val="nil"/>
              <w:left w:val="nil"/>
              <w:bottom w:val="single" w:sz="4" w:space="0" w:color="auto"/>
              <w:right w:val="single" w:sz="4" w:space="0" w:color="auto"/>
            </w:tcBorders>
            <w:shd w:val="clear" w:color="auto" w:fill="auto"/>
            <w:noWrap/>
            <w:vAlign w:val="center"/>
          </w:tcPr>
          <w:p w14:paraId="7B3A8B2B" w14:textId="1F81B843" w:rsidR="00F83BB8" w:rsidRPr="008D5869" w:rsidRDefault="00F83BB8" w:rsidP="00F83BB8">
            <w:pPr>
              <w:jc w:val="center"/>
              <w:rPr>
                <w:rFonts w:cs="Calibri"/>
                <w:sz w:val="20"/>
                <w:szCs w:val="20"/>
                <w:lang w:val="uk-UA"/>
              </w:rPr>
            </w:pPr>
            <w:r w:rsidRPr="008D5869">
              <w:rPr>
                <w:rFonts w:cs="Calibri"/>
                <w:sz w:val="20"/>
                <w:szCs w:val="20"/>
              </w:rPr>
              <w:t>342</w:t>
            </w:r>
          </w:p>
        </w:tc>
        <w:tc>
          <w:tcPr>
            <w:tcW w:w="698" w:type="dxa"/>
            <w:tcBorders>
              <w:top w:val="nil"/>
              <w:left w:val="nil"/>
              <w:bottom w:val="single" w:sz="4" w:space="0" w:color="auto"/>
              <w:right w:val="single" w:sz="4" w:space="0" w:color="auto"/>
            </w:tcBorders>
            <w:shd w:val="clear" w:color="auto" w:fill="auto"/>
            <w:noWrap/>
            <w:vAlign w:val="center"/>
          </w:tcPr>
          <w:p w14:paraId="0FF9E12B" w14:textId="20D41870" w:rsidR="00F83BB8" w:rsidRPr="008D5869" w:rsidRDefault="00F83BB8" w:rsidP="00F83BB8">
            <w:pPr>
              <w:jc w:val="center"/>
              <w:rPr>
                <w:rFonts w:cs="Calibri"/>
                <w:sz w:val="20"/>
                <w:szCs w:val="20"/>
                <w:lang w:val="uk-UA"/>
              </w:rPr>
            </w:pPr>
            <w:r>
              <w:rPr>
                <w:color w:val="000000"/>
                <w:sz w:val="20"/>
                <w:szCs w:val="20"/>
              </w:rPr>
              <w:t>657</w:t>
            </w:r>
          </w:p>
        </w:tc>
        <w:tc>
          <w:tcPr>
            <w:tcW w:w="699" w:type="dxa"/>
            <w:tcBorders>
              <w:top w:val="single" w:sz="4" w:space="0" w:color="auto"/>
              <w:left w:val="nil"/>
              <w:bottom w:val="single" w:sz="4" w:space="0" w:color="auto"/>
              <w:right w:val="single" w:sz="4" w:space="0" w:color="auto"/>
            </w:tcBorders>
            <w:vAlign w:val="center"/>
          </w:tcPr>
          <w:p w14:paraId="003FDB82" w14:textId="1A029A56" w:rsidR="00F83BB8" w:rsidRPr="008D5869" w:rsidRDefault="00F83BB8" w:rsidP="00F83BB8">
            <w:pPr>
              <w:jc w:val="center"/>
              <w:rPr>
                <w:rFonts w:cs="Calibri"/>
                <w:sz w:val="20"/>
                <w:szCs w:val="20"/>
              </w:rPr>
            </w:pPr>
            <w:r w:rsidRPr="0086056F">
              <w:rPr>
                <w:color w:val="000000"/>
                <w:sz w:val="20"/>
                <w:szCs w:val="20"/>
              </w:rPr>
              <w:t>1357</w:t>
            </w:r>
          </w:p>
        </w:tc>
        <w:tc>
          <w:tcPr>
            <w:tcW w:w="699" w:type="dxa"/>
            <w:tcBorders>
              <w:top w:val="nil"/>
              <w:left w:val="single" w:sz="4" w:space="0" w:color="auto"/>
              <w:bottom w:val="single" w:sz="4" w:space="0" w:color="auto"/>
              <w:right w:val="single" w:sz="4" w:space="0" w:color="auto"/>
            </w:tcBorders>
            <w:vAlign w:val="center"/>
          </w:tcPr>
          <w:p w14:paraId="2CD4B623" w14:textId="00630AC4" w:rsidR="00F83BB8" w:rsidRPr="008D5869" w:rsidRDefault="00F83BB8" w:rsidP="00F83BB8">
            <w:pPr>
              <w:jc w:val="center"/>
              <w:rPr>
                <w:rFonts w:cs="Calibri"/>
                <w:sz w:val="20"/>
                <w:szCs w:val="20"/>
              </w:rPr>
            </w:pPr>
            <w:r w:rsidRPr="00AF4647">
              <w:rPr>
                <w:color w:val="000000"/>
                <w:sz w:val="20"/>
                <w:szCs w:val="20"/>
              </w:rPr>
              <w:t>2139</w:t>
            </w:r>
          </w:p>
        </w:tc>
        <w:tc>
          <w:tcPr>
            <w:tcW w:w="698" w:type="dxa"/>
            <w:tcBorders>
              <w:top w:val="nil"/>
              <w:left w:val="nil"/>
              <w:bottom w:val="single" w:sz="4" w:space="0" w:color="auto"/>
              <w:right w:val="single" w:sz="4" w:space="0" w:color="auto"/>
            </w:tcBorders>
            <w:vAlign w:val="center"/>
          </w:tcPr>
          <w:p w14:paraId="775C211F" w14:textId="19FB4BFE" w:rsidR="00F83BB8" w:rsidRDefault="00F83BB8" w:rsidP="00F83BB8">
            <w:pPr>
              <w:jc w:val="center"/>
              <w:rPr>
                <w:color w:val="000000"/>
                <w:sz w:val="20"/>
                <w:szCs w:val="20"/>
              </w:rPr>
            </w:pPr>
            <w:r>
              <w:rPr>
                <w:color w:val="000000"/>
                <w:sz w:val="20"/>
                <w:szCs w:val="20"/>
              </w:rPr>
              <w:t>1179</w:t>
            </w:r>
          </w:p>
        </w:tc>
        <w:tc>
          <w:tcPr>
            <w:tcW w:w="699" w:type="dxa"/>
            <w:tcBorders>
              <w:top w:val="nil"/>
              <w:left w:val="nil"/>
              <w:bottom w:val="single" w:sz="4" w:space="0" w:color="auto"/>
              <w:right w:val="single" w:sz="4" w:space="0" w:color="auto"/>
            </w:tcBorders>
            <w:vAlign w:val="center"/>
          </w:tcPr>
          <w:p w14:paraId="246FAAA2" w14:textId="66E3154D" w:rsidR="00F83BB8" w:rsidRPr="0086056F" w:rsidRDefault="00F83BB8" w:rsidP="00F83BB8">
            <w:pPr>
              <w:jc w:val="center"/>
              <w:rPr>
                <w:color w:val="000000"/>
                <w:sz w:val="20"/>
                <w:szCs w:val="20"/>
              </w:rPr>
            </w:pPr>
            <w:r>
              <w:rPr>
                <w:color w:val="000000"/>
                <w:sz w:val="20"/>
                <w:szCs w:val="20"/>
              </w:rPr>
              <w:t>2560</w:t>
            </w:r>
          </w:p>
        </w:tc>
        <w:tc>
          <w:tcPr>
            <w:tcW w:w="699" w:type="dxa"/>
            <w:tcBorders>
              <w:top w:val="nil"/>
              <w:left w:val="nil"/>
              <w:bottom w:val="single" w:sz="4" w:space="0" w:color="auto"/>
              <w:right w:val="single" w:sz="4" w:space="0" w:color="auto"/>
            </w:tcBorders>
            <w:vAlign w:val="bottom"/>
          </w:tcPr>
          <w:p w14:paraId="26DB862D" w14:textId="308358B4" w:rsidR="00F83BB8" w:rsidRDefault="00F83BB8" w:rsidP="00F83BB8">
            <w:pPr>
              <w:jc w:val="center"/>
              <w:rPr>
                <w:color w:val="000000"/>
                <w:sz w:val="20"/>
                <w:szCs w:val="20"/>
              </w:rPr>
            </w:pPr>
            <w:r w:rsidRPr="00F83BB8">
              <w:rPr>
                <w:color w:val="000000"/>
                <w:sz w:val="20"/>
                <w:szCs w:val="20"/>
              </w:rPr>
              <w:t>624</w:t>
            </w:r>
          </w:p>
        </w:tc>
      </w:tr>
      <w:tr w:rsidR="00F83BB8" w:rsidRPr="008D5869" w14:paraId="1DB8027D"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67FE11C1"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Pesticides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18FC071C" w14:textId="30B50CE8" w:rsidR="00F83BB8" w:rsidRPr="008D5869" w:rsidRDefault="00F83BB8" w:rsidP="00F83BB8">
            <w:pPr>
              <w:jc w:val="center"/>
              <w:rPr>
                <w:rFonts w:cs="Calibri"/>
                <w:sz w:val="20"/>
                <w:szCs w:val="20"/>
                <w:lang w:val="uk-UA"/>
              </w:rPr>
            </w:pPr>
            <w:r w:rsidRPr="008D5869">
              <w:rPr>
                <w:rFonts w:cs="Calibri"/>
                <w:sz w:val="20"/>
                <w:szCs w:val="20"/>
                <w:lang w:val="uk-UA"/>
              </w:rPr>
              <w:t>52</w:t>
            </w:r>
          </w:p>
        </w:tc>
        <w:tc>
          <w:tcPr>
            <w:tcW w:w="699" w:type="dxa"/>
            <w:tcBorders>
              <w:top w:val="nil"/>
              <w:left w:val="nil"/>
              <w:bottom w:val="single" w:sz="4" w:space="0" w:color="auto"/>
              <w:right w:val="single" w:sz="4" w:space="0" w:color="auto"/>
            </w:tcBorders>
            <w:shd w:val="clear" w:color="auto" w:fill="auto"/>
            <w:noWrap/>
            <w:vAlign w:val="center"/>
          </w:tcPr>
          <w:p w14:paraId="17A98987" w14:textId="2CBCE345" w:rsidR="00F83BB8" w:rsidRPr="008D5869" w:rsidRDefault="00F83BB8" w:rsidP="00F83BB8">
            <w:pPr>
              <w:jc w:val="center"/>
              <w:rPr>
                <w:rFonts w:cs="Calibri"/>
                <w:sz w:val="20"/>
                <w:szCs w:val="20"/>
                <w:lang w:val="uk-UA"/>
              </w:rPr>
            </w:pPr>
            <w:r w:rsidRPr="008D5869">
              <w:rPr>
                <w:rFonts w:cs="Calibri"/>
                <w:sz w:val="20"/>
                <w:szCs w:val="20"/>
                <w:lang w:val="uk-UA"/>
              </w:rPr>
              <w:t>235</w:t>
            </w:r>
          </w:p>
        </w:tc>
        <w:tc>
          <w:tcPr>
            <w:tcW w:w="698" w:type="dxa"/>
            <w:tcBorders>
              <w:top w:val="nil"/>
              <w:left w:val="nil"/>
              <w:bottom w:val="single" w:sz="4" w:space="0" w:color="auto"/>
              <w:right w:val="single" w:sz="4" w:space="0" w:color="auto"/>
            </w:tcBorders>
            <w:shd w:val="clear" w:color="auto" w:fill="auto"/>
            <w:noWrap/>
            <w:vAlign w:val="center"/>
          </w:tcPr>
          <w:p w14:paraId="5E0DB70A" w14:textId="65679060" w:rsidR="00F83BB8" w:rsidRPr="008D5869" w:rsidRDefault="00F83BB8" w:rsidP="00F83BB8">
            <w:pPr>
              <w:jc w:val="center"/>
              <w:rPr>
                <w:rFonts w:cs="Calibri"/>
                <w:sz w:val="20"/>
                <w:szCs w:val="20"/>
                <w:lang w:val="uk-UA"/>
              </w:rPr>
            </w:pPr>
            <w:r w:rsidRPr="008D5869">
              <w:rPr>
                <w:rFonts w:cs="Calibri"/>
                <w:sz w:val="20"/>
                <w:szCs w:val="20"/>
                <w:lang w:val="uk-UA"/>
              </w:rPr>
              <w:t>401</w:t>
            </w:r>
          </w:p>
        </w:tc>
        <w:tc>
          <w:tcPr>
            <w:tcW w:w="699" w:type="dxa"/>
            <w:tcBorders>
              <w:top w:val="nil"/>
              <w:left w:val="nil"/>
              <w:bottom w:val="single" w:sz="4" w:space="0" w:color="auto"/>
              <w:right w:val="single" w:sz="4" w:space="0" w:color="auto"/>
            </w:tcBorders>
            <w:shd w:val="clear" w:color="auto" w:fill="auto"/>
            <w:noWrap/>
            <w:vAlign w:val="center"/>
          </w:tcPr>
          <w:p w14:paraId="4F33E0E9" w14:textId="06E7C85E" w:rsidR="00F83BB8" w:rsidRPr="008D5869" w:rsidRDefault="00F83BB8" w:rsidP="00F83BB8">
            <w:pPr>
              <w:jc w:val="center"/>
              <w:rPr>
                <w:rFonts w:cs="Calibri"/>
                <w:sz w:val="20"/>
                <w:szCs w:val="20"/>
                <w:lang w:val="uk-UA"/>
              </w:rPr>
            </w:pPr>
            <w:r w:rsidRPr="008D5869">
              <w:rPr>
                <w:rFonts w:cs="Calibri"/>
                <w:sz w:val="20"/>
                <w:szCs w:val="20"/>
              </w:rPr>
              <w:t>235</w:t>
            </w:r>
          </w:p>
        </w:tc>
        <w:tc>
          <w:tcPr>
            <w:tcW w:w="699" w:type="dxa"/>
            <w:tcBorders>
              <w:top w:val="nil"/>
              <w:left w:val="nil"/>
              <w:bottom w:val="single" w:sz="4" w:space="0" w:color="auto"/>
              <w:right w:val="single" w:sz="4" w:space="0" w:color="auto"/>
            </w:tcBorders>
            <w:shd w:val="clear" w:color="auto" w:fill="auto"/>
            <w:noWrap/>
            <w:vAlign w:val="center"/>
          </w:tcPr>
          <w:p w14:paraId="1448222A" w14:textId="2E3A913E" w:rsidR="00F83BB8" w:rsidRPr="008D5869" w:rsidRDefault="00F83BB8" w:rsidP="00F83BB8">
            <w:pPr>
              <w:jc w:val="center"/>
              <w:rPr>
                <w:rFonts w:cs="Calibri"/>
                <w:sz w:val="20"/>
                <w:szCs w:val="20"/>
                <w:lang w:val="uk-UA"/>
              </w:rPr>
            </w:pPr>
            <w:r w:rsidRPr="008D5869">
              <w:rPr>
                <w:rFonts w:cs="Calibri"/>
                <w:sz w:val="20"/>
                <w:szCs w:val="20"/>
              </w:rPr>
              <w:t>214</w:t>
            </w:r>
          </w:p>
        </w:tc>
        <w:tc>
          <w:tcPr>
            <w:tcW w:w="698" w:type="dxa"/>
            <w:tcBorders>
              <w:top w:val="nil"/>
              <w:left w:val="nil"/>
              <w:bottom w:val="single" w:sz="4" w:space="0" w:color="auto"/>
              <w:right w:val="single" w:sz="4" w:space="0" w:color="auto"/>
            </w:tcBorders>
            <w:shd w:val="clear" w:color="auto" w:fill="auto"/>
            <w:noWrap/>
            <w:vAlign w:val="center"/>
          </w:tcPr>
          <w:p w14:paraId="2E535EBB" w14:textId="6F733D66" w:rsidR="00F83BB8" w:rsidRPr="008D5869" w:rsidRDefault="00F83BB8" w:rsidP="00F83BB8">
            <w:pPr>
              <w:jc w:val="center"/>
              <w:rPr>
                <w:rFonts w:cs="Calibri"/>
                <w:sz w:val="20"/>
                <w:szCs w:val="20"/>
                <w:lang w:val="uk-UA"/>
              </w:rPr>
            </w:pPr>
            <w:r>
              <w:rPr>
                <w:color w:val="000000"/>
                <w:sz w:val="20"/>
                <w:szCs w:val="20"/>
              </w:rPr>
              <w:t>346</w:t>
            </w:r>
          </w:p>
        </w:tc>
        <w:tc>
          <w:tcPr>
            <w:tcW w:w="699" w:type="dxa"/>
            <w:tcBorders>
              <w:top w:val="single" w:sz="4" w:space="0" w:color="auto"/>
              <w:left w:val="nil"/>
              <w:bottom w:val="single" w:sz="4" w:space="0" w:color="auto"/>
              <w:right w:val="single" w:sz="4" w:space="0" w:color="auto"/>
            </w:tcBorders>
            <w:vAlign w:val="center"/>
          </w:tcPr>
          <w:p w14:paraId="4F65EB9F" w14:textId="3F9D40F6" w:rsidR="00F83BB8" w:rsidRPr="008D5869" w:rsidRDefault="00F83BB8" w:rsidP="00F83BB8">
            <w:pPr>
              <w:jc w:val="center"/>
              <w:rPr>
                <w:rFonts w:cs="Calibri"/>
                <w:sz w:val="20"/>
                <w:szCs w:val="20"/>
              </w:rPr>
            </w:pPr>
            <w:r w:rsidRPr="0086056F">
              <w:rPr>
                <w:color w:val="000000"/>
                <w:sz w:val="20"/>
                <w:szCs w:val="20"/>
              </w:rPr>
              <w:t>708</w:t>
            </w:r>
          </w:p>
        </w:tc>
        <w:tc>
          <w:tcPr>
            <w:tcW w:w="699" w:type="dxa"/>
            <w:tcBorders>
              <w:top w:val="nil"/>
              <w:left w:val="single" w:sz="4" w:space="0" w:color="auto"/>
              <w:bottom w:val="single" w:sz="4" w:space="0" w:color="auto"/>
              <w:right w:val="single" w:sz="4" w:space="0" w:color="auto"/>
            </w:tcBorders>
            <w:vAlign w:val="center"/>
          </w:tcPr>
          <w:p w14:paraId="140D1BBD" w14:textId="29DA08D9" w:rsidR="00F83BB8" w:rsidRPr="008D5869" w:rsidRDefault="00F83BB8" w:rsidP="00F83BB8">
            <w:pPr>
              <w:jc w:val="center"/>
              <w:rPr>
                <w:rFonts w:cs="Calibri"/>
                <w:sz w:val="20"/>
                <w:szCs w:val="20"/>
              </w:rPr>
            </w:pPr>
            <w:r w:rsidRPr="00AF4647">
              <w:rPr>
                <w:color w:val="000000"/>
                <w:sz w:val="20"/>
                <w:szCs w:val="20"/>
              </w:rPr>
              <w:t>1116</w:t>
            </w:r>
          </w:p>
        </w:tc>
        <w:tc>
          <w:tcPr>
            <w:tcW w:w="698" w:type="dxa"/>
            <w:tcBorders>
              <w:top w:val="nil"/>
              <w:left w:val="nil"/>
              <w:bottom w:val="single" w:sz="4" w:space="0" w:color="auto"/>
              <w:right w:val="single" w:sz="4" w:space="0" w:color="auto"/>
            </w:tcBorders>
            <w:vAlign w:val="center"/>
          </w:tcPr>
          <w:p w14:paraId="55EDE77E" w14:textId="7FAE88AF" w:rsidR="00F83BB8" w:rsidRDefault="00F83BB8" w:rsidP="00F83BB8">
            <w:pPr>
              <w:jc w:val="center"/>
              <w:rPr>
                <w:color w:val="000000"/>
                <w:sz w:val="20"/>
                <w:szCs w:val="20"/>
              </w:rPr>
            </w:pPr>
            <w:r>
              <w:rPr>
                <w:color w:val="000000"/>
                <w:sz w:val="20"/>
                <w:szCs w:val="20"/>
              </w:rPr>
              <w:t>612</w:t>
            </w:r>
          </w:p>
        </w:tc>
        <w:tc>
          <w:tcPr>
            <w:tcW w:w="699" w:type="dxa"/>
            <w:tcBorders>
              <w:top w:val="nil"/>
              <w:left w:val="nil"/>
              <w:bottom w:val="single" w:sz="4" w:space="0" w:color="auto"/>
              <w:right w:val="single" w:sz="4" w:space="0" w:color="auto"/>
            </w:tcBorders>
            <w:vAlign w:val="center"/>
          </w:tcPr>
          <w:p w14:paraId="22D6B1B4" w14:textId="5B6B56F8" w:rsidR="00F83BB8" w:rsidRPr="0086056F" w:rsidRDefault="00F83BB8" w:rsidP="00F83BB8">
            <w:pPr>
              <w:jc w:val="center"/>
              <w:rPr>
                <w:color w:val="000000"/>
                <w:sz w:val="20"/>
                <w:szCs w:val="20"/>
              </w:rPr>
            </w:pPr>
            <w:r>
              <w:rPr>
                <w:color w:val="000000"/>
                <w:sz w:val="20"/>
                <w:szCs w:val="20"/>
              </w:rPr>
              <w:t>1120</w:t>
            </w:r>
          </w:p>
        </w:tc>
        <w:tc>
          <w:tcPr>
            <w:tcW w:w="699" w:type="dxa"/>
            <w:tcBorders>
              <w:top w:val="nil"/>
              <w:left w:val="nil"/>
              <w:bottom w:val="single" w:sz="4" w:space="0" w:color="auto"/>
              <w:right w:val="single" w:sz="4" w:space="0" w:color="auto"/>
            </w:tcBorders>
            <w:vAlign w:val="bottom"/>
          </w:tcPr>
          <w:p w14:paraId="4E0E82AD" w14:textId="39EEB474" w:rsidR="00F83BB8" w:rsidRDefault="00F83BB8" w:rsidP="00F83BB8">
            <w:pPr>
              <w:jc w:val="center"/>
              <w:rPr>
                <w:color w:val="000000"/>
                <w:sz w:val="20"/>
                <w:szCs w:val="20"/>
              </w:rPr>
            </w:pPr>
            <w:r w:rsidRPr="00F83BB8">
              <w:rPr>
                <w:color w:val="000000"/>
                <w:sz w:val="20"/>
                <w:szCs w:val="20"/>
              </w:rPr>
              <w:t>336</w:t>
            </w:r>
          </w:p>
        </w:tc>
      </w:tr>
      <w:tr w:rsidR="00F83BB8" w:rsidRPr="008D5869" w14:paraId="6DC95BEF"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37442E82"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Petroleum</w:t>
            </w:r>
            <w:proofErr w:type="spellEnd"/>
            <w:r>
              <w:rPr>
                <w:rFonts w:cs="Calibri"/>
                <w:sz w:val="20"/>
                <w:szCs w:val="20"/>
              </w:rPr>
              <w:t xml:space="preserve"> </w:t>
            </w:r>
            <w:proofErr w:type="spellStart"/>
            <w:r w:rsidRPr="008D5869">
              <w:rPr>
                <w:rFonts w:cs="Calibri"/>
                <w:sz w:val="20"/>
                <w:szCs w:val="20"/>
                <w:lang w:val="uk-UA"/>
              </w:rPr>
              <w:t>Hydrocarbons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4DB8F470" w14:textId="3FF45557" w:rsidR="00F83BB8" w:rsidRPr="008D5869" w:rsidRDefault="00F83BB8" w:rsidP="00F83BB8">
            <w:pPr>
              <w:jc w:val="center"/>
              <w:rPr>
                <w:rFonts w:cs="Calibri"/>
                <w:sz w:val="20"/>
                <w:szCs w:val="20"/>
                <w:lang w:val="uk-UA"/>
              </w:rPr>
            </w:pPr>
            <w:r w:rsidRPr="008D5869">
              <w:rPr>
                <w:rFonts w:cs="Calibri"/>
                <w:sz w:val="20"/>
                <w:szCs w:val="20"/>
                <w:lang w:val="uk-UA"/>
              </w:rPr>
              <w:t>159</w:t>
            </w:r>
          </w:p>
        </w:tc>
        <w:tc>
          <w:tcPr>
            <w:tcW w:w="699" w:type="dxa"/>
            <w:tcBorders>
              <w:top w:val="nil"/>
              <w:left w:val="nil"/>
              <w:bottom w:val="single" w:sz="4" w:space="0" w:color="auto"/>
              <w:right w:val="single" w:sz="4" w:space="0" w:color="auto"/>
            </w:tcBorders>
            <w:shd w:val="clear" w:color="auto" w:fill="auto"/>
            <w:noWrap/>
            <w:vAlign w:val="center"/>
          </w:tcPr>
          <w:p w14:paraId="4B8643E7" w14:textId="1B7ABE01" w:rsidR="00F83BB8" w:rsidRPr="008D5869" w:rsidRDefault="00F83BB8" w:rsidP="00F83BB8">
            <w:pPr>
              <w:jc w:val="center"/>
              <w:rPr>
                <w:rFonts w:cs="Calibri"/>
                <w:sz w:val="20"/>
                <w:szCs w:val="20"/>
                <w:lang w:val="uk-UA"/>
              </w:rPr>
            </w:pPr>
            <w:r w:rsidRPr="008D5869">
              <w:rPr>
                <w:rFonts w:cs="Calibri"/>
                <w:sz w:val="20"/>
                <w:szCs w:val="20"/>
                <w:lang w:val="uk-UA"/>
              </w:rPr>
              <w:t>299</w:t>
            </w:r>
          </w:p>
        </w:tc>
        <w:tc>
          <w:tcPr>
            <w:tcW w:w="698" w:type="dxa"/>
            <w:tcBorders>
              <w:top w:val="nil"/>
              <w:left w:val="nil"/>
              <w:bottom w:val="single" w:sz="4" w:space="0" w:color="auto"/>
              <w:right w:val="single" w:sz="4" w:space="0" w:color="auto"/>
            </w:tcBorders>
            <w:shd w:val="clear" w:color="auto" w:fill="auto"/>
            <w:noWrap/>
            <w:vAlign w:val="center"/>
          </w:tcPr>
          <w:p w14:paraId="78E7DF3D" w14:textId="4ED7E635" w:rsidR="00F83BB8" w:rsidRPr="008D5869" w:rsidRDefault="00F83BB8" w:rsidP="00F83BB8">
            <w:pPr>
              <w:jc w:val="center"/>
              <w:rPr>
                <w:rFonts w:cs="Calibri"/>
                <w:sz w:val="20"/>
                <w:szCs w:val="20"/>
                <w:lang w:val="uk-UA"/>
              </w:rPr>
            </w:pPr>
            <w:r w:rsidRPr="008D5869">
              <w:rPr>
                <w:rFonts w:cs="Calibri"/>
                <w:sz w:val="20"/>
                <w:szCs w:val="20"/>
                <w:lang w:val="uk-UA"/>
              </w:rPr>
              <w:t>39</w:t>
            </w:r>
          </w:p>
        </w:tc>
        <w:tc>
          <w:tcPr>
            <w:tcW w:w="699" w:type="dxa"/>
            <w:tcBorders>
              <w:top w:val="nil"/>
              <w:left w:val="nil"/>
              <w:bottom w:val="single" w:sz="4" w:space="0" w:color="auto"/>
              <w:right w:val="single" w:sz="4" w:space="0" w:color="auto"/>
            </w:tcBorders>
            <w:shd w:val="clear" w:color="auto" w:fill="auto"/>
            <w:noWrap/>
            <w:vAlign w:val="center"/>
          </w:tcPr>
          <w:p w14:paraId="726C1DB2" w14:textId="6F5F3063" w:rsidR="00F83BB8" w:rsidRPr="008D5869" w:rsidRDefault="00F83BB8" w:rsidP="00F83BB8">
            <w:pPr>
              <w:jc w:val="center"/>
              <w:rPr>
                <w:rFonts w:cs="Calibri"/>
                <w:sz w:val="20"/>
                <w:szCs w:val="20"/>
                <w:lang w:val="uk-UA"/>
              </w:rPr>
            </w:pPr>
            <w:r w:rsidRPr="008D5869">
              <w:rPr>
                <w:rFonts w:cs="Calibri"/>
                <w:sz w:val="20"/>
                <w:szCs w:val="20"/>
              </w:rPr>
              <w:t>27</w:t>
            </w:r>
          </w:p>
        </w:tc>
        <w:tc>
          <w:tcPr>
            <w:tcW w:w="699" w:type="dxa"/>
            <w:tcBorders>
              <w:top w:val="nil"/>
              <w:left w:val="nil"/>
              <w:bottom w:val="single" w:sz="4" w:space="0" w:color="auto"/>
              <w:right w:val="single" w:sz="4" w:space="0" w:color="auto"/>
            </w:tcBorders>
            <w:shd w:val="clear" w:color="auto" w:fill="auto"/>
            <w:noWrap/>
            <w:vAlign w:val="center"/>
          </w:tcPr>
          <w:p w14:paraId="38BC1D4A" w14:textId="1B6910AB" w:rsidR="00F83BB8" w:rsidRPr="008D5869" w:rsidRDefault="00F83BB8" w:rsidP="00F83BB8">
            <w:pPr>
              <w:jc w:val="center"/>
              <w:rPr>
                <w:rFonts w:cs="Calibri"/>
                <w:sz w:val="20"/>
                <w:szCs w:val="20"/>
                <w:lang w:val="uk-UA"/>
              </w:rPr>
            </w:pPr>
            <w:r w:rsidRPr="008D5869">
              <w:rPr>
                <w:rFonts w:cs="Calibri"/>
                <w:sz w:val="20"/>
                <w:szCs w:val="20"/>
              </w:rPr>
              <w:t>18</w:t>
            </w:r>
          </w:p>
        </w:tc>
        <w:tc>
          <w:tcPr>
            <w:tcW w:w="698" w:type="dxa"/>
            <w:tcBorders>
              <w:top w:val="nil"/>
              <w:left w:val="nil"/>
              <w:bottom w:val="single" w:sz="4" w:space="0" w:color="auto"/>
              <w:right w:val="single" w:sz="4" w:space="0" w:color="auto"/>
            </w:tcBorders>
            <w:shd w:val="clear" w:color="auto" w:fill="auto"/>
            <w:noWrap/>
            <w:vAlign w:val="center"/>
          </w:tcPr>
          <w:p w14:paraId="23BC81D1" w14:textId="2FA3CB43" w:rsidR="00F83BB8" w:rsidRPr="008D5869" w:rsidRDefault="00F83BB8" w:rsidP="00F83BB8">
            <w:pPr>
              <w:jc w:val="center"/>
              <w:rPr>
                <w:rFonts w:cs="Calibri"/>
                <w:sz w:val="20"/>
                <w:szCs w:val="20"/>
                <w:lang w:val="uk-UA"/>
              </w:rPr>
            </w:pPr>
            <w:r>
              <w:rPr>
                <w:color w:val="000000"/>
                <w:sz w:val="20"/>
                <w:szCs w:val="20"/>
              </w:rPr>
              <w:t>4</w:t>
            </w:r>
          </w:p>
        </w:tc>
        <w:tc>
          <w:tcPr>
            <w:tcW w:w="699" w:type="dxa"/>
            <w:tcBorders>
              <w:top w:val="single" w:sz="4" w:space="0" w:color="auto"/>
              <w:left w:val="nil"/>
              <w:bottom w:val="single" w:sz="4" w:space="0" w:color="auto"/>
              <w:right w:val="single" w:sz="4" w:space="0" w:color="auto"/>
            </w:tcBorders>
            <w:vAlign w:val="center"/>
          </w:tcPr>
          <w:p w14:paraId="11CCF1EA" w14:textId="20E416D3" w:rsidR="00F83BB8" w:rsidRPr="008D5869" w:rsidRDefault="00F83BB8" w:rsidP="00F83BB8">
            <w:pPr>
              <w:jc w:val="center"/>
              <w:rPr>
                <w:rFonts w:cs="Calibri"/>
                <w:sz w:val="20"/>
                <w:szCs w:val="20"/>
              </w:rPr>
            </w:pPr>
            <w:r w:rsidRPr="0086056F">
              <w:rPr>
                <w:color w:val="000000"/>
                <w:sz w:val="20"/>
                <w:szCs w:val="20"/>
              </w:rPr>
              <w:t>61</w:t>
            </w:r>
          </w:p>
        </w:tc>
        <w:tc>
          <w:tcPr>
            <w:tcW w:w="699" w:type="dxa"/>
            <w:tcBorders>
              <w:top w:val="nil"/>
              <w:left w:val="single" w:sz="4" w:space="0" w:color="auto"/>
              <w:bottom w:val="single" w:sz="4" w:space="0" w:color="auto"/>
              <w:right w:val="single" w:sz="4" w:space="0" w:color="auto"/>
            </w:tcBorders>
            <w:vAlign w:val="center"/>
          </w:tcPr>
          <w:p w14:paraId="7E696051" w14:textId="34707CB3" w:rsidR="00F83BB8" w:rsidRPr="008D5869" w:rsidRDefault="00F83BB8" w:rsidP="00F83BB8">
            <w:pPr>
              <w:jc w:val="center"/>
              <w:rPr>
                <w:rFonts w:cs="Calibri"/>
                <w:sz w:val="20"/>
                <w:szCs w:val="20"/>
              </w:rPr>
            </w:pPr>
            <w:r w:rsidRPr="00AF4647">
              <w:rPr>
                <w:color w:val="000000"/>
                <w:sz w:val="20"/>
                <w:szCs w:val="20"/>
              </w:rPr>
              <w:t>64</w:t>
            </w:r>
          </w:p>
        </w:tc>
        <w:tc>
          <w:tcPr>
            <w:tcW w:w="698" w:type="dxa"/>
            <w:tcBorders>
              <w:top w:val="nil"/>
              <w:left w:val="nil"/>
              <w:bottom w:val="single" w:sz="4" w:space="0" w:color="auto"/>
              <w:right w:val="single" w:sz="4" w:space="0" w:color="auto"/>
            </w:tcBorders>
            <w:vAlign w:val="center"/>
          </w:tcPr>
          <w:p w14:paraId="2BA0FA1D" w14:textId="5A6C9F51" w:rsidR="00F83BB8"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59A7F995" w14:textId="79848C76" w:rsidR="00F83BB8" w:rsidRPr="0086056F" w:rsidRDefault="00F83BB8" w:rsidP="00F83BB8">
            <w:pPr>
              <w:jc w:val="center"/>
              <w:rPr>
                <w:color w:val="000000"/>
                <w:sz w:val="20"/>
                <w:szCs w:val="20"/>
              </w:rPr>
            </w:pPr>
            <w:r>
              <w:rPr>
                <w:color w:val="000000"/>
                <w:sz w:val="20"/>
                <w:szCs w:val="20"/>
              </w:rPr>
              <w:t>30</w:t>
            </w:r>
          </w:p>
        </w:tc>
        <w:tc>
          <w:tcPr>
            <w:tcW w:w="699" w:type="dxa"/>
            <w:tcBorders>
              <w:top w:val="nil"/>
              <w:left w:val="nil"/>
              <w:bottom w:val="single" w:sz="4" w:space="0" w:color="auto"/>
              <w:right w:val="single" w:sz="4" w:space="0" w:color="auto"/>
            </w:tcBorders>
            <w:vAlign w:val="bottom"/>
          </w:tcPr>
          <w:p w14:paraId="1A133448" w14:textId="158D8F6C" w:rsidR="00F83BB8" w:rsidRPr="00AF4647" w:rsidRDefault="00F83BB8" w:rsidP="00F83BB8">
            <w:pPr>
              <w:jc w:val="center"/>
              <w:rPr>
                <w:color w:val="000000"/>
                <w:sz w:val="20"/>
                <w:szCs w:val="20"/>
              </w:rPr>
            </w:pPr>
            <w:r w:rsidRPr="00F83BB8">
              <w:rPr>
                <w:color w:val="000000"/>
                <w:sz w:val="20"/>
                <w:szCs w:val="20"/>
              </w:rPr>
              <w:t> </w:t>
            </w:r>
          </w:p>
        </w:tc>
      </w:tr>
      <w:tr w:rsidR="00F83BB8" w:rsidRPr="008D5869" w14:paraId="0484258B"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60D8DF5A"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Phenols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7AFD5F86" w14:textId="6D0D72CA" w:rsidR="00F83BB8" w:rsidRPr="008D5869" w:rsidRDefault="00F83BB8" w:rsidP="00F83BB8">
            <w:pPr>
              <w:jc w:val="center"/>
              <w:rPr>
                <w:rFonts w:cs="Calibri"/>
                <w:sz w:val="20"/>
                <w:szCs w:val="20"/>
                <w:lang w:val="uk-UA"/>
              </w:rPr>
            </w:pPr>
            <w:r w:rsidRPr="008D5869">
              <w:rPr>
                <w:rFonts w:cs="Calibri"/>
                <w:sz w:val="20"/>
                <w:szCs w:val="20"/>
                <w:lang w:val="uk-UA"/>
              </w:rPr>
              <w:t>149</w:t>
            </w:r>
          </w:p>
        </w:tc>
        <w:tc>
          <w:tcPr>
            <w:tcW w:w="699" w:type="dxa"/>
            <w:tcBorders>
              <w:top w:val="nil"/>
              <w:left w:val="nil"/>
              <w:bottom w:val="single" w:sz="4" w:space="0" w:color="auto"/>
              <w:right w:val="single" w:sz="4" w:space="0" w:color="auto"/>
            </w:tcBorders>
            <w:shd w:val="clear" w:color="auto" w:fill="auto"/>
            <w:noWrap/>
            <w:vAlign w:val="center"/>
          </w:tcPr>
          <w:p w14:paraId="6546A418" w14:textId="37F9AD30" w:rsidR="00F83BB8" w:rsidRPr="008D5869" w:rsidRDefault="00F83BB8" w:rsidP="00F83BB8">
            <w:pPr>
              <w:jc w:val="center"/>
              <w:rPr>
                <w:rFonts w:cs="Calibri"/>
                <w:sz w:val="20"/>
                <w:szCs w:val="20"/>
                <w:lang w:val="uk-UA"/>
              </w:rPr>
            </w:pPr>
            <w:r w:rsidRPr="008D5869">
              <w:rPr>
                <w:rFonts w:cs="Calibri"/>
                <w:sz w:val="20"/>
                <w:szCs w:val="20"/>
                <w:lang w:val="uk-UA"/>
              </w:rPr>
              <w:t>168</w:t>
            </w:r>
          </w:p>
        </w:tc>
        <w:tc>
          <w:tcPr>
            <w:tcW w:w="698" w:type="dxa"/>
            <w:tcBorders>
              <w:top w:val="nil"/>
              <w:left w:val="nil"/>
              <w:bottom w:val="single" w:sz="4" w:space="0" w:color="auto"/>
              <w:right w:val="single" w:sz="4" w:space="0" w:color="auto"/>
            </w:tcBorders>
            <w:shd w:val="clear" w:color="auto" w:fill="auto"/>
            <w:noWrap/>
            <w:vAlign w:val="center"/>
          </w:tcPr>
          <w:p w14:paraId="621215D7" w14:textId="0075E362" w:rsidR="00F83BB8" w:rsidRPr="008D5869" w:rsidRDefault="00F83BB8" w:rsidP="00F83BB8">
            <w:pPr>
              <w:jc w:val="center"/>
              <w:rPr>
                <w:rFonts w:cs="Calibri"/>
                <w:sz w:val="20"/>
                <w:szCs w:val="20"/>
                <w:lang w:val="uk-UA"/>
              </w:rPr>
            </w:pPr>
            <w:r w:rsidRPr="008D5869">
              <w:rPr>
                <w:rFonts w:cs="Calibri"/>
                <w:sz w:val="20"/>
                <w:szCs w:val="20"/>
                <w:lang w:val="uk-UA"/>
              </w:rPr>
              <w:t>15</w:t>
            </w:r>
          </w:p>
        </w:tc>
        <w:tc>
          <w:tcPr>
            <w:tcW w:w="699" w:type="dxa"/>
            <w:tcBorders>
              <w:top w:val="nil"/>
              <w:left w:val="nil"/>
              <w:bottom w:val="single" w:sz="4" w:space="0" w:color="auto"/>
              <w:right w:val="single" w:sz="4" w:space="0" w:color="auto"/>
            </w:tcBorders>
            <w:shd w:val="clear" w:color="auto" w:fill="auto"/>
            <w:noWrap/>
            <w:vAlign w:val="center"/>
          </w:tcPr>
          <w:p w14:paraId="6ADCD33C" w14:textId="45A0CB04"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34A0A7D9" w14:textId="44993CEF" w:rsidR="00F83BB8" w:rsidRPr="008D5869" w:rsidRDefault="00F83BB8" w:rsidP="00F83BB8">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1253FDD6" w14:textId="45C37205" w:rsidR="00F83BB8" w:rsidRPr="008D5869" w:rsidRDefault="00F83BB8" w:rsidP="00F83BB8">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3B3DB197" w14:textId="77777777" w:rsidR="00F83BB8" w:rsidRPr="008D5869" w:rsidRDefault="00F83BB8" w:rsidP="00F83BB8">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48D2C632" w14:textId="77777777" w:rsidR="00F83BB8" w:rsidRDefault="00F83BB8" w:rsidP="00F83BB8">
            <w:pPr>
              <w:jc w:val="center"/>
              <w:rPr>
                <w:color w:val="000000"/>
                <w:sz w:val="20"/>
                <w:szCs w:val="20"/>
              </w:rPr>
            </w:pPr>
          </w:p>
        </w:tc>
        <w:tc>
          <w:tcPr>
            <w:tcW w:w="698" w:type="dxa"/>
            <w:tcBorders>
              <w:top w:val="nil"/>
              <w:left w:val="nil"/>
              <w:bottom w:val="single" w:sz="4" w:space="0" w:color="auto"/>
              <w:right w:val="single" w:sz="4" w:space="0" w:color="auto"/>
            </w:tcBorders>
            <w:vAlign w:val="center"/>
          </w:tcPr>
          <w:p w14:paraId="590A4BEC" w14:textId="77777777"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vAlign w:val="center"/>
          </w:tcPr>
          <w:p w14:paraId="7B0F7BD1" w14:textId="77777777" w:rsidR="00F83BB8" w:rsidRPr="0086056F"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bottom"/>
          </w:tcPr>
          <w:p w14:paraId="582452AA" w14:textId="72C3EE6F" w:rsidR="00F83BB8" w:rsidRPr="00AF4647" w:rsidRDefault="00F83BB8" w:rsidP="00F83BB8">
            <w:pPr>
              <w:jc w:val="center"/>
              <w:rPr>
                <w:color w:val="000000"/>
                <w:sz w:val="20"/>
                <w:szCs w:val="20"/>
              </w:rPr>
            </w:pPr>
            <w:r w:rsidRPr="00F83BB8">
              <w:rPr>
                <w:color w:val="000000"/>
                <w:sz w:val="20"/>
                <w:szCs w:val="20"/>
              </w:rPr>
              <w:t> </w:t>
            </w:r>
          </w:p>
        </w:tc>
      </w:tr>
      <w:tr w:rsidR="00F83BB8" w:rsidRPr="008D5869" w14:paraId="1A726B2F"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1C51091D"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Radionuclides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6BD7604B" w14:textId="75F9F172" w:rsidR="00F83BB8" w:rsidRPr="008D5869" w:rsidRDefault="00F83BB8" w:rsidP="00F83BB8">
            <w:pPr>
              <w:jc w:val="center"/>
              <w:rPr>
                <w:rFonts w:cs="Calibri"/>
                <w:lang w:val="uk-UA"/>
              </w:rPr>
            </w:pPr>
            <w:r w:rsidRPr="008D5869">
              <w:rPr>
                <w:rFonts w:cs="Calibri"/>
                <w:sz w:val="20"/>
                <w:szCs w:val="20"/>
                <w:lang w:val="uk-UA"/>
              </w:rPr>
              <w:t>7</w:t>
            </w:r>
          </w:p>
        </w:tc>
        <w:tc>
          <w:tcPr>
            <w:tcW w:w="699" w:type="dxa"/>
            <w:tcBorders>
              <w:top w:val="nil"/>
              <w:left w:val="nil"/>
              <w:bottom w:val="single" w:sz="4" w:space="0" w:color="auto"/>
              <w:right w:val="single" w:sz="4" w:space="0" w:color="auto"/>
            </w:tcBorders>
            <w:shd w:val="clear" w:color="auto" w:fill="auto"/>
            <w:noWrap/>
            <w:vAlign w:val="center"/>
          </w:tcPr>
          <w:p w14:paraId="40961761" w14:textId="77777777" w:rsidR="00F83BB8" w:rsidRPr="008D5869" w:rsidRDefault="00F83BB8" w:rsidP="00F83BB8">
            <w:pPr>
              <w:jc w:val="center"/>
              <w:rPr>
                <w:rFonts w:cs="Calibri"/>
                <w:lang w:val="uk-UA"/>
              </w:rPr>
            </w:pPr>
          </w:p>
        </w:tc>
        <w:tc>
          <w:tcPr>
            <w:tcW w:w="698" w:type="dxa"/>
            <w:tcBorders>
              <w:top w:val="nil"/>
              <w:left w:val="nil"/>
              <w:bottom w:val="single" w:sz="4" w:space="0" w:color="auto"/>
              <w:right w:val="single" w:sz="4" w:space="0" w:color="auto"/>
            </w:tcBorders>
            <w:shd w:val="clear" w:color="auto" w:fill="auto"/>
            <w:noWrap/>
            <w:vAlign w:val="center"/>
          </w:tcPr>
          <w:p w14:paraId="590BC113" w14:textId="1F5A4D35"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32FAD1C4" w14:textId="10B09522" w:rsidR="00F83BB8" w:rsidRPr="008D5869" w:rsidRDefault="00F83BB8" w:rsidP="00F83BB8">
            <w:pPr>
              <w:jc w:val="center"/>
              <w:rPr>
                <w:rFonts w:cs="Calibri"/>
                <w:sz w:val="20"/>
                <w:szCs w:val="20"/>
                <w:lang w:val="uk-UA"/>
              </w:rPr>
            </w:pPr>
          </w:p>
        </w:tc>
        <w:tc>
          <w:tcPr>
            <w:tcW w:w="699" w:type="dxa"/>
            <w:tcBorders>
              <w:top w:val="nil"/>
              <w:left w:val="nil"/>
              <w:bottom w:val="single" w:sz="4" w:space="0" w:color="auto"/>
              <w:right w:val="single" w:sz="4" w:space="0" w:color="auto"/>
            </w:tcBorders>
            <w:shd w:val="clear" w:color="auto" w:fill="auto"/>
            <w:noWrap/>
            <w:vAlign w:val="center"/>
          </w:tcPr>
          <w:p w14:paraId="5B4E1A34" w14:textId="77777777" w:rsidR="00F83BB8" w:rsidRPr="008D5869" w:rsidRDefault="00F83BB8" w:rsidP="00F83BB8">
            <w:pPr>
              <w:jc w:val="center"/>
              <w:rPr>
                <w:rFonts w:cs="Calibri"/>
                <w:sz w:val="20"/>
                <w:szCs w:val="20"/>
                <w:lang w:val="uk-UA"/>
              </w:rPr>
            </w:pPr>
          </w:p>
        </w:tc>
        <w:tc>
          <w:tcPr>
            <w:tcW w:w="698" w:type="dxa"/>
            <w:tcBorders>
              <w:top w:val="nil"/>
              <w:left w:val="nil"/>
              <w:bottom w:val="single" w:sz="4" w:space="0" w:color="auto"/>
              <w:right w:val="single" w:sz="4" w:space="0" w:color="auto"/>
            </w:tcBorders>
            <w:shd w:val="clear" w:color="auto" w:fill="auto"/>
            <w:noWrap/>
            <w:vAlign w:val="center"/>
          </w:tcPr>
          <w:p w14:paraId="5E501A1A" w14:textId="77777777" w:rsidR="00F83BB8" w:rsidRPr="008D5869" w:rsidRDefault="00F83BB8" w:rsidP="00F83BB8">
            <w:pPr>
              <w:jc w:val="center"/>
              <w:rPr>
                <w:rFonts w:cs="Calibri"/>
                <w:sz w:val="20"/>
                <w:szCs w:val="20"/>
                <w:lang w:val="uk-UA"/>
              </w:rPr>
            </w:pPr>
          </w:p>
        </w:tc>
        <w:tc>
          <w:tcPr>
            <w:tcW w:w="699" w:type="dxa"/>
            <w:tcBorders>
              <w:top w:val="single" w:sz="4" w:space="0" w:color="auto"/>
              <w:left w:val="nil"/>
              <w:bottom w:val="single" w:sz="4" w:space="0" w:color="auto"/>
              <w:right w:val="single" w:sz="4" w:space="0" w:color="auto"/>
            </w:tcBorders>
            <w:vAlign w:val="center"/>
          </w:tcPr>
          <w:p w14:paraId="42062FC9" w14:textId="77777777" w:rsidR="00F83BB8" w:rsidRPr="008D5869" w:rsidRDefault="00F83BB8" w:rsidP="00F83BB8">
            <w:pPr>
              <w:jc w:val="center"/>
              <w:rPr>
                <w:rFonts w:cs="Calibri"/>
                <w:sz w:val="20"/>
                <w:szCs w:val="20"/>
                <w:lang w:val="uk-UA"/>
              </w:rPr>
            </w:pPr>
          </w:p>
        </w:tc>
        <w:tc>
          <w:tcPr>
            <w:tcW w:w="699" w:type="dxa"/>
            <w:tcBorders>
              <w:top w:val="nil"/>
              <w:left w:val="single" w:sz="4" w:space="0" w:color="auto"/>
              <w:bottom w:val="single" w:sz="4" w:space="0" w:color="auto"/>
              <w:right w:val="single" w:sz="4" w:space="0" w:color="auto"/>
            </w:tcBorders>
            <w:vAlign w:val="center"/>
          </w:tcPr>
          <w:p w14:paraId="026411C8" w14:textId="77777777" w:rsidR="00F83BB8" w:rsidRPr="008D5869" w:rsidRDefault="00F83BB8" w:rsidP="00F83BB8">
            <w:pPr>
              <w:jc w:val="center"/>
              <w:rPr>
                <w:rFonts w:cs="Calibri"/>
                <w:sz w:val="20"/>
                <w:szCs w:val="20"/>
                <w:lang w:val="uk-UA"/>
              </w:rPr>
            </w:pPr>
          </w:p>
        </w:tc>
        <w:tc>
          <w:tcPr>
            <w:tcW w:w="698" w:type="dxa"/>
            <w:tcBorders>
              <w:top w:val="nil"/>
              <w:left w:val="nil"/>
              <w:bottom w:val="single" w:sz="4" w:space="0" w:color="auto"/>
              <w:right w:val="single" w:sz="4" w:space="0" w:color="auto"/>
            </w:tcBorders>
            <w:vAlign w:val="center"/>
          </w:tcPr>
          <w:p w14:paraId="540ADE60" w14:textId="77777777" w:rsidR="00F83BB8"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center"/>
          </w:tcPr>
          <w:p w14:paraId="4001F5F9" w14:textId="77777777" w:rsidR="00F83BB8" w:rsidRPr="0086056F" w:rsidRDefault="00F83BB8" w:rsidP="00F83BB8">
            <w:pPr>
              <w:jc w:val="center"/>
              <w:rPr>
                <w:color w:val="000000"/>
                <w:sz w:val="20"/>
                <w:szCs w:val="20"/>
              </w:rPr>
            </w:pPr>
          </w:p>
        </w:tc>
        <w:tc>
          <w:tcPr>
            <w:tcW w:w="699" w:type="dxa"/>
            <w:tcBorders>
              <w:top w:val="nil"/>
              <w:left w:val="nil"/>
              <w:bottom w:val="single" w:sz="4" w:space="0" w:color="auto"/>
              <w:right w:val="single" w:sz="4" w:space="0" w:color="auto"/>
            </w:tcBorders>
            <w:vAlign w:val="bottom"/>
          </w:tcPr>
          <w:p w14:paraId="0E3821B9" w14:textId="619F0E1C" w:rsidR="00F83BB8" w:rsidRPr="00AF4647" w:rsidRDefault="00F83BB8" w:rsidP="00F83BB8">
            <w:pPr>
              <w:jc w:val="center"/>
              <w:rPr>
                <w:color w:val="000000"/>
                <w:sz w:val="20"/>
                <w:szCs w:val="20"/>
              </w:rPr>
            </w:pPr>
            <w:r w:rsidRPr="00F83BB8">
              <w:rPr>
                <w:color w:val="000000"/>
                <w:sz w:val="20"/>
                <w:szCs w:val="20"/>
              </w:rPr>
              <w:t> </w:t>
            </w:r>
          </w:p>
        </w:tc>
      </w:tr>
      <w:tr w:rsidR="00F83BB8" w:rsidRPr="008D5869" w14:paraId="244A27A2" w14:textId="77777777" w:rsidTr="001A0A35">
        <w:trPr>
          <w:trHeight w:val="300"/>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3286ADA9"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w:t>
            </w:r>
            <w:r>
              <w:rPr>
                <w:rFonts w:cs="Calibri"/>
                <w:sz w:val="20"/>
                <w:szCs w:val="20"/>
              </w:rPr>
              <w:t xml:space="preserve"> </w:t>
            </w:r>
            <w:proofErr w:type="spellStart"/>
            <w:r w:rsidRPr="008D5869">
              <w:rPr>
                <w:rFonts w:cs="Calibri"/>
                <w:sz w:val="20"/>
                <w:szCs w:val="20"/>
                <w:lang w:val="uk-UA"/>
              </w:rPr>
              <w:t>metals</w:t>
            </w:r>
            <w:proofErr w:type="spellEnd"/>
          </w:p>
        </w:tc>
        <w:tc>
          <w:tcPr>
            <w:tcW w:w="698" w:type="dxa"/>
            <w:tcBorders>
              <w:top w:val="nil"/>
              <w:left w:val="nil"/>
              <w:bottom w:val="single" w:sz="4" w:space="0" w:color="auto"/>
              <w:right w:val="single" w:sz="4" w:space="0" w:color="auto"/>
            </w:tcBorders>
            <w:shd w:val="clear" w:color="auto" w:fill="auto"/>
            <w:noWrap/>
            <w:vAlign w:val="center"/>
          </w:tcPr>
          <w:p w14:paraId="73C10016" w14:textId="6155F06C" w:rsidR="00F83BB8" w:rsidRPr="008D5869" w:rsidRDefault="00F83BB8" w:rsidP="00F83BB8">
            <w:pPr>
              <w:jc w:val="center"/>
              <w:rPr>
                <w:rFonts w:cs="Calibri"/>
                <w:sz w:val="20"/>
                <w:szCs w:val="20"/>
                <w:lang w:val="uk-UA"/>
              </w:rPr>
            </w:pPr>
            <w:r w:rsidRPr="008D5869">
              <w:rPr>
                <w:rFonts w:cs="Calibri"/>
                <w:sz w:val="20"/>
                <w:szCs w:val="20"/>
                <w:lang w:val="uk-UA"/>
              </w:rPr>
              <w:t>112</w:t>
            </w:r>
          </w:p>
        </w:tc>
        <w:tc>
          <w:tcPr>
            <w:tcW w:w="699" w:type="dxa"/>
            <w:tcBorders>
              <w:top w:val="nil"/>
              <w:left w:val="nil"/>
              <w:bottom w:val="single" w:sz="4" w:space="0" w:color="auto"/>
              <w:right w:val="single" w:sz="4" w:space="0" w:color="auto"/>
            </w:tcBorders>
            <w:shd w:val="clear" w:color="auto" w:fill="auto"/>
            <w:noWrap/>
            <w:vAlign w:val="center"/>
          </w:tcPr>
          <w:p w14:paraId="4E2D4813" w14:textId="38F54C7B" w:rsidR="00F83BB8" w:rsidRPr="008D5869" w:rsidRDefault="00F83BB8" w:rsidP="00F83BB8">
            <w:pPr>
              <w:jc w:val="center"/>
              <w:rPr>
                <w:rFonts w:cs="Calibri"/>
                <w:sz w:val="20"/>
                <w:szCs w:val="20"/>
                <w:lang w:val="uk-UA"/>
              </w:rPr>
            </w:pPr>
            <w:r w:rsidRPr="008D5869">
              <w:rPr>
                <w:rFonts w:cs="Calibri"/>
                <w:sz w:val="20"/>
                <w:szCs w:val="20"/>
                <w:lang w:val="uk-UA"/>
              </w:rPr>
              <w:t>492</w:t>
            </w:r>
          </w:p>
        </w:tc>
        <w:tc>
          <w:tcPr>
            <w:tcW w:w="698" w:type="dxa"/>
            <w:tcBorders>
              <w:top w:val="nil"/>
              <w:left w:val="nil"/>
              <w:bottom w:val="single" w:sz="4" w:space="0" w:color="auto"/>
              <w:right w:val="single" w:sz="4" w:space="0" w:color="auto"/>
            </w:tcBorders>
            <w:shd w:val="clear" w:color="auto" w:fill="auto"/>
            <w:noWrap/>
            <w:vAlign w:val="center"/>
          </w:tcPr>
          <w:p w14:paraId="3A32D2F3" w14:textId="3583DE14" w:rsidR="00F83BB8" w:rsidRPr="008D5869" w:rsidRDefault="00F83BB8" w:rsidP="00F83BB8">
            <w:pPr>
              <w:jc w:val="center"/>
              <w:rPr>
                <w:rFonts w:cs="Calibri"/>
                <w:sz w:val="20"/>
                <w:szCs w:val="20"/>
                <w:lang w:val="uk-UA"/>
              </w:rPr>
            </w:pPr>
            <w:r w:rsidRPr="008D5869">
              <w:rPr>
                <w:rFonts w:cs="Calibri"/>
                <w:sz w:val="20"/>
                <w:szCs w:val="20"/>
                <w:lang w:val="uk-UA"/>
              </w:rPr>
              <w:t>433</w:t>
            </w:r>
          </w:p>
        </w:tc>
        <w:tc>
          <w:tcPr>
            <w:tcW w:w="699" w:type="dxa"/>
            <w:tcBorders>
              <w:top w:val="nil"/>
              <w:left w:val="nil"/>
              <w:bottom w:val="single" w:sz="4" w:space="0" w:color="auto"/>
              <w:right w:val="single" w:sz="4" w:space="0" w:color="auto"/>
            </w:tcBorders>
            <w:shd w:val="clear" w:color="auto" w:fill="auto"/>
            <w:noWrap/>
            <w:vAlign w:val="center"/>
          </w:tcPr>
          <w:p w14:paraId="4AD38A25" w14:textId="4C6C557D" w:rsidR="00F83BB8" w:rsidRPr="008D5869" w:rsidRDefault="00F83BB8" w:rsidP="00F83BB8">
            <w:pPr>
              <w:jc w:val="center"/>
              <w:rPr>
                <w:rFonts w:cs="Calibri"/>
                <w:sz w:val="20"/>
                <w:szCs w:val="20"/>
                <w:lang w:val="uk-UA"/>
              </w:rPr>
            </w:pPr>
            <w:r w:rsidRPr="008D5869">
              <w:rPr>
                <w:rFonts w:cs="Calibri"/>
                <w:sz w:val="20"/>
                <w:szCs w:val="20"/>
              </w:rPr>
              <w:t>194</w:t>
            </w:r>
          </w:p>
        </w:tc>
        <w:tc>
          <w:tcPr>
            <w:tcW w:w="699" w:type="dxa"/>
            <w:tcBorders>
              <w:top w:val="nil"/>
              <w:left w:val="nil"/>
              <w:bottom w:val="single" w:sz="4" w:space="0" w:color="auto"/>
              <w:right w:val="single" w:sz="4" w:space="0" w:color="auto"/>
            </w:tcBorders>
            <w:shd w:val="clear" w:color="auto" w:fill="auto"/>
            <w:noWrap/>
            <w:vAlign w:val="center"/>
          </w:tcPr>
          <w:p w14:paraId="30678D6D" w14:textId="0BAB705E" w:rsidR="00F83BB8" w:rsidRPr="008D5869" w:rsidRDefault="00F83BB8" w:rsidP="00F83BB8">
            <w:pPr>
              <w:jc w:val="center"/>
              <w:rPr>
                <w:rFonts w:cs="Calibri"/>
                <w:sz w:val="20"/>
                <w:szCs w:val="20"/>
                <w:lang w:val="uk-UA"/>
              </w:rPr>
            </w:pPr>
            <w:r w:rsidRPr="008D5869">
              <w:rPr>
                <w:rFonts w:cs="Calibri"/>
                <w:sz w:val="20"/>
                <w:szCs w:val="20"/>
              </w:rPr>
              <w:t>180</w:t>
            </w:r>
          </w:p>
        </w:tc>
        <w:tc>
          <w:tcPr>
            <w:tcW w:w="698" w:type="dxa"/>
            <w:tcBorders>
              <w:top w:val="nil"/>
              <w:left w:val="nil"/>
              <w:bottom w:val="single" w:sz="4" w:space="0" w:color="auto"/>
              <w:right w:val="single" w:sz="4" w:space="0" w:color="auto"/>
            </w:tcBorders>
            <w:shd w:val="clear" w:color="auto" w:fill="auto"/>
            <w:noWrap/>
            <w:vAlign w:val="center"/>
          </w:tcPr>
          <w:p w14:paraId="0FA95C3A" w14:textId="38098BEB" w:rsidR="00F83BB8" w:rsidRPr="008D5869" w:rsidRDefault="00F83BB8" w:rsidP="00F83BB8">
            <w:pPr>
              <w:jc w:val="center"/>
              <w:rPr>
                <w:rFonts w:cs="Calibri"/>
                <w:sz w:val="20"/>
                <w:szCs w:val="20"/>
                <w:lang w:val="uk-UA"/>
              </w:rPr>
            </w:pPr>
            <w:r>
              <w:rPr>
                <w:color w:val="000000"/>
                <w:sz w:val="20"/>
                <w:szCs w:val="20"/>
              </w:rPr>
              <w:t>480</w:t>
            </w:r>
          </w:p>
        </w:tc>
        <w:tc>
          <w:tcPr>
            <w:tcW w:w="699" w:type="dxa"/>
            <w:tcBorders>
              <w:top w:val="single" w:sz="4" w:space="0" w:color="auto"/>
              <w:left w:val="nil"/>
              <w:bottom w:val="single" w:sz="4" w:space="0" w:color="auto"/>
              <w:right w:val="single" w:sz="4" w:space="0" w:color="auto"/>
            </w:tcBorders>
            <w:vAlign w:val="center"/>
          </w:tcPr>
          <w:p w14:paraId="6F43D770" w14:textId="5F7BAA49" w:rsidR="00F83BB8" w:rsidRPr="008D5869" w:rsidRDefault="00F83BB8" w:rsidP="00F83BB8">
            <w:pPr>
              <w:jc w:val="center"/>
              <w:rPr>
                <w:rFonts w:cs="Calibri"/>
                <w:sz w:val="20"/>
                <w:szCs w:val="20"/>
              </w:rPr>
            </w:pPr>
            <w:r w:rsidRPr="0086056F">
              <w:rPr>
                <w:color w:val="000000"/>
                <w:sz w:val="20"/>
                <w:szCs w:val="20"/>
              </w:rPr>
              <w:t>525</w:t>
            </w:r>
          </w:p>
        </w:tc>
        <w:tc>
          <w:tcPr>
            <w:tcW w:w="699" w:type="dxa"/>
            <w:tcBorders>
              <w:top w:val="nil"/>
              <w:left w:val="single" w:sz="4" w:space="0" w:color="auto"/>
              <w:bottom w:val="single" w:sz="4" w:space="0" w:color="auto"/>
              <w:right w:val="single" w:sz="4" w:space="0" w:color="auto"/>
            </w:tcBorders>
            <w:vAlign w:val="center"/>
          </w:tcPr>
          <w:p w14:paraId="18ACD0A3" w14:textId="185D942E" w:rsidR="00F83BB8" w:rsidRPr="008D5869" w:rsidRDefault="00F83BB8" w:rsidP="00F83BB8">
            <w:pPr>
              <w:jc w:val="center"/>
              <w:rPr>
                <w:rFonts w:cs="Calibri"/>
                <w:sz w:val="20"/>
                <w:szCs w:val="20"/>
              </w:rPr>
            </w:pPr>
            <w:r w:rsidRPr="00AF4647">
              <w:rPr>
                <w:color w:val="000000"/>
                <w:sz w:val="20"/>
                <w:szCs w:val="20"/>
              </w:rPr>
              <w:t>990</w:t>
            </w:r>
          </w:p>
        </w:tc>
        <w:tc>
          <w:tcPr>
            <w:tcW w:w="698" w:type="dxa"/>
            <w:tcBorders>
              <w:top w:val="nil"/>
              <w:left w:val="nil"/>
              <w:bottom w:val="single" w:sz="4" w:space="0" w:color="auto"/>
              <w:right w:val="single" w:sz="4" w:space="0" w:color="auto"/>
            </w:tcBorders>
            <w:vAlign w:val="center"/>
          </w:tcPr>
          <w:p w14:paraId="38CCB4E3" w14:textId="7D687024" w:rsidR="00F83BB8" w:rsidRDefault="00F83BB8" w:rsidP="00F83BB8">
            <w:pPr>
              <w:jc w:val="center"/>
              <w:rPr>
                <w:color w:val="000000"/>
                <w:sz w:val="20"/>
                <w:szCs w:val="20"/>
              </w:rPr>
            </w:pPr>
            <w:r>
              <w:rPr>
                <w:color w:val="000000"/>
                <w:sz w:val="20"/>
                <w:szCs w:val="20"/>
                <w:lang w:val="uk-UA"/>
              </w:rPr>
              <w:t>50</w:t>
            </w:r>
            <w:r>
              <w:rPr>
                <w:color w:val="000000"/>
                <w:sz w:val="20"/>
                <w:szCs w:val="20"/>
              </w:rPr>
              <w:t>9</w:t>
            </w:r>
          </w:p>
        </w:tc>
        <w:tc>
          <w:tcPr>
            <w:tcW w:w="699" w:type="dxa"/>
            <w:tcBorders>
              <w:top w:val="nil"/>
              <w:left w:val="nil"/>
              <w:bottom w:val="single" w:sz="4" w:space="0" w:color="auto"/>
              <w:right w:val="single" w:sz="4" w:space="0" w:color="auto"/>
            </w:tcBorders>
            <w:vAlign w:val="center"/>
          </w:tcPr>
          <w:p w14:paraId="204440BC" w14:textId="4C9406FD" w:rsidR="00F83BB8" w:rsidRPr="0086056F" w:rsidRDefault="00F83BB8" w:rsidP="00F83BB8">
            <w:pPr>
              <w:jc w:val="center"/>
              <w:rPr>
                <w:color w:val="000000"/>
                <w:sz w:val="20"/>
                <w:szCs w:val="20"/>
              </w:rPr>
            </w:pPr>
            <w:r>
              <w:rPr>
                <w:color w:val="000000"/>
                <w:sz w:val="20"/>
                <w:szCs w:val="20"/>
              </w:rPr>
              <w:t>780</w:t>
            </w:r>
          </w:p>
        </w:tc>
        <w:tc>
          <w:tcPr>
            <w:tcW w:w="699" w:type="dxa"/>
            <w:tcBorders>
              <w:top w:val="nil"/>
              <w:left w:val="nil"/>
              <w:bottom w:val="single" w:sz="4" w:space="0" w:color="auto"/>
              <w:right w:val="single" w:sz="4" w:space="0" w:color="auto"/>
            </w:tcBorders>
            <w:vAlign w:val="bottom"/>
          </w:tcPr>
          <w:p w14:paraId="5456E2DD" w14:textId="2DED36B1" w:rsidR="00F83BB8" w:rsidRPr="00DE629A" w:rsidRDefault="00F83BB8" w:rsidP="00F83BB8">
            <w:pPr>
              <w:jc w:val="center"/>
              <w:rPr>
                <w:color w:val="000000"/>
                <w:sz w:val="20"/>
                <w:szCs w:val="20"/>
              </w:rPr>
            </w:pPr>
            <w:r w:rsidRPr="00F83BB8">
              <w:rPr>
                <w:color w:val="000000"/>
                <w:sz w:val="20"/>
                <w:szCs w:val="20"/>
              </w:rPr>
              <w:t>240</w:t>
            </w:r>
          </w:p>
        </w:tc>
      </w:tr>
    </w:tbl>
    <w:p w14:paraId="4BDF392F" w14:textId="77777777" w:rsidR="006211ED" w:rsidRDefault="006211ED" w:rsidP="006211ED"/>
    <w:p w14:paraId="4DA196EA" w14:textId="07222192" w:rsidR="006211ED" w:rsidRPr="008D5869" w:rsidRDefault="00F83BB8" w:rsidP="006211ED">
      <w:pPr>
        <w:jc w:val="center"/>
      </w:pPr>
      <w:r>
        <w:rPr>
          <w:noProof/>
        </w:rPr>
        <w:drawing>
          <wp:inline distT="0" distB="0" distL="0" distR="0" wp14:anchorId="4D64AD77" wp14:editId="5A6245F1">
            <wp:extent cx="5334635" cy="27920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635" cy="2792095"/>
                    </a:xfrm>
                    <a:prstGeom prst="rect">
                      <a:avLst/>
                    </a:prstGeom>
                    <a:noFill/>
                  </pic:spPr>
                </pic:pic>
              </a:graphicData>
            </a:graphic>
          </wp:inline>
        </w:drawing>
      </w:r>
    </w:p>
    <w:p w14:paraId="4B277CDA" w14:textId="77777777" w:rsidR="006211ED" w:rsidRPr="008D5869" w:rsidRDefault="006211ED" w:rsidP="006211ED">
      <w:pPr>
        <w:spacing w:before="120"/>
        <w:jc w:val="center"/>
        <w:rPr>
          <w:b/>
        </w:rPr>
      </w:pPr>
      <w:r w:rsidRPr="008D5869">
        <w:rPr>
          <w:b/>
        </w:rPr>
        <w:t>Fig</w:t>
      </w:r>
      <w:r>
        <w:rPr>
          <w:b/>
        </w:rPr>
        <w:t xml:space="preserve">ure </w:t>
      </w:r>
      <w:r w:rsidR="00BA1562">
        <w:rPr>
          <w:b/>
        </w:rPr>
        <w:t>6</w:t>
      </w:r>
      <w:r w:rsidRPr="008D5869">
        <w:rPr>
          <w:b/>
        </w:rPr>
        <w:t>.1</w:t>
      </w:r>
      <w:r>
        <w:rPr>
          <w:b/>
        </w:rPr>
        <w:t xml:space="preserve"> -</w:t>
      </w:r>
      <w:r w:rsidRPr="008D5869">
        <w:rPr>
          <w:b/>
        </w:rPr>
        <w:t xml:space="preserve"> Distribution of the number of samples by parameter groups and years (water)</w:t>
      </w:r>
    </w:p>
    <w:p w14:paraId="44ED9BF9" w14:textId="77B9EE2A" w:rsidR="006211ED" w:rsidRDefault="00F83BB8" w:rsidP="006211ED">
      <w:pPr>
        <w:jc w:val="center"/>
        <w:rPr>
          <w:b/>
          <w:noProof/>
        </w:rPr>
      </w:pPr>
      <w:r>
        <w:rPr>
          <w:b/>
          <w:noProof/>
        </w:rPr>
        <w:drawing>
          <wp:inline distT="0" distB="0" distL="0" distR="0" wp14:anchorId="1255BC79" wp14:editId="471B2727">
            <wp:extent cx="4584700" cy="2566670"/>
            <wp:effectExtent l="0" t="0" r="635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566670"/>
                    </a:xfrm>
                    <a:prstGeom prst="rect">
                      <a:avLst/>
                    </a:prstGeom>
                    <a:noFill/>
                  </pic:spPr>
                </pic:pic>
              </a:graphicData>
            </a:graphic>
          </wp:inline>
        </w:drawing>
      </w:r>
    </w:p>
    <w:p w14:paraId="6A85850F" w14:textId="77777777" w:rsidR="006211ED" w:rsidRPr="008D5869" w:rsidRDefault="006211ED" w:rsidP="006211ED">
      <w:pPr>
        <w:spacing w:before="120"/>
        <w:jc w:val="center"/>
        <w:rPr>
          <w:b/>
        </w:rPr>
      </w:pPr>
      <w:r w:rsidRPr="008D5869">
        <w:rPr>
          <w:b/>
        </w:rPr>
        <w:t>Fig</w:t>
      </w:r>
      <w:r>
        <w:rPr>
          <w:b/>
        </w:rPr>
        <w:t>ure</w:t>
      </w:r>
      <w:r w:rsidRPr="008D5869">
        <w:rPr>
          <w:b/>
        </w:rPr>
        <w:t xml:space="preserve"> </w:t>
      </w:r>
      <w:r w:rsidR="00BA1562">
        <w:rPr>
          <w:b/>
        </w:rPr>
        <w:t>6</w:t>
      </w:r>
      <w:r w:rsidRPr="008D5869">
        <w:rPr>
          <w:b/>
        </w:rPr>
        <w:t>.2</w:t>
      </w:r>
      <w:r>
        <w:rPr>
          <w:b/>
        </w:rPr>
        <w:t xml:space="preserve"> -</w:t>
      </w:r>
      <w:r w:rsidRPr="008D5869">
        <w:rPr>
          <w:b/>
        </w:rPr>
        <w:t xml:space="preserve"> Total numberof samples for each parameters group (water)</w:t>
      </w:r>
    </w:p>
    <w:p w14:paraId="1F4E75FB" w14:textId="77777777" w:rsidR="006211ED" w:rsidRPr="008D5869" w:rsidRDefault="006211ED" w:rsidP="006211ED">
      <w:pPr>
        <w:rPr>
          <w:b/>
        </w:rPr>
      </w:pPr>
      <w:r w:rsidRPr="008D5869">
        <w:rPr>
          <w:b/>
        </w:rPr>
        <w:t xml:space="preserve">Table </w:t>
      </w:r>
      <w:r w:rsidR="00BA1562">
        <w:rPr>
          <w:b/>
        </w:rPr>
        <w:t>6</w:t>
      </w:r>
      <w:r w:rsidRPr="008D5869">
        <w:rPr>
          <w:b/>
        </w:rPr>
        <w:t>.4 – Statistics of the number of samples by parameter groups and by years (sediment)</w:t>
      </w:r>
    </w:p>
    <w:p w14:paraId="2010D662" w14:textId="77777777" w:rsidR="006211ED" w:rsidRPr="008D5869" w:rsidRDefault="006211ED" w:rsidP="006211ED">
      <w:pPr>
        <w:rPr>
          <w:b/>
        </w:rPr>
      </w:pPr>
    </w:p>
    <w:tbl>
      <w:tblPr>
        <w:tblW w:w="0" w:type="auto"/>
        <w:jc w:val="center"/>
        <w:tblLook w:val="04A0" w:firstRow="1" w:lastRow="0" w:firstColumn="1" w:lastColumn="0" w:noHBand="0" w:noVBand="1"/>
      </w:tblPr>
      <w:tblGrid>
        <w:gridCol w:w="1980"/>
        <w:gridCol w:w="677"/>
        <w:gridCol w:w="678"/>
        <w:gridCol w:w="678"/>
        <w:gridCol w:w="677"/>
        <w:gridCol w:w="678"/>
        <w:gridCol w:w="678"/>
        <w:gridCol w:w="678"/>
        <w:gridCol w:w="677"/>
        <w:gridCol w:w="678"/>
        <w:gridCol w:w="678"/>
        <w:gridCol w:w="678"/>
      </w:tblGrid>
      <w:tr w:rsidR="00732BF5" w:rsidRPr="008D5869" w14:paraId="21EEA192" w14:textId="77777777" w:rsidTr="001A0A35">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40FD29EB" w14:textId="77777777" w:rsidR="00732BF5" w:rsidRPr="008D5869" w:rsidRDefault="00732BF5" w:rsidP="00055102">
            <w:pPr>
              <w:jc w:val="center"/>
              <w:rPr>
                <w:rFonts w:cs="Calibri"/>
                <w:b/>
                <w:bCs/>
                <w:sz w:val="20"/>
                <w:szCs w:val="20"/>
                <w:lang w:val="uk-UA"/>
              </w:rPr>
            </w:pPr>
            <w:r w:rsidRPr="008D5869">
              <w:rPr>
                <w:rFonts w:cs="Calibri"/>
                <w:b/>
                <w:bCs/>
                <w:sz w:val="20"/>
                <w:szCs w:val="20"/>
                <w:lang w:val="uk-UA"/>
              </w:rPr>
              <w:t>Ukraine</w:t>
            </w:r>
          </w:p>
        </w:tc>
        <w:tc>
          <w:tcPr>
            <w:tcW w:w="7455" w:type="dxa"/>
            <w:gridSpan w:val="11"/>
            <w:tcBorders>
              <w:top w:val="single" w:sz="4" w:space="0" w:color="auto"/>
              <w:left w:val="nil"/>
              <w:bottom w:val="single" w:sz="4" w:space="0" w:color="auto"/>
              <w:right w:val="single" w:sz="4" w:space="0" w:color="auto"/>
            </w:tcBorders>
            <w:shd w:val="clear" w:color="auto" w:fill="BFBFBF"/>
          </w:tcPr>
          <w:p w14:paraId="159F78EC" w14:textId="01EC4C82" w:rsidR="00732BF5" w:rsidRPr="008D5869" w:rsidRDefault="00732BF5" w:rsidP="00055102">
            <w:pPr>
              <w:jc w:val="center"/>
              <w:rPr>
                <w:rFonts w:cs="Calibri"/>
                <w:b/>
                <w:bCs/>
                <w:sz w:val="20"/>
                <w:szCs w:val="20"/>
                <w:lang w:val="uk-UA"/>
              </w:rPr>
            </w:pPr>
            <w:proofErr w:type="spellStart"/>
            <w:r w:rsidRPr="008D5869">
              <w:rPr>
                <w:rFonts w:cs="Calibri"/>
                <w:b/>
                <w:bCs/>
                <w:sz w:val="20"/>
                <w:szCs w:val="20"/>
                <w:lang w:val="uk-UA"/>
              </w:rPr>
              <w:t>SampleType</w:t>
            </w:r>
            <w:proofErr w:type="spellEnd"/>
            <w:r w:rsidRPr="008D5869">
              <w:rPr>
                <w:rFonts w:cs="Calibri"/>
                <w:b/>
                <w:bCs/>
                <w:sz w:val="20"/>
                <w:szCs w:val="20"/>
                <w:lang w:val="uk-UA"/>
              </w:rPr>
              <w:t>-</w:t>
            </w:r>
            <w:r w:rsidRPr="008D5869">
              <w:rPr>
                <w:b/>
              </w:rPr>
              <w:t xml:space="preserve"> </w:t>
            </w:r>
            <w:proofErr w:type="spellStart"/>
            <w:r w:rsidRPr="008D5869">
              <w:rPr>
                <w:rFonts w:cs="Calibri"/>
                <w:b/>
                <w:bCs/>
                <w:sz w:val="20"/>
                <w:szCs w:val="20"/>
                <w:lang w:val="uk-UA"/>
              </w:rPr>
              <w:t>sediment</w:t>
            </w:r>
            <w:proofErr w:type="spellEnd"/>
          </w:p>
        </w:tc>
      </w:tr>
      <w:tr w:rsidR="00732BF5" w:rsidRPr="008D5869" w14:paraId="046FC715" w14:textId="77777777" w:rsidTr="009572B5">
        <w:trPr>
          <w:cantSplit/>
          <w:trHeight w:val="1134"/>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AB91B7B" w14:textId="77777777" w:rsidR="00732BF5" w:rsidRDefault="00732BF5" w:rsidP="00732BF5">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
          <w:p w14:paraId="0A60156E" w14:textId="77777777" w:rsidR="00732BF5" w:rsidRPr="008D5869" w:rsidRDefault="00732BF5" w:rsidP="00732BF5">
            <w:pPr>
              <w:rPr>
                <w:rFonts w:cs="Calibri"/>
                <w:b/>
                <w:bCs/>
                <w:sz w:val="20"/>
                <w:szCs w:val="20"/>
                <w:lang w:val="uk-UA"/>
              </w:rPr>
            </w:pPr>
            <w:proofErr w:type="spellStart"/>
            <w:r w:rsidRPr="008D5869">
              <w:rPr>
                <w:rFonts w:cs="Calibri"/>
                <w:b/>
                <w:bCs/>
                <w:sz w:val="20"/>
                <w:szCs w:val="20"/>
                <w:lang w:val="uk-UA"/>
              </w:rPr>
              <w:t>Year</w:t>
            </w:r>
            <w:proofErr w:type="spellEnd"/>
          </w:p>
        </w:tc>
        <w:tc>
          <w:tcPr>
            <w:tcW w:w="677" w:type="dxa"/>
            <w:tcBorders>
              <w:top w:val="nil"/>
              <w:left w:val="nil"/>
              <w:bottom w:val="single" w:sz="4" w:space="0" w:color="auto"/>
              <w:right w:val="single" w:sz="4" w:space="0" w:color="auto"/>
            </w:tcBorders>
            <w:shd w:val="clear" w:color="auto" w:fill="auto"/>
            <w:noWrap/>
            <w:textDirection w:val="btLr"/>
            <w:vAlign w:val="center"/>
          </w:tcPr>
          <w:p w14:paraId="2322C4FA" w14:textId="72983B0A" w:rsidR="00732BF5" w:rsidRPr="008D5869" w:rsidRDefault="00732BF5" w:rsidP="00732BF5">
            <w:pPr>
              <w:ind w:left="113" w:right="113"/>
              <w:jc w:val="center"/>
              <w:rPr>
                <w:rFonts w:cs="Calibri"/>
                <w:sz w:val="20"/>
                <w:szCs w:val="20"/>
                <w:lang w:val="uk-UA"/>
              </w:rPr>
            </w:pPr>
            <w:r w:rsidRPr="008D5869">
              <w:rPr>
                <w:rFonts w:cs="Calibri"/>
                <w:sz w:val="20"/>
                <w:szCs w:val="20"/>
                <w:lang w:val="uk-UA"/>
              </w:rPr>
              <w:t>2010</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07EB5E26" w14:textId="551DEF6F" w:rsidR="00732BF5" w:rsidRPr="008D5869" w:rsidRDefault="00732BF5" w:rsidP="00732BF5">
            <w:pPr>
              <w:ind w:left="113" w:right="113"/>
              <w:jc w:val="center"/>
              <w:rPr>
                <w:rFonts w:cs="Calibri"/>
                <w:sz w:val="20"/>
                <w:szCs w:val="20"/>
                <w:lang w:val="uk-UA"/>
              </w:rPr>
            </w:pPr>
            <w:r w:rsidRPr="008D5869">
              <w:rPr>
                <w:rFonts w:cs="Calibri"/>
                <w:sz w:val="20"/>
                <w:szCs w:val="20"/>
              </w:rPr>
              <w:t>2011</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6B879B8A" w14:textId="78775874" w:rsidR="00732BF5" w:rsidRPr="008D5869" w:rsidRDefault="00732BF5" w:rsidP="00732BF5">
            <w:pPr>
              <w:ind w:left="113" w:right="113"/>
              <w:jc w:val="center"/>
              <w:rPr>
                <w:rFonts w:cs="Calibri"/>
                <w:sz w:val="20"/>
                <w:szCs w:val="20"/>
                <w:lang w:val="uk-UA"/>
              </w:rPr>
            </w:pPr>
            <w:r w:rsidRPr="008D5869">
              <w:rPr>
                <w:rFonts w:cs="Calibri"/>
                <w:sz w:val="20"/>
                <w:szCs w:val="20"/>
              </w:rPr>
              <w:t>2012</w:t>
            </w:r>
          </w:p>
        </w:tc>
        <w:tc>
          <w:tcPr>
            <w:tcW w:w="677" w:type="dxa"/>
            <w:tcBorders>
              <w:top w:val="nil"/>
              <w:left w:val="nil"/>
              <w:bottom w:val="single" w:sz="4" w:space="0" w:color="auto"/>
              <w:right w:val="single" w:sz="4" w:space="0" w:color="auto"/>
            </w:tcBorders>
            <w:shd w:val="clear" w:color="auto" w:fill="auto"/>
            <w:noWrap/>
            <w:textDirection w:val="btLr"/>
            <w:vAlign w:val="center"/>
          </w:tcPr>
          <w:p w14:paraId="4C66DEC4" w14:textId="15893FE5" w:rsidR="00732BF5" w:rsidRPr="008D5869" w:rsidRDefault="00732BF5" w:rsidP="00732BF5">
            <w:pPr>
              <w:ind w:left="113" w:right="113"/>
              <w:jc w:val="center"/>
              <w:rPr>
                <w:rFonts w:cs="Calibri"/>
                <w:sz w:val="20"/>
                <w:szCs w:val="20"/>
                <w:lang w:val="uk-UA"/>
              </w:rPr>
            </w:pPr>
            <w:r w:rsidRPr="008D5869">
              <w:rPr>
                <w:rFonts w:cs="Calibri"/>
                <w:sz w:val="20"/>
                <w:szCs w:val="20"/>
              </w:rPr>
              <w:t>2013</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217CD2C2" w14:textId="4D650171" w:rsidR="00732BF5" w:rsidRPr="008D5869" w:rsidRDefault="00732BF5" w:rsidP="00732BF5">
            <w:pPr>
              <w:ind w:left="113" w:right="113"/>
              <w:jc w:val="center"/>
              <w:rPr>
                <w:rFonts w:cs="Calibri"/>
                <w:sz w:val="20"/>
                <w:szCs w:val="20"/>
              </w:rPr>
            </w:pPr>
            <w:r w:rsidRPr="008D5869">
              <w:rPr>
                <w:rFonts w:cs="Calibri"/>
                <w:sz w:val="20"/>
                <w:szCs w:val="20"/>
              </w:rPr>
              <w:t>2014</w:t>
            </w:r>
          </w:p>
        </w:tc>
        <w:tc>
          <w:tcPr>
            <w:tcW w:w="678" w:type="dxa"/>
            <w:tcBorders>
              <w:top w:val="nil"/>
              <w:left w:val="nil"/>
              <w:bottom w:val="single" w:sz="4" w:space="0" w:color="auto"/>
              <w:right w:val="single" w:sz="4" w:space="0" w:color="auto"/>
            </w:tcBorders>
            <w:textDirection w:val="btLr"/>
            <w:vAlign w:val="center"/>
          </w:tcPr>
          <w:p w14:paraId="4CAE0FE0" w14:textId="36F5304E" w:rsidR="00732BF5" w:rsidRPr="008D5869" w:rsidRDefault="00732BF5" w:rsidP="00732BF5">
            <w:pPr>
              <w:ind w:left="113" w:right="113"/>
              <w:jc w:val="center"/>
              <w:rPr>
                <w:rFonts w:cs="Calibri"/>
                <w:sz w:val="20"/>
                <w:szCs w:val="20"/>
              </w:rPr>
            </w:pPr>
            <w:r w:rsidRPr="008D5869">
              <w:rPr>
                <w:rFonts w:cs="Calibri"/>
                <w:sz w:val="20"/>
                <w:szCs w:val="20"/>
              </w:rPr>
              <w:t>201</w:t>
            </w:r>
            <w:r>
              <w:rPr>
                <w:rFonts w:cs="Calibri"/>
                <w:sz w:val="20"/>
                <w:szCs w:val="20"/>
              </w:rPr>
              <w:t>5</w:t>
            </w:r>
          </w:p>
        </w:tc>
        <w:tc>
          <w:tcPr>
            <w:tcW w:w="678" w:type="dxa"/>
            <w:tcBorders>
              <w:top w:val="nil"/>
              <w:left w:val="nil"/>
              <w:bottom w:val="single" w:sz="4" w:space="0" w:color="auto"/>
              <w:right w:val="single" w:sz="4" w:space="0" w:color="auto"/>
            </w:tcBorders>
            <w:textDirection w:val="btLr"/>
            <w:vAlign w:val="center"/>
          </w:tcPr>
          <w:p w14:paraId="4CA3F571" w14:textId="774AFB85" w:rsidR="00732BF5" w:rsidRPr="008D5869" w:rsidRDefault="00732BF5" w:rsidP="00732BF5">
            <w:pPr>
              <w:ind w:left="113" w:right="113"/>
              <w:jc w:val="center"/>
              <w:rPr>
                <w:rFonts w:cs="Calibri"/>
                <w:sz w:val="20"/>
                <w:szCs w:val="20"/>
              </w:rPr>
            </w:pPr>
            <w:r>
              <w:rPr>
                <w:rFonts w:cs="Calibri"/>
                <w:sz w:val="20"/>
                <w:szCs w:val="20"/>
              </w:rPr>
              <w:t>2016</w:t>
            </w:r>
          </w:p>
        </w:tc>
        <w:tc>
          <w:tcPr>
            <w:tcW w:w="677" w:type="dxa"/>
            <w:tcBorders>
              <w:top w:val="nil"/>
              <w:left w:val="nil"/>
              <w:bottom w:val="single" w:sz="4" w:space="0" w:color="auto"/>
              <w:right w:val="single" w:sz="4" w:space="0" w:color="auto"/>
            </w:tcBorders>
            <w:textDirection w:val="btLr"/>
            <w:vAlign w:val="center"/>
          </w:tcPr>
          <w:p w14:paraId="490BCD90" w14:textId="12A01FB2" w:rsidR="00732BF5" w:rsidRPr="008D5869" w:rsidRDefault="00732BF5" w:rsidP="00732BF5">
            <w:pPr>
              <w:ind w:left="113" w:right="113"/>
              <w:jc w:val="center"/>
              <w:rPr>
                <w:rFonts w:cs="Calibri"/>
                <w:sz w:val="20"/>
                <w:szCs w:val="20"/>
              </w:rPr>
            </w:pPr>
            <w:r>
              <w:rPr>
                <w:rFonts w:cs="Calibri"/>
                <w:sz w:val="20"/>
                <w:szCs w:val="20"/>
                <w:lang w:val="uk-UA"/>
              </w:rPr>
              <w:t>2017</w:t>
            </w:r>
          </w:p>
        </w:tc>
        <w:tc>
          <w:tcPr>
            <w:tcW w:w="678" w:type="dxa"/>
            <w:tcBorders>
              <w:top w:val="nil"/>
              <w:left w:val="nil"/>
              <w:bottom w:val="single" w:sz="4" w:space="0" w:color="auto"/>
              <w:right w:val="single" w:sz="4" w:space="0" w:color="auto"/>
            </w:tcBorders>
            <w:textDirection w:val="btLr"/>
            <w:vAlign w:val="center"/>
          </w:tcPr>
          <w:p w14:paraId="64D9DB29" w14:textId="23ECA53D" w:rsidR="00732BF5" w:rsidRPr="008D5869" w:rsidRDefault="00732BF5" w:rsidP="00732BF5">
            <w:pPr>
              <w:ind w:left="113" w:right="113"/>
              <w:jc w:val="center"/>
              <w:rPr>
                <w:rFonts w:cs="Calibri"/>
                <w:sz w:val="20"/>
                <w:szCs w:val="20"/>
              </w:rPr>
            </w:pPr>
            <w:r>
              <w:rPr>
                <w:rFonts w:cs="Calibri"/>
                <w:sz w:val="20"/>
                <w:szCs w:val="20"/>
                <w:lang w:val="uk-UA"/>
              </w:rPr>
              <w:t>201</w:t>
            </w:r>
            <w:r>
              <w:rPr>
                <w:rFonts w:cs="Calibri"/>
                <w:sz w:val="20"/>
                <w:szCs w:val="20"/>
              </w:rPr>
              <w:t>8</w:t>
            </w:r>
          </w:p>
        </w:tc>
        <w:tc>
          <w:tcPr>
            <w:tcW w:w="678" w:type="dxa"/>
            <w:tcBorders>
              <w:top w:val="nil"/>
              <w:left w:val="nil"/>
              <w:bottom w:val="single" w:sz="4" w:space="0" w:color="auto"/>
              <w:right w:val="single" w:sz="4" w:space="0" w:color="auto"/>
            </w:tcBorders>
            <w:textDirection w:val="btLr"/>
          </w:tcPr>
          <w:p w14:paraId="14B9A989" w14:textId="488BEA21" w:rsidR="00732BF5" w:rsidRPr="008D5869" w:rsidRDefault="00732BF5" w:rsidP="00732BF5">
            <w:pPr>
              <w:ind w:left="113" w:right="113"/>
              <w:jc w:val="center"/>
              <w:rPr>
                <w:rFonts w:cs="Calibri"/>
                <w:sz w:val="20"/>
                <w:szCs w:val="20"/>
              </w:rPr>
            </w:pPr>
            <w:r>
              <w:rPr>
                <w:rFonts w:cs="Calibri"/>
                <w:sz w:val="20"/>
                <w:szCs w:val="20"/>
              </w:rPr>
              <w:t>2019</w:t>
            </w:r>
          </w:p>
        </w:tc>
        <w:tc>
          <w:tcPr>
            <w:tcW w:w="678" w:type="dxa"/>
            <w:tcBorders>
              <w:top w:val="nil"/>
              <w:left w:val="single" w:sz="4" w:space="0" w:color="auto"/>
              <w:bottom w:val="single" w:sz="4" w:space="0" w:color="auto"/>
              <w:right w:val="single" w:sz="4" w:space="0" w:color="auto"/>
            </w:tcBorders>
            <w:textDirection w:val="btLr"/>
            <w:vAlign w:val="center"/>
          </w:tcPr>
          <w:p w14:paraId="1E141B80" w14:textId="729FED8F" w:rsidR="00732BF5" w:rsidRPr="00732BF5" w:rsidRDefault="00732BF5" w:rsidP="00732BF5">
            <w:pPr>
              <w:ind w:left="113" w:right="113"/>
              <w:jc w:val="center"/>
              <w:rPr>
                <w:rFonts w:cs="Calibri"/>
                <w:sz w:val="20"/>
                <w:szCs w:val="20"/>
                <w:lang w:val="ru-RU"/>
              </w:rPr>
            </w:pPr>
            <w:r>
              <w:rPr>
                <w:rFonts w:cs="Calibri"/>
                <w:sz w:val="20"/>
                <w:szCs w:val="20"/>
                <w:lang w:val="ru-RU"/>
              </w:rPr>
              <w:t>2020</w:t>
            </w:r>
          </w:p>
        </w:tc>
      </w:tr>
      <w:tr w:rsidR="00F83BB8" w:rsidRPr="008D5869" w14:paraId="1C64617E"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9361B4F"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Hydrochemistry</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6BC26F93" w14:textId="77777777" w:rsidR="00F83BB8" w:rsidRPr="008D5869" w:rsidRDefault="00F83BB8" w:rsidP="00F83BB8">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1D3F5E5B" w14:textId="3AA1CD14" w:rsidR="00F83BB8" w:rsidRPr="008D5869" w:rsidRDefault="00F83BB8" w:rsidP="00F83BB8">
            <w:pPr>
              <w:jc w:val="center"/>
              <w:rPr>
                <w:rFonts w:cs="Calibri"/>
                <w:sz w:val="20"/>
                <w:szCs w:val="20"/>
                <w:lang w:val="uk-UA"/>
              </w:rPr>
            </w:pPr>
            <w:r w:rsidRPr="008D5869">
              <w:rPr>
                <w:rFonts w:cs="Calibri"/>
                <w:sz w:val="20"/>
                <w:szCs w:val="20"/>
                <w:lang w:val="uk-UA"/>
              </w:rPr>
              <w:t>84</w:t>
            </w:r>
          </w:p>
        </w:tc>
        <w:tc>
          <w:tcPr>
            <w:tcW w:w="678" w:type="dxa"/>
            <w:tcBorders>
              <w:top w:val="nil"/>
              <w:left w:val="nil"/>
              <w:bottom w:val="single" w:sz="4" w:space="0" w:color="auto"/>
              <w:right w:val="single" w:sz="4" w:space="0" w:color="auto"/>
            </w:tcBorders>
            <w:shd w:val="clear" w:color="auto" w:fill="auto"/>
            <w:noWrap/>
            <w:vAlign w:val="center"/>
          </w:tcPr>
          <w:p w14:paraId="23137797" w14:textId="6C4550FA" w:rsidR="00F83BB8" w:rsidRPr="008D5869" w:rsidRDefault="00F83BB8" w:rsidP="00F83BB8">
            <w:pPr>
              <w:jc w:val="center"/>
              <w:rPr>
                <w:rFonts w:cs="Calibri"/>
                <w:sz w:val="20"/>
                <w:szCs w:val="20"/>
                <w:lang w:val="uk-UA"/>
              </w:rPr>
            </w:pPr>
            <w:r w:rsidRPr="008D5869">
              <w:rPr>
                <w:rFonts w:cs="Calibri"/>
                <w:sz w:val="20"/>
                <w:szCs w:val="20"/>
                <w:lang w:val="uk-UA"/>
              </w:rPr>
              <w:t>41</w:t>
            </w:r>
          </w:p>
        </w:tc>
        <w:tc>
          <w:tcPr>
            <w:tcW w:w="677" w:type="dxa"/>
            <w:tcBorders>
              <w:top w:val="nil"/>
              <w:left w:val="nil"/>
              <w:bottom w:val="single" w:sz="4" w:space="0" w:color="auto"/>
              <w:right w:val="single" w:sz="4" w:space="0" w:color="auto"/>
            </w:tcBorders>
            <w:shd w:val="clear" w:color="auto" w:fill="auto"/>
            <w:noWrap/>
            <w:vAlign w:val="center"/>
          </w:tcPr>
          <w:p w14:paraId="3CDFADFA" w14:textId="3A40896C" w:rsidR="00F83BB8" w:rsidRPr="008D5869" w:rsidRDefault="00F83BB8" w:rsidP="00F83BB8">
            <w:pPr>
              <w:jc w:val="center"/>
              <w:rPr>
                <w:rFonts w:cs="Calibri"/>
                <w:sz w:val="20"/>
                <w:szCs w:val="20"/>
                <w:lang w:val="uk-UA"/>
              </w:rPr>
            </w:pPr>
            <w:r w:rsidRPr="008D5869">
              <w:rPr>
                <w:rFonts w:cs="Calibri"/>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6C222CA7" w14:textId="58E4BEC9" w:rsidR="00F83BB8" w:rsidRPr="008D5869" w:rsidRDefault="00F83BB8" w:rsidP="00F83BB8">
            <w:pPr>
              <w:jc w:val="center"/>
              <w:rPr>
                <w:rFonts w:cs="Calibri"/>
                <w:sz w:val="20"/>
                <w:szCs w:val="20"/>
                <w:lang w:val="uk-UA"/>
              </w:rPr>
            </w:pPr>
            <w:r w:rsidRPr="008D5869">
              <w:rPr>
                <w:rFonts w:cs="Calibri"/>
                <w:sz w:val="20"/>
                <w:szCs w:val="20"/>
              </w:rPr>
              <w:t>20</w:t>
            </w:r>
          </w:p>
        </w:tc>
        <w:tc>
          <w:tcPr>
            <w:tcW w:w="678" w:type="dxa"/>
            <w:tcBorders>
              <w:top w:val="nil"/>
              <w:left w:val="nil"/>
              <w:bottom w:val="single" w:sz="4" w:space="0" w:color="auto"/>
              <w:right w:val="single" w:sz="4" w:space="0" w:color="auto"/>
            </w:tcBorders>
            <w:vAlign w:val="center"/>
          </w:tcPr>
          <w:p w14:paraId="761804E4" w14:textId="5A781AF5" w:rsidR="00F83BB8" w:rsidRPr="008D5869" w:rsidRDefault="00F83BB8" w:rsidP="00F83BB8">
            <w:pPr>
              <w:jc w:val="center"/>
              <w:rPr>
                <w:rFonts w:cs="Calibri"/>
                <w:sz w:val="20"/>
                <w:szCs w:val="20"/>
                <w:lang w:val="uk-UA"/>
              </w:rPr>
            </w:pPr>
            <w:r>
              <w:rPr>
                <w:rFonts w:cs="Calibri"/>
                <w:sz w:val="20"/>
                <w:szCs w:val="20"/>
              </w:rPr>
              <w:t>56</w:t>
            </w:r>
          </w:p>
        </w:tc>
        <w:tc>
          <w:tcPr>
            <w:tcW w:w="678" w:type="dxa"/>
            <w:tcBorders>
              <w:top w:val="nil"/>
              <w:left w:val="nil"/>
              <w:bottom w:val="single" w:sz="4" w:space="0" w:color="auto"/>
              <w:right w:val="single" w:sz="4" w:space="0" w:color="auto"/>
            </w:tcBorders>
            <w:vAlign w:val="center"/>
          </w:tcPr>
          <w:p w14:paraId="12809358" w14:textId="4CAEFF19" w:rsidR="00F83BB8" w:rsidRPr="008D5869" w:rsidRDefault="00F83BB8" w:rsidP="00F83BB8">
            <w:pPr>
              <w:jc w:val="center"/>
              <w:rPr>
                <w:rFonts w:cs="Calibri"/>
                <w:sz w:val="20"/>
                <w:szCs w:val="20"/>
              </w:rPr>
            </w:pPr>
            <w:r w:rsidRPr="00594F16">
              <w:rPr>
                <w:rFonts w:cs="Calibri"/>
                <w:sz w:val="20"/>
                <w:szCs w:val="20"/>
              </w:rPr>
              <w:t>64</w:t>
            </w:r>
          </w:p>
        </w:tc>
        <w:tc>
          <w:tcPr>
            <w:tcW w:w="677" w:type="dxa"/>
            <w:tcBorders>
              <w:top w:val="nil"/>
              <w:left w:val="nil"/>
              <w:bottom w:val="single" w:sz="4" w:space="0" w:color="auto"/>
              <w:right w:val="single" w:sz="4" w:space="0" w:color="auto"/>
            </w:tcBorders>
            <w:vAlign w:val="center"/>
          </w:tcPr>
          <w:p w14:paraId="69A15BD3" w14:textId="707D309B" w:rsidR="00F83BB8" w:rsidRPr="008D5869" w:rsidRDefault="00F83BB8" w:rsidP="00F83BB8">
            <w:pPr>
              <w:jc w:val="center"/>
              <w:rPr>
                <w:rFonts w:cs="Calibri"/>
                <w:sz w:val="20"/>
                <w:szCs w:val="20"/>
              </w:rPr>
            </w:pPr>
            <w:r>
              <w:rPr>
                <w:rFonts w:cs="Calibri"/>
                <w:sz w:val="20"/>
                <w:szCs w:val="20"/>
                <w:lang w:val="uk-UA"/>
              </w:rPr>
              <w:t>88</w:t>
            </w:r>
          </w:p>
        </w:tc>
        <w:tc>
          <w:tcPr>
            <w:tcW w:w="678" w:type="dxa"/>
            <w:tcBorders>
              <w:top w:val="nil"/>
              <w:left w:val="nil"/>
              <w:bottom w:val="single" w:sz="4" w:space="0" w:color="auto"/>
              <w:right w:val="single" w:sz="4" w:space="0" w:color="auto"/>
            </w:tcBorders>
            <w:vAlign w:val="center"/>
          </w:tcPr>
          <w:p w14:paraId="6E4CAB14" w14:textId="0DBE91F0" w:rsidR="00F83BB8" w:rsidRPr="008D5869" w:rsidRDefault="00F83BB8" w:rsidP="00F83BB8">
            <w:pPr>
              <w:jc w:val="center"/>
              <w:rPr>
                <w:rFonts w:cs="Calibri"/>
                <w:sz w:val="20"/>
                <w:szCs w:val="20"/>
              </w:rPr>
            </w:pPr>
            <w:r>
              <w:rPr>
                <w:rFonts w:cs="Calibri"/>
                <w:sz w:val="20"/>
                <w:szCs w:val="20"/>
              </w:rPr>
              <w:t>24</w:t>
            </w:r>
          </w:p>
        </w:tc>
        <w:tc>
          <w:tcPr>
            <w:tcW w:w="678" w:type="dxa"/>
            <w:tcBorders>
              <w:top w:val="single" w:sz="4" w:space="0" w:color="auto"/>
              <w:left w:val="nil"/>
              <w:bottom w:val="single" w:sz="4" w:space="0" w:color="auto"/>
              <w:right w:val="single" w:sz="4" w:space="0" w:color="auto"/>
            </w:tcBorders>
            <w:vAlign w:val="center"/>
          </w:tcPr>
          <w:p w14:paraId="0E4C2105" w14:textId="0E7E031E" w:rsidR="00F83BB8" w:rsidRPr="00594F16" w:rsidRDefault="00F83BB8" w:rsidP="00F83BB8">
            <w:pPr>
              <w:jc w:val="center"/>
              <w:rPr>
                <w:rFonts w:cs="Calibri"/>
                <w:sz w:val="20"/>
                <w:szCs w:val="20"/>
              </w:rPr>
            </w:pPr>
          </w:p>
        </w:tc>
        <w:tc>
          <w:tcPr>
            <w:tcW w:w="678" w:type="dxa"/>
            <w:tcBorders>
              <w:top w:val="nil"/>
              <w:left w:val="single" w:sz="4" w:space="0" w:color="auto"/>
              <w:bottom w:val="single" w:sz="4" w:space="0" w:color="auto"/>
              <w:right w:val="single" w:sz="4" w:space="0" w:color="auto"/>
            </w:tcBorders>
            <w:vAlign w:val="center"/>
          </w:tcPr>
          <w:p w14:paraId="30C8A4BB" w14:textId="1A8022DA" w:rsidR="00F83BB8" w:rsidRDefault="00F83BB8" w:rsidP="00F83BB8">
            <w:pPr>
              <w:jc w:val="center"/>
              <w:rPr>
                <w:rFonts w:cs="Calibri"/>
                <w:sz w:val="20"/>
                <w:szCs w:val="20"/>
              </w:rPr>
            </w:pPr>
            <w:r>
              <w:rPr>
                <w:color w:val="000000"/>
                <w:sz w:val="20"/>
                <w:szCs w:val="20"/>
              </w:rPr>
              <w:t> </w:t>
            </w:r>
          </w:p>
        </w:tc>
      </w:tr>
      <w:tr w:rsidR="00F83BB8" w:rsidRPr="008D5869" w14:paraId="5735F93B"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1FCE428"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PAHs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6DC9B403" w14:textId="62F15FC1" w:rsidR="00F83BB8" w:rsidRPr="008D5869" w:rsidRDefault="00F83BB8" w:rsidP="00F83BB8">
            <w:pPr>
              <w:jc w:val="center"/>
              <w:rPr>
                <w:rFonts w:cs="Calibri"/>
                <w:sz w:val="20"/>
                <w:szCs w:val="20"/>
                <w:lang w:val="uk-UA"/>
              </w:rPr>
            </w:pPr>
            <w:r w:rsidRPr="008D5869">
              <w:rPr>
                <w:rFonts w:cs="Calibri"/>
                <w:sz w:val="20"/>
                <w:szCs w:val="20"/>
                <w:lang w:val="uk-UA"/>
              </w:rPr>
              <w:t>204</w:t>
            </w:r>
          </w:p>
        </w:tc>
        <w:tc>
          <w:tcPr>
            <w:tcW w:w="678" w:type="dxa"/>
            <w:tcBorders>
              <w:top w:val="nil"/>
              <w:left w:val="nil"/>
              <w:bottom w:val="single" w:sz="4" w:space="0" w:color="auto"/>
              <w:right w:val="single" w:sz="4" w:space="0" w:color="auto"/>
            </w:tcBorders>
            <w:shd w:val="clear" w:color="auto" w:fill="auto"/>
            <w:noWrap/>
            <w:vAlign w:val="center"/>
          </w:tcPr>
          <w:p w14:paraId="6E0BBCFD" w14:textId="60F35876" w:rsidR="00F83BB8" w:rsidRPr="008D5869" w:rsidRDefault="00F83BB8" w:rsidP="00F83BB8">
            <w:pPr>
              <w:jc w:val="center"/>
              <w:rPr>
                <w:rFonts w:cs="Calibri"/>
                <w:sz w:val="20"/>
                <w:szCs w:val="20"/>
                <w:lang w:val="uk-UA"/>
              </w:rPr>
            </w:pPr>
            <w:r w:rsidRPr="008D5869">
              <w:rPr>
                <w:rFonts w:cs="Calibri"/>
                <w:sz w:val="20"/>
                <w:szCs w:val="20"/>
                <w:lang w:val="uk-UA"/>
              </w:rPr>
              <w:t>289</w:t>
            </w:r>
          </w:p>
        </w:tc>
        <w:tc>
          <w:tcPr>
            <w:tcW w:w="678" w:type="dxa"/>
            <w:tcBorders>
              <w:top w:val="nil"/>
              <w:left w:val="nil"/>
              <w:bottom w:val="single" w:sz="4" w:space="0" w:color="auto"/>
              <w:right w:val="single" w:sz="4" w:space="0" w:color="auto"/>
            </w:tcBorders>
            <w:shd w:val="clear" w:color="auto" w:fill="auto"/>
            <w:noWrap/>
            <w:vAlign w:val="center"/>
          </w:tcPr>
          <w:p w14:paraId="535E374F" w14:textId="72958F8A" w:rsidR="00F83BB8" w:rsidRPr="008D5869" w:rsidRDefault="00F83BB8" w:rsidP="00F83BB8">
            <w:pPr>
              <w:jc w:val="center"/>
              <w:rPr>
                <w:rFonts w:cs="Calibri"/>
                <w:sz w:val="20"/>
                <w:szCs w:val="20"/>
                <w:lang w:val="uk-UA"/>
              </w:rPr>
            </w:pPr>
            <w:r w:rsidRPr="008D5869">
              <w:rPr>
                <w:rFonts w:cs="Calibri"/>
                <w:sz w:val="20"/>
                <w:szCs w:val="20"/>
                <w:lang w:val="uk-UA"/>
              </w:rPr>
              <w:t>374</w:t>
            </w:r>
          </w:p>
        </w:tc>
        <w:tc>
          <w:tcPr>
            <w:tcW w:w="677" w:type="dxa"/>
            <w:tcBorders>
              <w:top w:val="nil"/>
              <w:left w:val="nil"/>
              <w:bottom w:val="single" w:sz="4" w:space="0" w:color="auto"/>
              <w:right w:val="single" w:sz="4" w:space="0" w:color="auto"/>
            </w:tcBorders>
            <w:shd w:val="clear" w:color="auto" w:fill="auto"/>
            <w:noWrap/>
            <w:vAlign w:val="center"/>
          </w:tcPr>
          <w:p w14:paraId="607CC636" w14:textId="3B845663"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2DCCF0C4" w14:textId="49577730"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vAlign w:val="center"/>
          </w:tcPr>
          <w:p w14:paraId="2A3D5F4E" w14:textId="5E8C59A2"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vAlign w:val="center"/>
          </w:tcPr>
          <w:p w14:paraId="0F7DED7C" w14:textId="6EB097D1" w:rsidR="00F83BB8" w:rsidRPr="008D5869" w:rsidRDefault="00F83BB8" w:rsidP="00F83BB8">
            <w:pPr>
              <w:jc w:val="center"/>
              <w:rPr>
                <w:rFonts w:cs="Calibri"/>
                <w:sz w:val="20"/>
                <w:szCs w:val="20"/>
                <w:lang w:val="uk-UA"/>
              </w:rPr>
            </w:pPr>
            <w:r w:rsidRPr="00594F16">
              <w:rPr>
                <w:rFonts w:cs="Calibri"/>
                <w:sz w:val="20"/>
                <w:szCs w:val="20"/>
              </w:rPr>
              <w:t>416</w:t>
            </w:r>
          </w:p>
        </w:tc>
        <w:tc>
          <w:tcPr>
            <w:tcW w:w="677" w:type="dxa"/>
            <w:tcBorders>
              <w:top w:val="nil"/>
              <w:left w:val="nil"/>
              <w:bottom w:val="single" w:sz="4" w:space="0" w:color="auto"/>
              <w:right w:val="single" w:sz="4" w:space="0" w:color="auto"/>
            </w:tcBorders>
            <w:vAlign w:val="center"/>
          </w:tcPr>
          <w:p w14:paraId="6D0C5FB9" w14:textId="07BD2258" w:rsidR="00F83BB8" w:rsidRPr="008D5869" w:rsidRDefault="00F83BB8" w:rsidP="00F83BB8">
            <w:pPr>
              <w:jc w:val="center"/>
              <w:rPr>
                <w:rFonts w:cs="Calibri"/>
                <w:sz w:val="20"/>
                <w:szCs w:val="20"/>
                <w:lang w:val="uk-UA"/>
              </w:rPr>
            </w:pPr>
            <w:r>
              <w:rPr>
                <w:rFonts w:cs="Calibri"/>
                <w:sz w:val="20"/>
                <w:szCs w:val="20"/>
                <w:lang w:val="uk-UA"/>
              </w:rPr>
              <w:t>833</w:t>
            </w:r>
          </w:p>
        </w:tc>
        <w:tc>
          <w:tcPr>
            <w:tcW w:w="678" w:type="dxa"/>
            <w:tcBorders>
              <w:top w:val="nil"/>
              <w:left w:val="nil"/>
              <w:bottom w:val="single" w:sz="4" w:space="0" w:color="auto"/>
              <w:right w:val="single" w:sz="4" w:space="0" w:color="auto"/>
            </w:tcBorders>
            <w:vAlign w:val="center"/>
          </w:tcPr>
          <w:p w14:paraId="0EC12675" w14:textId="7DDB2F5B" w:rsidR="00F83BB8" w:rsidRPr="008D5869" w:rsidRDefault="00F83BB8" w:rsidP="00F83BB8">
            <w:pPr>
              <w:jc w:val="center"/>
              <w:rPr>
                <w:rFonts w:cs="Calibri"/>
                <w:sz w:val="20"/>
                <w:szCs w:val="20"/>
                <w:lang w:val="uk-UA"/>
              </w:rPr>
            </w:pPr>
            <w:r>
              <w:rPr>
                <w:rFonts w:cs="Calibri"/>
                <w:sz w:val="20"/>
                <w:szCs w:val="20"/>
              </w:rPr>
              <w:t>442</w:t>
            </w:r>
          </w:p>
        </w:tc>
        <w:tc>
          <w:tcPr>
            <w:tcW w:w="678" w:type="dxa"/>
            <w:tcBorders>
              <w:top w:val="single" w:sz="4" w:space="0" w:color="auto"/>
              <w:left w:val="nil"/>
              <w:bottom w:val="single" w:sz="4" w:space="0" w:color="auto"/>
              <w:right w:val="single" w:sz="4" w:space="0" w:color="auto"/>
            </w:tcBorders>
            <w:vAlign w:val="center"/>
          </w:tcPr>
          <w:p w14:paraId="22ED1FDC" w14:textId="5CB4A866" w:rsidR="00F83BB8" w:rsidRPr="00594F16" w:rsidRDefault="00F83BB8" w:rsidP="00F83BB8">
            <w:pPr>
              <w:jc w:val="center"/>
              <w:rPr>
                <w:rFonts w:cs="Calibri"/>
                <w:sz w:val="20"/>
                <w:szCs w:val="20"/>
              </w:rPr>
            </w:pPr>
            <w:r>
              <w:rPr>
                <w:rFonts w:cs="Calibri"/>
                <w:sz w:val="20"/>
                <w:szCs w:val="20"/>
              </w:rPr>
              <w:t>702</w:t>
            </w:r>
          </w:p>
        </w:tc>
        <w:tc>
          <w:tcPr>
            <w:tcW w:w="678" w:type="dxa"/>
            <w:tcBorders>
              <w:top w:val="nil"/>
              <w:left w:val="single" w:sz="4" w:space="0" w:color="auto"/>
              <w:bottom w:val="single" w:sz="4" w:space="0" w:color="auto"/>
              <w:right w:val="single" w:sz="4" w:space="0" w:color="auto"/>
            </w:tcBorders>
            <w:vAlign w:val="center"/>
          </w:tcPr>
          <w:p w14:paraId="758700C8" w14:textId="40C5C988" w:rsidR="00F83BB8" w:rsidRDefault="00F83BB8" w:rsidP="00F83BB8">
            <w:pPr>
              <w:jc w:val="center"/>
              <w:rPr>
                <w:rFonts w:cs="Calibri"/>
                <w:sz w:val="20"/>
                <w:szCs w:val="20"/>
              </w:rPr>
            </w:pPr>
            <w:r>
              <w:rPr>
                <w:color w:val="000000"/>
                <w:sz w:val="20"/>
                <w:szCs w:val="20"/>
              </w:rPr>
              <w:t>216</w:t>
            </w:r>
          </w:p>
        </w:tc>
      </w:tr>
      <w:tr w:rsidR="00F83BB8" w:rsidRPr="008D5869" w14:paraId="31997D6B"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CA740F2"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PCBs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47736F10" w14:textId="19AD3217" w:rsidR="00F83BB8" w:rsidRPr="008D5869" w:rsidRDefault="00F83BB8" w:rsidP="00F83BB8">
            <w:pPr>
              <w:jc w:val="center"/>
              <w:rPr>
                <w:rFonts w:cs="Calibri"/>
                <w:sz w:val="20"/>
                <w:szCs w:val="20"/>
                <w:lang w:val="uk-UA"/>
              </w:rPr>
            </w:pPr>
            <w:r w:rsidRPr="008D5869">
              <w:rPr>
                <w:rFonts w:cs="Calibri"/>
                <w:sz w:val="20"/>
                <w:szCs w:val="20"/>
                <w:lang w:val="uk-UA"/>
              </w:rPr>
              <w:t>32</w:t>
            </w:r>
          </w:p>
        </w:tc>
        <w:tc>
          <w:tcPr>
            <w:tcW w:w="678" w:type="dxa"/>
            <w:tcBorders>
              <w:top w:val="nil"/>
              <w:left w:val="nil"/>
              <w:bottom w:val="single" w:sz="4" w:space="0" w:color="auto"/>
              <w:right w:val="single" w:sz="4" w:space="0" w:color="auto"/>
            </w:tcBorders>
            <w:shd w:val="clear" w:color="auto" w:fill="auto"/>
            <w:noWrap/>
            <w:vAlign w:val="center"/>
          </w:tcPr>
          <w:p w14:paraId="327888E9" w14:textId="24675873" w:rsidR="00F83BB8" w:rsidRPr="008D5869" w:rsidRDefault="00F83BB8" w:rsidP="00F83BB8">
            <w:pPr>
              <w:jc w:val="center"/>
              <w:rPr>
                <w:rFonts w:cs="Calibri"/>
                <w:sz w:val="20"/>
                <w:szCs w:val="20"/>
                <w:lang w:val="uk-UA"/>
              </w:rPr>
            </w:pPr>
            <w:r w:rsidRPr="008D5869">
              <w:rPr>
                <w:rFonts w:cs="Calibri"/>
                <w:sz w:val="20"/>
                <w:szCs w:val="20"/>
                <w:lang w:val="uk-UA"/>
              </w:rPr>
              <w:t>489</w:t>
            </w:r>
          </w:p>
        </w:tc>
        <w:tc>
          <w:tcPr>
            <w:tcW w:w="678" w:type="dxa"/>
            <w:tcBorders>
              <w:top w:val="nil"/>
              <w:left w:val="nil"/>
              <w:bottom w:val="single" w:sz="4" w:space="0" w:color="auto"/>
              <w:right w:val="single" w:sz="4" w:space="0" w:color="auto"/>
            </w:tcBorders>
            <w:shd w:val="clear" w:color="auto" w:fill="auto"/>
            <w:noWrap/>
            <w:vAlign w:val="center"/>
          </w:tcPr>
          <w:p w14:paraId="55293327" w14:textId="2BB9012E" w:rsidR="00F83BB8" w:rsidRPr="008D5869" w:rsidRDefault="00F83BB8" w:rsidP="00F83BB8">
            <w:pPr>
              <w:jc w:val="center"/>
              <w:rPr>
                <w:rFonts w:cs="Calibri"/>
                <w:sz w:val="20"/>
                <w:szCs w:val="20"/>
                <w:lang w:val="uk-UA"/>
              </w:rPr>
            </w:pPr>
            <w:r w:rsidRPr="008D5869">
              <w:rPr>
                <w:rFonts w:cs="Calibri"/>
                <w:sz w:val="20"/>
                <w:szCs w:val="20"/>
                <w:lang w:val="uk-UA"/>
              </w:rPr>
              <w:t>707</w:t>
            </w:r>
          </w:p>
        </w:tc>
        <w:tc>
          <w:tcPr>
            <w:tcW w:w="677" w:type="dxa"/>
            <w:tcBorders>
              <w:top w:val="nil"/>
              <w:left w:val="nil"/>
              <w:bottom w:val="single" w:sz="4" w:space="0" w:color="auto"/>
              <w:right w:val="single" w:sz="4" w:space="0" w:color="auto"/>
            </w:tcBorders>
            <w:shd w:val="clear" w:color="auto" w:fill="auto"/>
            <w:noWrap/>
            <w:vAlign w:val="center"/>
          </w:tcPr>
          <w:p w14:paraId="289C3736" w14:textId="736F0D89" w:rsidR="00F83BB8" w:rsidRPr="008D5869" w:rsidRDefault="00F83BB8" w:rsidP="00F83BB8">
            <w:pPr>
              <w:jc w:val="center"/>
              <w:rPr>
                <w:rFonts w:cs="Calibri"/>
                <w:sz w:val="20"/>
                <w:szCs w:val="20"/>
                <w:lang w:val="uk-UA"/>
              </w:rPr>
            </w:pPr>
            <w:r w:rsidRPr="008D5869">
              <w:rPr>
                <w:rFonts w:cs="Calibri"/>
                <w:sz w:val="20"/>
                <w:szCs w:val="20"/>
              </w:rPr>
              <w:t>723</w:t>
            </w:r>
          </w:p>
        </w:tc>
        <w:tc>
          <w:tcPr>
            <w:tcW w:w="678" w:type="dxa"/>
            <w:tcBorders>
              <w:top w:val="nil"/>
              <w:left w:val="nil"/>
              <w:bottom w:val="single" w:sz="4" w:space="0" w:color="auto"/>
              <w:right w:val="single" w:sz="4" w:space="0" w:color="auto"/>
            </w:tcBorders>
            <w:shd w:val="clear" w:color="auto" w:fill="auto"/>
            <w:noWrap/>
            <w:vAlign w:val="center"/>
          </w:tcPr>
          <w:p w14:paraId="0BFED681" w14:textId="06673A15" w:rsidR="00F83BB8" w:rsidRPr="008D5869" w:rsidRDefault="00F83BB8" w:rsidP="00F83BB8">
            <w:pPr>
              <w:jc w:val="center"/>
              <w:rPr>
                <w:rFonts w:cs="Calibri"/>
                <w:sz w:val="20"/>
                <w:szCs w:val="20"/>
                <w:lang w:val="uk-UA"/>
              </w:rPr>
            </w:pPr>
            <w:r w:rsidRPr="008D5869">
              <w:rPr>
                <w:rFonts w:cs="Calibri"/>
                <w:sz w:val="20"/>
                <w:szCs w:val="20"/>
              </w:rPr>
              <w:t>266</w:t>
            </w:r>
          </w:p>
        </w:tc>
        <w:tc>
          <w:tcPr>
            <w:tcW w:w="678" w:type="dxa"/>
            <w:tcBorders>
              <w:top w:val="nil"/>
              <w:left w:val="nil"/>
              <w:bottom w:val="single" w:sz="4" w:space="0" w:color="auto"/>
              <w:right w:val="single" w:sz="4" w:space="0" w:color="auto"/>
            </w:tcBorders>
            <w:vAlign w:val="center"/>
          </w:tcPr>
          <w:p w14:paraId="4A77DC11" w14:textId="412BEE1A" w:rsidR="00F83BB8" w:rsidRPr="008D5869" w:rsidRDefault="00F83BB8" w:rsidP="00F83BB8">
            <w:pPr>
              <w:jc w:val="center"/>
              <w:rPr>
                <w:rFonts w:cs="Calibri"/>
                <w:sz w:val="20"/>
                <w:szCs w:val="20"/>
                <w:lang w:val="uk-UA"/>
              </w:rPr>
            </w:pPr>
            <w:r w:rsidRPr="008D5869">
              <w:rPr>
                <w:rFonts w:cs="Calibri"/>
                <w:sz w:val="20"/>
                <w:szCs w:val="20"/>
              </w:rPr>
              <w:t>6</w:t>
            </w:r>
            <w:r>
              <w:rPr>
                <w:rFonts w:cs="Calibri"/>
                <w:sz w:val="20"/>
                <w:szCs w:val="20"/>
              </w:rPr>
              <w:t>84</w:t>
            </w:r>
          </w:p>
        </w:tc>
        <w:tc>
          <w:tcPr>
            <w:tcW w:w="678" w:type="dxa"/>
            <w:tcBorders>
              <w:top w:val="nil"/>
              <w:left w:val="nil"/>
              <w:bottom w:val="single" w:sz="4" w:space="0" w:color="auto"/>
              <w:right w:val="single" w:sz="4" w:space="0" w:color="auto"/>
            </w:tcBorders>
            <w:vAlign w:val="center"/>
          </w:tcPr>
          <w:p w14:paraId="734263C5" w14:textId="4D5A374F" w:rsidR="00F83BB8" w:rsidRPr="008D5869" w:rsidRDefault="00F83BB8" w:rsidP="00F83BB8">
            <w:pPr>
              <w:jc w:val="center"/>
              <w:rPr>
                <w:rFonts w:cs="Calibri"/>
                <w:sz w:val="20"/>
                <w:szCs w:val="20"/>
              </w:rPr>
            </w:pPr>
            <w:r w:rsidRPr="00594F16">
              <w:rPr>
                <w:rFonts w:cs="Calibri"/>
                <w:sz w:val="20"/>
                <w:szCs w:val="20"/>
              </w:rPr>
              <w:t>621</w:t>
            </w:r>
          </w:p>
        </w:tc>
        <w:tc>
          <w:tcPr>
            <w:tcW w:w="677" w:type="dxa"/>
            <w:tcBorders>
              <w:top w:val="nil"/>
              <w:left w:val="nil"/>
              <w:bottom w:val="single" w:sz="4" w:space="0" w:color="auto"/>
              <w:right w:val="single" w:sz="4" w:space="0" w:color="auto"/>
            </w:tcBorders>
            <w:vAlign w:val="center"/>
          </w:tcPr>
          <w:p w14:paraId="54FA7679" w14:textId="19089FB4" w:rsidR="00F83BB8" w:rsidRPr="008D5869" w:rsidRDefault="00F83BB8" w:rsidP="00F83BB8">
            <w:pPr>
              <w:jc w:val="center"/>
              <w:rPr>
                <w:rFonts w:cs="Calibri"/>
                <w:sz w:val="20"/>
                <w:szCs w:val="20"/>
              </w:rPr>
            </w:pPr>
            <w:r>
              <w:rPr>
                <w:rFonts w:cs="Calibri"/>
                <w:sz w:val="20"/>
                <w:szCs w:val="20"/>
                <w:lang w:val="uk-UA"/>
              </w:rPr>
              <w:t>1081</w:t>
            </w:r>
          </w:p>
        </w:tc>
        <w:tc>
          <w:tcPr>
            <w:tcW w:w="678" w:type="dxa"/>
            <w:tcBorders>
              <w:top w:val="nil"/>
              <w:left w:val="nil"/>
              <w:bottom w:val="single" w:sz="4" w:space="0" w:color="auto"/>
              <w:right w:val="single" w:sz="4" w:space="0" w:color="auto"/>
            </w:tcBorders>
            <w:vAlign w:val="center"/>
          </w:tcPr>
          <w:p w14:paraId="279FEE2E" w14:textId="7AE3733C" w:rsidR="00F83BB8" w:rsidRPr="008D5869" w:rsidRDefault="00F83BB8" w:rsidP="00F83BB8">
            <w:pPr>
              <w:jc w:val="center"/>
              <w:rPr>
                <w:rFonts w:cs="Calibri"/>
                <w:sz w:val="20"/>
                <w:szCs w:val="20"/>
              </w:rPr>
            </w:pPr>
            <w:r>
              <w:rPr>
                <w:rFonts w:cs="Calibri"/>
                <w:sz w:val="20"/>
                <w:szCs w:val="20"/>
              </w:rPr>
              <w:t>614</w:t>
            </w:r>
          </w:p>
        </w:tc>
        <w:tc>
          <w:tcPr>
            <w:tcW w:w="678" w:type="dxa"/>
            <w:tcBorders>
              <w:top w:val="single" w:sz="4" w:space="0" w:color="auto"/>
              <w:left w:val="nil"/>
              <w:bottom w:val="single" w:sz="4" w:space="0" w:color="auto"/>
              <w:right w:val="single" w:sz="4" w:space="0" w:color="auto"/>
            </w:tcBorders>
            <w:vAlign w:val="center"/>
          </w:tcPr>
          <w:p w14:paraId="3D81159B" w14:textId="02C8C381" w:rsidR="00F83BB8" w:rsidRPr="00594F16" w:rsidRDefault="00F83BB8" w:rsidP="00F83BB8">
            <w:pPr>
              <w:jc w:val="center"/>
              <w:rPr>
                <w:rFonts w:cs="Calibri"/>
                <w:sz w:val="20"/>
                <w:szCs w:val="20"/>
              </w:rPr>
            </w:pPr>
            <w:r>
              <w:rPr>
                <w:rFonts w:cs="Calibri"/>
                <w:sz w:val="20"/>
                <w:szCs w:val="20"/>
              </w:rPr>
              <w:t>1344</w:t>
            </w:r>
          </w:p>
        </w:tc>
        <w:tc>
          <w:tcPr>
            <w:tcW w:w="678" w:type="dxa"/>
            <w:tcBorders>
              <w:top w:val="nil"/>
              <w:left w:val="single" w:sz="4" w:space="0" w:color="auto"/>
              <w:bottom w:val="single" w:sz="4" w:space="0" w:color="auto"/>
              <w:right w:val="single" w:sz="4" w:space="0" w:color="auto"/>
            </w:tcBorders>
            <w:vAlign w:val="center"/>
          </w:tcPr>
          <w:p w14:paraId="14DB069D" w14:textId="7ED1330E" w:rsidR="00F83BB8" w:rsidRDefault="00F83BB8" w:rsidP="00F83BB8">
            <w:pPr>
              <w:jc w:val="center"/>
              <w:rPr>
                <w:rFonts w:cs="Calibri"/>
                <w:sz w:val="20"/>
                <w:szCs w:val="20"/>
              </w:rPr>
            </w:pPr>
            <w:r>
              <w:rPr>
                <w:color w:val="000000"/>
                <w:sz w:val="20"/>
                <w:szCs w:val="20"/>
              </w:rPr>
              <w:t>312</w:t>
            </w:r>
          </w:p>
        </w:tc>
      </w:tr>
      <w:tr w:rsidR="00F83BB8" w:rsidRPr="008D5869" w14:paraId="4D190E61"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686D372D"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Pesticides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40EABA39" w14:textId="6B00E555" w:rsidR="00F83BB8" w:rsidRPr="008D5869" w:rsidRDefault="00F83BB8" w:rsidP="00F83BB8">
            <w:pPr>
              <w:jc w:val="center"/>
              <w:rPr>
                <w:rFonts w:cs="Calibri"/>
                <w:sz w:val="20"/>
                <w:szCs w:val="20"/>
                <w:lang w:val="uk-UA"/>
              </w:rPr>
            </w:pPr>
            <w:r w:rsidRPr="008D5869">
              <w:rPr>
                <w:rFonts w:cs="Calibri"/>
                <w:sz w:val="20"/>
                <w:szCs w:val="20"/>
                <w:lang w:val="uk-UA"/>
              </w:rPr>
              <w:t>52</w:t>
            </w:r>
          </w:p>
        </w:tc>
        <w:tc>
          <w:tcPr>
            <w:tcW w:w="678" w:type="dxa"/>
            <w:tcBorders>
              <w:top w:val="nil"/>
              <w:left w:val="nil"/>
              <w:bottom w:val="single" w:sz="4" w:space="0" w:color="auto"/>
              <w:right w:val="single" w:sz="4" w:space="0" w:color="auto"/>
            </w:tcBorders>
            <w:shd w:val="clear" w:color="auto" w:fill="auto"/>
            <w:noWrap/>
            <w:vAlign w:val="center"/>
          </w:tcPr>
          <w:p w14:paraId="07F706BC" w14:textId="1C6AD3F0" w:rsidR="00F83BB8" w:rsidRPr="008D5869" w:rsidRDefault="00F83BB8" w:rsidP="00F83BB8">
            <w:pPr>
              <w:jc w:val="center"/>
              <w:rPr>
                <w:rFonts w:cs="Calibri"/>
                <w:sz w:val="20"/>
                <w:szCs w:val="20"/>
                <w:lang w:val="uk-UA"/>
              </w:rPr>
            </w:pPr>
            <w:r w:rsidRPr="008D5869">
              <w:rPr>
                <w:rFonts w:cs="Calibri"/>
                <w:sz w:val="20"/>
                <w:szCs w:val="20"/>
                <w:lang w:val="uk-UA"/>
              </w:rPr>
              <w:t>495</w:t>
            </w:r>
          </w:p>
        </w:tc>
        <w:tc>
          <w:tcPr>
            <w:tcW w:w="678" w:type="dxa"/>
            <w:tcBorders>
              <w:top w:val="nil"/>
              <w:left w:val="nil"/>
              <w:bottom w:val="single" w:sz="4" w:space="0" w:color="auto"/>
              <w:right w:val="single" w:sz="4" w:space="0" w:color="auto"/>
            </w:tcBorders>
            <w:shd w:val="clear" w:color="auto" w:fill="auto"/>
            <w:noWrap/>
            <w:vAlign w:val="center"/>
          </w:tcPr>
          <w:p w14:paraId="2ACA0E99" w14:textId="49515183" w:rsidR="00F83BB8" w:rsidRPr="008D5869" w:rsidRDefault="00F83BB8" w:rsidP="00F83BB8">
            <w:pPr>
              <w:jc w:val="center"/>
              <w:rPr>
                <w:rFonts w:cs="Calibri"/>
                <w:sz w:val="20"/>
                <w:szCs w:val="20"/>
                <w:lang w:val="uk-UA"/>
              </w:rPr>
            </w:pPr>
            <w:r w:rsidRPr="008D5869">
              <w:rPr>
                <w:rFonts w:cs="Calibri"/>
                <w:sz w:val="20"/>
                <w:szCs w:val="20"/>
                <w:lang w:val="uk-UA"/>
              </w:rPr>
              <w:t>350</w:t>
            </w:r>
          </w:p>
        </w:tc>
        <w:tc>
          <w:tcPr>
            <w:tcW w:w="677" w:type="dxa"/>
            <w:tcBorders>
              <w:top w:val="nil"/>
              <w:left w:val="nil"/>
              <w:bottom w:val="single" w:sz="4" w:space="0" w:color="auto"/>
              <w:right w:val="single" w:sz="4" w:space="0" w:color="auto"/>
            </w:tcBorders>
            <w:shd w:val="clear" w:color="auto" w:fill="auto"/>
            <w:noWrap/>
            <w:vAlign w:val="center"/>
          </w:tcPr>
          <w:p w14:paraId="249ED52E" w14:textId="4FB0F8B0" w:rsidR="00F83BB8" w:rsidRPr="008D5869" w:rsidRDefault="00F83BB8" w:rsidP="00F83BB8">
            <w:pPr>
              <w:jc w:val="center"/>
              <w:rPr>
                <w:rFonts w:cs="Calibri"/>
                <w:sz w:val="20"/>
                <w:szCs w:val="20"/>
                <w:lang w:val="uk-UA"/>
              </w:rPr>
            </w:pPr>
            <w:r w:rsidRPr="008D5869">
              <w:rPr>
                <w:rFonts w:cs="Calibri"/>
                <w:sz w:val="20"/>
                <w:szCs w:val="20"/>
              </w:rPr>
              <w:t>415</w:t>
            </w:r>
          </w:p>
        </w:tc>
        <w:tc>
          <w:tcPr>
            <w:tcW w:w="678" w:type="dxa"/>
            <w:tcBorders>
              <w:top w:val="nil"/>
              <w:left w:val="nil"/>
              <w:bottom w:val="single" w:sz="4" w:space="0" w:color="auto"/>
              <w:right w:val="single" w:sz="4" w:space="0" w:color="auto"/>
            </w:tcBorders>
            <w:shd w:val="clear" w:color="auto" w:fill="auto"/>
            <w:noWrap/>
            <w:vAlign w:val="center"/>
          </w:tcPr>
          <w:p w14:paraId="7C651821" w14:textId="53415991" w:rsidR="00F83BB8" w:rsidRPr="008D5869" w:rsidRDefault="00F83BB8" w:rsidP="00F83BB8">
            <w:pPr>
              <w:jc w:val="center"/>
              <w:rPr>
                <w:rFonts w:cs="Calibri"/>
                <w:sz w:val="20"/>
                <w:szCs w:val="20"/>
                <w:lang w:val="uk-UA"/>
              </w:rPr>
            </w:pPr>
            <w:r w:rsidRPr="008D5869">
              <w:rPr>
                <w:rFonts w:cs="Calibri"/>
                <w:sz w:val="20"/>
                <w:szCs w:val="20"/>
              </w:rPr>
              <w:t>154</w:t>
            </w:r>
          </w:p>
        </w:tc>
        <w:tc>
          <w:tcPr>
            <w:tcW w:w="678" w:type="dxa"/>
            <w:tcBorders>
              <w:top w:val="nil"/>
              <w:left w:val="nil"/>
              <w:bottom w:val="single" w:sz="4" w:space="0" w:color="auto"/>
              <w:right w:val="single" w:sz="4" w:space="0" w:color="auto"/>
            </w:tcBorders>
            <w:vAlign w:val="center"/>
          </w:tcPr>
          <w:p w14:paraId="4D5BA2B3" w14:textId="0D160385" w:rsidR="00F83BB8" w:rsidRPr="008D5869" w:rsidRDefault="00F83BB8" w:rsidP="00F83BB8">
            <w:pPr>
              <w:jc w:val="center"/>
              <w:rPr>
                <w:rFonts w:cs="Calibri"/>
                <w:sz w:val="20"/>
                <w:szCs w:val="20"/>
                <w:lang w:val="uk-UA"/>
              </w:rPr>
            </w:pPr>
            <w:r>
              <w:rPr>
                <w:rFonts w:cs="Calibri"/>
                <w:sz w:val="20"/>
                <w:szCs w:val="20"/>
              </w:rPr>
              <w:t>359</w:t>
            </w:r>
          </w:p>
        </w:tc>
        <w:tc>
          <w:tcPr>
            <w:tcW w:w="678" w:type="dxa"/>
            <w:tcBorders>
              <w:top w:val="nil"/>
              <w:left w:val="nil"/>
              <w:bottom w:val="single" w:sz="4" w:space="0" w:color="auto"/>
              <w:right w:val="single" w:sz="4" w:space="0" w:color="auto"/>
            </w:tcBorders>
            <w:vAlign w:val="center"/>
          </w:tcPr>
          <w:p w14:paraId="4F7D787B" w14:textId="2091B1C0" w:rsidR="00F83BB8" w:rsidRPr="008D5869" w:rsidRDefault="00F83BB8" w:rsidP="00F83BB8">
            <w:pPr>
              <w:jc w:val="center"/>
              <w:rPr>
                <w:rFonts w:cs="Calibri"/>
                <w:sz w:val="20"/>
                <w:szCs w:val="20"/>
              </w:rPr>
            </w:pPr>
            <w:r w:rsidRPr="00594F16">
              <w:rPr>
                <w:rFonts w:cs="Calibri"/>
                <w:sz w:val="20"/>
                <w:szCs w:val="20"/>
              </w:rPr>
              <w:t>324</w:t>
            </w:r>
          </w:p>
        </w:tc>
        <w:tc>
          <w:tcPr>
            <w:tcW w:w="677" w:type="dxa"/>
            <w:tcBorders>
              <w:top w:val="nil"/>
              <w:left w:val="nil"/>
              <w:bottom w:val="single" w:sz="4" w:space="0" w:color="auto"/>
              <w:right w:val="single" w:sz="4" w:space="0" w:color="auto"/>
            </w:tcBorders>
            <w:vAlign w:val="center"/>
          </w:tcPr>
          <w:p w14:paraId="1B83DD27" w14:textId="105CE194" w:rsidR="00F83BB8" w:rsidRPr="008D5869" w:rsidRDefault="00F83BB8" w:rsidP="00F83BB8">
            <w:pPr>
              <w:jc w:val="center"/>
              <w:rPr>
                <w:rFonts w:cs="Calibri"/>
                <w:sz w:val="20"/>
                <w:szCs w:val="20"/>
              </w:rPr>
            </w:pPr>
            <w:r>
              <w:rPr>
                <w:rFonts w:cs="Calibri"/>
                <w:sz w:val="20"/>
                <w:szCs w:val="20"/>
                <w:lang w:val="uk-UA"/>
              </w:rPr>
              <w:t>564</w:t>
            </w:r>
          </w:p>
        </w:tc>
        <w:tc>
          <w:tcPr>
            <w:tcW w:w="678" w:type="dxa"/>
            <w:tcBorders>
              <w:top w:val="nil"/>
              <w:left w:val="nil"/>
              <w:bottom w:val="single" w:sz="4" w:space="0" w:color="auto"/>
              <w:right w:val="single" w:sz="4" w:space="0" w:color="auto"/>
            </w:tcBorders>
            <w:vAlign w:val="center"/>
          </w:tcPr>
          <w:p w14:paraId="2CC7EC2C" w14:textId="5646A18A" w:rsidR="00F83BB8" w:rsidRPr="008D5869" w:rsidRDefault="00F83BB8" w:rsidP="00F83BB8">
            <w:pPr>
              <w:jc w:val="center"/>
              <w:rPr>
                <w:rFonts w:cs="Calibri"/>
                <w:sz w:val="20"/>
                <w:szCs w:val="20"/>
              </w:rPr>
            </w:pPr>
            <w:r>
              <w:rPr>
                <w:rFonts w:cs="Calibri"/>
                <w:sz w:val="20"/>
                <w:szCs w:val="20"/>
              </w:rPr>
              <w:t>312</w:t>
            </w:r>
          </w:p>
        </w:tc>
        <w:tc>
          <w:tcPr>
            <w:tcW w:w="678" w:type="dxa"/>
            <w:tcBorders>
              <w:top w:val="single" w:sz="4" w:space="0" w:color="auto"/>
              <w:left w:val="nil"/>
              <w:bottom w:val="single" w:sz="4" w:space="0" w:color="auto"/>
              <w:right w:val="single" w:sz="4" w:space="0" w:color="auto"/>
            </w:tcBorders>
            <w:vAlign w:val="center"/>
          </w:tcPr>
          <w:p w14:paraId="0CBC2702" w14:textId="6EAFFC81" w:rsidR="00F83BB8" w:rsidRPr="00594F16" w:rsidRDefault="00F83BB8" w:rsidP="00F83BB8">
            <w:pPr>
              <w:jc w:val="center"/>
              <w:rPr>
                <w:rFonts w:cs="Calibri"/>
                <w:sz w:val="20"/>
                <w:szCs w:val="20"/>
              </w:rPr>
            </w:pPr>
            <w:r>
              <w:rPr>
                <w:rFonts w:cs="Calibri"/>
                <w:sz w:val="20"/>
                <w:szCs w:val="20"/>
              </w:rPr>
              <w:t>582</w:t>
            </w:r>
          </w:p>
        </w:tc>
        <w:tc>
          <w:tcPr>
            <w:tcW w:w="678" w:type="dxa"/>
            <w:tcBorders>
              <w:top w:val="nil"/>
              <w:left w:val="single" w:sz="4" w:space="0" w:color="auto"/>
              <w:bottom w:val="single" w:sz="4" w:space="0" w:color="auto"/>
              <w:right w:val="single" w:sz="4" w:space="0" w:color="auto"/>
            </w:tcBorders>
            <w:vAlign w:val="center"/>
          </w:tcPr>
          <w:p w14:paraId="166F7646" w14:textId="3AA09952" w:rsidR="00F83BB8" w:rsidRDefault="00F83BB8" w:rsidP="00F83BB8">
            <w:pPr>
              <w:jc w:val="center"/>
              <w:rPr>
                <w:rFonts w:cs="Calibri"/>
                <w:sz w:val="20"/>
                <w:szCs w:val="20"/>
              </w:rPr>
            </w:pPr>
            <w:r>
              <w:rPr>
                <w:color w:val="000000"/>
                <w:sz w:val="20"/>
                <w:szCs w:val="20"/>
              </w:rPr>
              <w:t>168</w:t>
            </w:r>
          </w:p>
        </w:tc>
      </w:tr>
      <w:tr w:rsidR="00F83BB8" w:rsidRPr="008D5869" w14:paraId="74E81496"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5498CDB"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01ADA3CD" w14:textId="7076C4BD" w:rsidR="00F83BB8" w:rsidRPr="008D5869" w:rsidRDefault="00F83BB8" w:rsidP="00F83BB8">
            <w:pPr>
              <w:jc w:val="center"/>
              <w:rPr>
                <w:rFonts w:cs="Calibri"/>
                <w:lang w:val="uk-UA"/>
              </w:rPr>
            </w:pPr>
            <w:r w:rsidRPr="008D5869">
              <w:rPr>
                <w:rFonts w:cs="Calibri"/>
                <w:sz w:val="20"/>
                <w:szCs w:val="20"/>
                <w:lang w:val="uk-UA"/>
              </w:rPr>
              <w:t>47</w:t>
            </w:r>
          </w:p>
        </w:tc>
        <w:tc>
          <w:tcPr>
            <w:tcW w:w="678" w:type="dxa"/>
            <w:tcBorders>
              <w:top w:val="nil"/>
              <w:left w:val="nil"/>
              <w:bottom w:val="single" w:sz="4" w:space="0" w:color="auto"/>
              <w:right w:val="single" w:sz="4" w:space="0" w:color="auto"/>
            </w:tcBorders>
            <w:shd w:val="clear" w:color="auto" w:fill="auto"/>
            <w:noWrap/>
            <w:vAlign w:val="center"/>
          </w:tcPr>
          <w:p w14:paraId="7D7194B5" w14:textId="17668BCF" w:rsidR="00F83BB8" w:rsidRPr="008D5869" w:rsidRDefault="00F83BB8" w:rsidP="00F83BB8">
            <w:pPr>
              <w:jc w:val="center"/>
              <w:rPr>
                <w:rFonts w:cs="Calibri"/>
                <w:sz w:val="20"/>
                <w:szCs w:val="20"/>
                <w:lang w:val="uk-UA"/>
              </w:rPr>
            </w:pPr>
            <w:r w:rsidRPr="008D5869">
              <w:rPr>
                <w:rFonts w:cs="Calibri"/>
                <w:sz w:val="20"/>
                <w:szCs w:val="20"/>
                <w:lang w:val="uk-UA"/>
              </w:rPr>
              <w:t>45</w:t>
            </w:r>
          </w:p>
        </w:tc>
        <w:tc>
          <w:tcPr>
            <w:tcW w:w="678" w:type="dxa"/>
            <w:tcBorders>
              <w:top w:val="nil"/>
              <w:left w:val="nil"/>
              <w:bottom w:val="single" w:sz="4" w:space="0" w:color="auto"/>
              <w:right w:val="single" w:sz="4" w:space="0" w:color="auto"/>
            </w:tcBorders>
            <w:shd w:val="clear" w:color="auto" w:fill="auto"/>
            <w:noWrap/>
            <w:vAlign w:val="center"/>
          </w:tcPr>
          <w:p w14:paraId="0962EE87" w14:textId="540E557F" w:rsidR="00F83BB8" w:rsidRPr="008D5869" w:rsidRDefault="00F83BB8" w:rsidP="00F83BB8">
            <w:pPr>
              <w:jc w:val="center"/>
              <w:rPr>
                <w:rFonts w:cs="Calibri"/>
                <w:sz w:val="20"/>
                <w:szCs w:val="20"/>
                <w:lang w:val="uk-UA"/>
              </w:rPr>
            </w:pPr>
            <w:r w:rsidRPr="008D5869">
              <w:rPr>
                <w:rFonts w:cs="Calibri"/>
                <w:sz w:val="20"/>
                <w:szCs w:val="20"/>
                <w:lang w:val="uk-UA"/>
              </w:rPr>
              <w:t>43</w:t>
            </w:r>
          </w:p>
        </w:tc>
        <w:tc>
          <w:tcPr>
            <w:tcW w:w="677" w:type="dxa"/>
            <w:tcBorders>
              <w:top w:val="nil"/>
              <w:left w:val="nil"/>
              <w:bottom w:val="single" w:sz="4" w:space="0" w:color="auto"/>
              <w:right w:val="single" w:sz="4" w:space="0" w:color="auto"/>
            </w:tcBorders>
            <w:shd w:val="clear" w:color="auto" w:fill="auto"/>
            <w:noWrap/>
            <w:vAlign w:val="center"/>
          </w:tcPr>
          <w:p w14:paraId="33656485" w14:textId="44F2C60C" w:rsidR="00F83BB8" w:rsidRPr="008D5869" w:rsidRDefault="00F83BB8" w:rsidP="00F83BB8">
            <w:pPr>
              <w:jc w:val="center"/>
              <w:rPr>
                <w:rFonts w:cs="Calibri"/>
                <w:sz w:val="20"/>
                <w:szCs w:val="20"/>
                <w:lang w:val="uk-UA"/>
              </w:rPr>
            </w:pPr>
            <w:r w:rsidRPr="008D5869">
              <w:rPr>
                <w:rFonts w:cs="Calibri"/>
                <w:sz w:val="20"/>
                <w:szCs w:val="20"/>
              </w:rPr>
              <w:t>37</w:t>
            </w:r>
          </w:p>
        </w:tc>
        <w:tc>
          <w:tcPr>
            <w:tcW w:w="678" w:type="dxa"/>
            <w:tcBorders>
              <w:top w:val="nil"/>
              <w:left w:val="nil"/>
              <w:bottom w:val="single" w:sz="4" w:space="0" w:color="auto"/>
              <w:right w:val="single" w:sz="4" w:space="0" w:color="auto"/>
            </w:tcBorders>
            <w:shd w:val="clear" w:color="auto" w:fill="auto"/>
            <w:noWrap/>
            <w:vAlign w:val="center"/>
          </w:tcPr>
          <w:p w14:paraId="53CE13FD" w14:textId="30A49D31" w:rsidR="00F83BB8" w:rsidRPr="008D5869" w:rsidRDefault="00F83BB8" w:rsidP="00F83BB8">
            <w:pPr>
              <w:jc w:val="center"/>
              <w:rPr>
                <w:rFonts w:cs="Calibri"/>
                <w:sz w:val="20"/>
                <w:szCs w:val="20"/>
                <w:lang w:val="uk-UA"/>
              </w:rPr>
            </w:pPr>
            <w:r w:rsidRPr="008D5869">
              <w:rPr>
                <w:rFonts w:cs="Calibri"/>
                <w:sz w:val="20"/>
                <w:szCs w:val="20"/>
              </w:rPr>
              <w:t>15</w:t>
            </w:r>
          </w:p>
        </w:tc>
        <w:tc>
          <w:tcPr>
            <w:tcW w:w="678" w:type="dxa"/>
            <w:tcBorders>
              <w:top w:val="nil"/>
              <w:left w:val="nil"/>
              <w:bottom w:val="single" w:sz="4" w:space="0" w:color="auto"/>
              <w:right w:val="single" w:sz="4" w:space="0" w:color="auto"/>
            </w:tcBorders>
            <w:vAlign w:val="center"/>
          </w:tcPr>
          <w:p w14:paraId="23E1AA4D" w14:textId="362F2AAE" w:rsidR="00F83BB8" w:rsidRPr="008D5869" w:rsidRDefault="00F83BB8" w:rsidP="00F83BB8">
            <w:pPr>
              <w:jc w:val="center"/>
              <w:rPr>
                <w:rFonts w:cs="Calibri"/>
                <w:sz w:val="20"/>
                <w:szCs w:val="20"/>
                <w:lang w:val="uk-UA"/>
              </w:rPr>
            </w:pPr>
            <w:r>
              <w:rPr>
                <w:rFonts w:cs="Calibri"/>
                <w:sz w:val="20"/>
                <w:szCs w:val="20"/>
              </w:rPr>
              <w:t>26</w:t>
            </w:r>
          </w:p>
        </w:tc>
        <w:tc>
          <w:tcPr>
            <w:tcW w:w="678" w:type="dxa"/>
            <w:tcBorders>
              <w:top w:val="nil"/>
              <w:left w:val="nil"/>
              <w:bottom w:val="single" w:sz="4" w:space="0" w:color="auto"/>
              <w:right w:val="single" w:sz="4" w:space="0" w:color="auto"/>
            </w:tcBorders>
            <w:vAlign w:val="center"/>
          </w:tcPr>
          <w:p w14:paraId="234F1A33" w14:textId="4A8532CC" w:rsidR="00F83BB8" w:rsidRPr="008D5869" w:rsidRDefault="00F83BB8" w:rsidP="00F83BB8">
            <w:pPr>
              <w:jc w:val="center"/>
              <w:rPr>
                <w:rFonts w:cs="Calibri"/>
                <w:sz w:val="20"/>
                <w:szCs w:val="20"/>
              </w:rPr>
            </w:pPr>
            <w:r w:rsidRPr="00594F16">
              <w:rPr>
                <w:rFonts w:cs="Calibri"/>
                <w:sz w:val="20"/>
                <w:szCs w:val="20"/>
              </w:rPr>
              <w:t>39</w:t>
            </w:r>
          </w:p>
        </w:tc>
        <w:tc>
          <w:tcPr>
            <w:tcW w:w="677" w:type="dxa"/>
            <w:tcBorders>
              <w:top w:val="nil"/>
              <w:left w:val="nil"/>
              <w:bottom w:val="single" w:sz="4" w:space="0" w:color="auto"/>
              <w:right w:val="single" w:sz="4" w:space="0" w:color="auto"/>
            </w:tcBorders>
            <w:vAlign w:val="center"/>
          </w:tcPr>
          <w:p w14:paraId="2CACE248" w14:textId="72FA90ED" w:rsidR="00F83BB8" w:rsidRPr="008D5869" w:rsidRDefault="00F83BB8" w:rsidP="00F83BB8">
            <w:pPr>
              <w:jc w:val="center"/>
              <w:rPr>
                <w:rFonts w:cs="Calibri"/>
                <w:sz w:val="20"/>
                <w:szCs w:val="20"/>
              </w:rPr>
            </w:pPr>
            <w:r>
              <w:rPr>
                <w:rFonts w:cs="Calibri"/>
                <w:sz w:val="20"/>
                <w:szCs w:val="20"/>
                <w:lang w:val="uk-UA"/>
              </w:rPr>
              <w:t>49</w:t>
            </w:r>
          </w:p>
        </w:tc>
        <w:tc>
          <w:tcPr>
            <w:tcW w:w="678" w:type="dxa"/>
            <w:tcBorders>
              <w:top w:val="nil"/>
              <w:left w:val="nil"/>
              <w:bottom w:val="single" w:sz="4" w:space="0" w:color="auto"/>
              <w:right w:val="single" w:sz="4" w:space="0" w:color="auto"/>
            </w:tcBorders>
            <w:vAlign w:val="center"/>
          </w:tcPr>
          <w:p w14:paraId="7F71B021" w14:textId="1196C59E" w:rsidR="00F83BB8" w:rsidRPr="008D5869" w:rsidRDefault="00F83BB8" w:rsidP="00F83BB8">
            <w:pPr>
              <w:jc w:val="center"/>
              <w:rPr>
                <w:rFonts w:cs="Calibri"/>
                <w:sz w:val="20"/>
                <w:szCs w:val="20"/>
              </w:rPr>
            </w:pPr>
            <w:r>
              <w:rPr>
                <w:rFonts w:cs="Calibri"/>
                <w:sz w:val="20"/>
                <w:szCs w:val="20"/>
              </w:rPr>
              <w:t>24</w:t>
            </w:r>
          </w:p>
        </w:tc>
        <w:tc>
          <w:tcPr>
            <w:tcW w:w="678" w:type="dxa"/>
            <w:tcBorders>
              <w:top w:val="single" w:sz="4" w:space="0" w:color="auto"/>
              <w:left w:val="nil"/>
              <w:bottom w:val="single" w:sz="4" w:space="0" w:color="auto"/>
              <w:right w:val="single" w:sz="4" w:space="0" w:color="auto"/>
            </w:tcBorders>
            <w:vAlign w:val="center"/>
          </w:tcPr>
          <w:p w14:paraId="477EE93C" w14:textId="6027F911" w:rsidR="00F83BB8" w:rsidRPr="00594F16" w:rsidRDefault="00F83BB8" w:rsidP="00F83BB8">
            <w:pPr>
              <w:jc w:val="center"/>
              <w:rPr>
                <w:rFonts w:cs="Calibri"/>
                <w:sz w:val="20"/>
                <w:szCs w:val="20"/>
              </w:rPr>
            </w:pPr>
            <w:r>
              <w:rPr>
                <w:rFonts w:cs="Calibri"/>
                <w:sz w:val="20"/>
                <w:szCs w:val="20"/>
              </w:rPr>
              <w:t>24</w:t>
            </w:r>
          </w:p>
        </w:tc>
        <w:tc>
          <w:tcPr>
            <w:tcW w:w="678" w:type="dxa"/>
            <w:tcBorders>
              <w:top w:val="nil"/>
              <w:left w:val="single" w:sz="4" w:space="0" w:color="auto"/>
              <w:bottom w:val="single" w:sz="4" w:space="0" w:color="auto"/>
              <w:right w:val="single" w:sz="4" w:space="0" w:color="auto"/>
            </w:tcBorders>
            <w:vAlign w:val="center"/>
          </w:tcPr>
          <w:p w14:paraId="3B0CCB82" w14:textId="3E26B4BB" w:rsidR="00F83BB8" w:rsidRDefault="00F83BB8" w:rsidP="00F83BB8">
            <w:pPr>
              <w:jc w:val="center"/>
              <w:rPr>
                <w:rFonts w:cs="Calibri"/>
                <w:sz w:val="20"/>
                <w:szCs w:val="20"/>
              </w:rPr>
            </w:pPr>
            <w:r>
              <w:rPr>
                <w:color w:val="000000"/>
                <w:sz w:val="20"/>
                <w:szCs w:val="20"/>
              </w:rPr>
              <w:t>12</w:t>
            </w:r>
          </w:p>
        </w:tc>
      </w:tr>
      <w:tr w:rsidR="00F83BB8" w:rsidRPr="008D5869" w14:paraId="4D2EB991"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066AC0F2"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Phenols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4878C088" w14:textId="788AE3A1" w:rsidR="00F83BB8" w:rsidRPr="008D5869" w:rsidRDefault="00F83BB8" w:rsidP="00F83BB8">
            <w:pPr>
              <w:jc w:val="center"/>
              <w:rPr>
                <w:rFonts w:cs="Calibri"/>
                <w:lang w:val="uk-UA"/>
              </w:rPr>
            </w:pPr>
            <w:r w:rsidRPr="008D5869">
              <w:rPr>
                <w:rFonts w:cs="Calibri"/>
                <w:sz w:val="20"/>
                <w:szCs w:val="20"/>
                <w:lang w:val="uk-UA"/>
              </w:rPr>
              <w:t>43</w:t>
            </w:r>
          </w:p>
        </w:tc>
        <w:tc>
          <w:tcPr>
            <w:tcW w:w="678" w:type="dxa"/>
            <w:tcBorders>
              <w:top w:val="nil"/>
              <w:left w:val="nil"/>
              <w:bottom w:val="single" w:sz="4" w:space="0" w:color="auto"/>
              <w:right w:val="single" w:sz="4" w:space="0" w:color="auto"/>
            </w:tcBorders>
            <w:shd w:val="clear" w:color="auto" w:fill="auto"/>
            <w:noWrap/>
            <w:vAlign w:val="center"/>
          </w:tcPr>
          <w:p w14:paraId="5B7EF939" w14:textId="034B8B42" w:rsidR="00F83BB8" w:rsidRPr="008D5869" w:rsidRDefault="00F83BB8" w:rsidP="00F83BB8">
            <w:pPr>
              <w:jc w:val="center"/>
              <w:rPr>
                <w:rFonts w:cs="Calibri"/>
                <w:sz w:val="20"/>
                <w:szCs w:val="20"/>
                <w:lang w:val="uk-UA"/>
              </w:rPr>
            </w:pPr>
            <w:r w:rsidRPr="008D5869">
              <w:rPr>
                <w:rFonts w:cs="Calibri"/>
                <w:sz w:val="20"/>
                <w:szCs w:val="20"/>
                <w:lang w:val="uk-UA"/>
              </w:rPr>
              <w:t>42</w:t>
            </w:r>
          </w:p>
        </w:tc>
        <w:tc>
          <w:tcPr>
            <w:tcW w:w="678" w:type="dxa"/>
            <w:tcBorders>
              <w:top w:val="nil"/>
              <w:left w:val="nil"/>
              <w:bottom w:val="single" w:sz="4" w:space="0" w:color="auto"/>
              <w:right w:val="single" w:sz="4" w:space="0" w:color="auto"/>
            </w:tcBorders>
            <w:shd w:val="clear" w:color="auto" w:fill="auto"/>
            <w:noWrap/>
            <w:vAlign w:val="center"/>
          </w:tcPr>
          <w:p w14:paraId="312BD50D" w14:textId="042A0885" w:rsidR="00F83BB8" w:rsidRPr="008D5869" w:rsidRDefault="00F83BB8" w:rsidP="00F83BB8">
            <w:pPr>
              <w:jc w:val="center"/>
              <w:rPr>
                <w:rFonts w:cs="Calibri"/>
                <w:sz w:val="20"/>
                <w:szCs w:val="20"/>
                <w:lang w:val="uk-UA"/>
              </w:rPr>
            </w:pPr>
            <w:r w:rsidRPr="008D5869">
              <w:rPr>
                <w:rFonts w:cs="Calibri"/>
                <w:sz w:val="20"/>
                <w:szCs w:val="20"/>
                <w:lang w:val="uk-UA"/>
              </w:rPr>
              <w:t>41</w:t>
            </w:r>
          </w:p>
        </w:tc>
        <w:tc>
          <w:tcPr>
            <w:tcW w:w="677" w:type="dxa"/>
            <w:tcBorders>
              <w:top w:val="nil"/>
              <w:left w:val="nil"/>
              <w:bottom w:val="single" w:sz="4" w:space="0" w:color="auto"/>
              <w:right w:val="single" w:sz="4" w:space="0" w:color="auto"/>
            </w:tcBorders>
            <w:shd w:val="clear" w:color="auto" w:fill="auto"/>
            <w:noWrap/>
            <w:vAlign w:val="center"/>
          </w:tcPr>
          <w:p w14:paraId="7999294A" w14:textId="5B9589DE" w:rsidR="00F83BB8" w:rsidRPr="008D5869" w:rsidRDefault="00F83BB8" w:rsidP="00F83BB8">
            <w:pPr>
              <w:jc w:val="center"/>
              <w:rPr>
                <w:rFonts w:cs="Calibri"/>
                <w:sz w:val="20"/>
                <w:szCs w:val="20"/>
                <w:lang w:val="uk-UA"/>
              </w:rPr>
            </w:pPr>
            <w:r w:rsidRPr="008D5869">
              <w:rPr>
                <w:rFonts w:cs="Calibri"/>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03D1E65C" w14:textId="12D6F949" w:rsidR="00F83BB8" w:rsidRPr="008D5869" w:rsidRDefault="00F83BB8" w:rsidP="00F83BB8">
            <w:pPr>
              <w:jc w:val="center"/>
              <w:rPr>
                <w:rFonts w:cs="Calibri"/>
                <w:sz w:val="20"/>
                <w:szCs w:val="20"/>
                <w:lang w:val="uk-UA"/>
              </w:rPr>
            </w:pPr>
            <w:r w:rsidRPr="008D5869">
              <w:rPr>
                <w:rFonts w:cs="Calibri"/>
                <w:sz w:val="20"/>
                <w:szCs w:val="20"/>
              </w:rPr>
              <w:t>10</w:t>
            </w:r>
          </w:p>
        </w:tc>
        <w:tc>
          <w:tcPr>
            <w:tcW w:w="678" w:type="dxa"/>
            <w:tcBorders>
              <w:top w:val="nil"/>
              <w:left w:val="nil"/>
              <w:bottom w:val="single" w:sz="4" w:space="0" w:color="auto"/>
              <w:right w:val="single" w:sz="4" w:space="0" w:color="auto"/>
            </w:tcBorders>
            <w:vAlign w:val="center"/>
          </w:tcPr>
          <w:p w14:paraId="267F0F3F" w14:textId="5C26226F" w:rsidR="00F83BB8" w:rsidRPr="008D5869" w:rsidRDefault="00F83BB8" w:rsidP="00F83BB8">
            <w:pPr>
              <w:jc w:val="center"/>
              <w:rPr>
                <w:rFonts w:cs="Calibri"/>
                <w:sz w:val="20"/>
                <w:szCs w:val="20"/>
                <w:lang w:val="uk-UA"/>
              </w:rPr>
            </w:pPr>
            <w:r w:rsidRPr="008D5869">
              <w:rPr>
                <w:rFonts w:cs="Calibri"/>
                <w:sz w:val="20"/>
                <w:szCs w:val="20"/>
              </w:rPr>
              <w:t>1</w:t>
            </w:r>
            <w:r>
              <w:rPr>
                <w:rFonts w:cs="Calibri"/>
                <w:sz w:val="20"/>
                <w:szCs w:val="20"/>
              </w:rPr>
              <w:t>9</w:t>
            </w:r>
          </w:p>
        </w:tc>
        <w:tc>
          <w:tcPr>
            <w:tcW w:w="678" w:type="dxa"/>
            <w:tcBorders>
              <w:top w:val="nil"/>
              <w:left w:val="nil"/>
              <w:bottom w:val="single" w:sz="4" w:space="0" w:color="auto"/>
              <w:right w:val="single" w:sz="4" w:space="0" w:color="auto"/>
            </w:tcBorders>
            <w:vAlign w:val="center"/>
          </w:tcPr>
          <w:p w14:paraId="7378A3B9" w14:textId="3E03F004" w:rsidR="00F83BB8" w:rsidRPr="008D5869" w:rsidRDefault="00F83BB8" w:rsidP="00F83BB8">
            <w:pPr>
              <w:jc w:val="center"/>
              <w:rPr>
                <w:rFonts w:cs="Calibri"/>
                <w:sz w:val="20"/>
                <w:szCs w:val="20"/>
              </w:rPr>
            </w:pPr>
            <w:r w:rsidRPr="00594F16">
              <w:rPr>
                <w:rFonts w:cs="Calibri"/>
                <w:sz w:val="20"/>
                <w:szCs w:val="20"/>
              </w:rPr>
              <w:t>39</w:t>
            </w:r>
          </w:p>
        </w:tc>
        <w:tc>
          <w:tcPr>
            <w:tcW w:w="677" w:type="dxa"/>
            <w:tcBorders>
              <w:top w:val="nil"/>
              <w:left w:val="nil"/>
              <w:bottom w:val="single" w:sz="4" w:space="0" w:color="auto"/>
              <w:right w:val="single" w:sz="4" w:space="0" w:color="auto"/>
            </w:tcBorders>
            <w:vAlign w:val="center"/>
          </w:tcPr>
          <w:p w14:paraId="762DE71E" w14:textId="381B8E50" w:rsidR="00F83BB8" w:rsidRPr="008D5869" w:rsidRDefault="00F83BB8" w:rsidP="00F83BB8">
            <w:pPr>
              <w:jc w:val="center"/>
              <w:rPr>
                <w:rFonts w:cs="Calibri"/>
                <w:sz w:val="20"/>
                <w:szCs w:val="20"/>
              </w:rPr>
            </w:pPr>
            <w:r>
              <w:rPr>
                <w:rFonts w:cs="Calibri"/>
                <w:sz w:val="20"/>
                <w:szCs w:val="20"/>
                <w:lang w:val="uk-UA"/>
              </w:rPr>
              <w:t>44</w:t>
            </w:r>
          </w:p>
        </w:tc>
        <w:tc>
          <w:tcPr>
            <w:tcW w:w="678" w:type="dxa"/>
            <w:tcBorders>
              <w:top w:val="nil"/>
              <w:left w:val="nil"/>
              <w:bottom w:val="single" w:sz="4" w:space="0" w:color="auto"/>
              <w:right w:val="single" w:sz="4" w:space="0" w:color="auto"/>
            </w:tcBorders>
            <w:vAlign w:val="center"/>
          </w:tcPr>
          <w:p w14:paraId="5A084DED" w14:textId="142F6A22" w:rsidR="00F83BB8" w:rsidRPr="008D5869" w:rsidRDefault="00F83BB8" w:rsidP="00F83BB8">
            <w:pPr>
              <w:jc w:val="center"/>
              <w:rPr>
                <w:rFonts w:cs="Calibri"/>
                <w:sz w:val="20"/>
                <w:szCs w:val="20"/>
              </w:rPr>
            </w:pPr>
            <w:r>
              <w:rPr>
                <w:rFonts w:cs="Calibri"/>
                <w:sz w:val="20"/>
                <w:szCs w:val="20"/>
              </w:rPr>
              <w:t>24</w:t>
            </w:r>
          </w:p>
        </w:tc>
        <w:tc>
          <w:tcPr>
            <w:tcW w:w="678" w:type="dxa"/>
            <w:tcBorders>
              <w:top w:val="single" w:sz="4" w:space="0" w:color="auto"/>
              <w:left w:val="nil"/>
              <w:bottom w:val="single" w:sz="4" w:space="0" w:color="auto"/>
              <w:right w:val="single" w:sz="4" w:space="0" w:color="auto"/>
            </w:tcBorders>
            <w:vAlign w:val="center"/>
          </w:tcPr>
          <w:p w14:paraId="0BA269D2" w14:textId="7A07505F" w:rsidR="00F83BB8" w:rsidRPr="00594F16" w:rsidRDefault="00F83BB8" w:rsidP="00F83BB8">
            <w:pPr>
              <w:jc w:val="center"/>
              <w:rPr>
                <w:rFonts w:cs="Calibri"/>
                <w:sz w:val="20"/>
                <w:szCs w:val="20"/>
              </w:rPr>
            </w:pPr>
            <w:r>
              <w:rPr>
                <w:rFonts w:cs="Calibri"/>
                <w:sz w:val="20"/>
                <w:szCs w:val="20"/>
              </w:rPr>
              <w:t>39</w:t>
            </w:r>
          </w:p>
        </w:tc>
        <w:tc>
          <w:tcPr>
            <w:tcW w:w="678" w:type="dxa"/>
            <w:tcBorders>
              <w:top w:val="nil"/>
              <w:left w:val="single" w:sz="4" w:space="0" w:color="auto"/>
              <w:bottom w:val="single" w:sz="4" w:space="0" w:color="auto"/>
              <w:right w:val="single" w:sz="4" w:space="0" w:color="auto"/>
            </w:tcBorders>
            <w:vAlign w:val="center"/>
          </w:tcPr>
          <w:p w14:paraId="0B336177" w14:textId="6DF050E2" w:rsidR="00F83BB8" w:rsidRDefault="00F83BB8" w:rsidP="00F83BB8">
            <w:pPr>
              <w:jc w:val="center"/>
              <w:rPr>
                <w:rFonts w:cs="Calibri"/>
                <w:sz w:val="20"/>
                <w:szCs w:val="20"/>
              </w:rPr>
            </w:pPr>
            <w:r>
              <w:rPr>
                <w:color w:val="000000"/>
                <w:sz w:val="20"/>
                <w:szCs w:val="20"/>
              </w:rPr>
              <w:t>12</w:t>
            </w:r>
          </w:p>
        </w:tc>
      </w:tr>
      <w:tr w:rsidR="00F83BB8" w:rsidRPr="008D5869" w14:paraId="60D29471"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491D761"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Radionuclides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3A0066B3" w14:textId="37FC5405"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3C70BF4A" w14:textId="77777777" w:rsidR="00F83BB8" w:rsidRPr="008D5869" w:rsidRDefault="00F83BB8" w:rsidP="00F83BB8">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4C6740B1" w14:textId="6AA370DC" w:rsidR="00F83BB8" w:rsidRPr="008D5869" w:rsidRDefault="00F83BB8" w:rsidP="00F83BB8">
            <w:pPr>
              <w:jc w:val="center"/>
              <w:rPr>
                <w:rFonts w:cs="Calibri"/>
                <w:sz w:val="20"/>
                <w:szCs w:val="20"/>
                <w:lang w:val="uk-UA"/>
              </w:rPr>
            </w:pPr>
            <w:r>
              <w:rPr>
                <w:rFonts w:cs="Calibri"/>
                <w:sz w:val="20"/>
                <w:szCs w:val="20"/>
                <w:lang w:val="uk-UA"/>
              </w:rPr>
              <w:t>4</w:t>
            </w:r>
          </w:p>
        </w:tc>
        <w:tc>
          <w:tcPr>
            <w:tcW w:w="677" w:type="dxa"/>
            <w:tcBorders>
              <w:top w:val="nil"/>
              <w:left w:val="nil"/>
              <w:bottom w:val="single" w:sz="4" w:space="0" w:color="auto"/>
              <w:right w:val="single" w:sz="4" w:space="0" w:color="auto"/>
            </w:tcBorders>
            <w:shd w:val="clear" w:color="auto" w:fill="auto"/>
            <w:noWrap/>
            <w:vAlign w:val="center"/>
          </w:tcPr>
          <w:p w14:paraId="302992BB" w14:textId="77777777" w:rsidR="00F83BB8" w:rsidRPr="008D5869" w:rsidRDefault="00F83BB8" w:rsidP="00F83BB8">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45EECDE6" w14:textId="77777777"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vAlign w:val="center"/>
          </w:tcPr>
          <w:p w14:paraId="755DD2B5" w14:textId="77777777"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vAlign w:val="center"/>
          </w:tcPr>
          <w:p w14:paraId="2B696802" w14:textId="77777777" w:rsidR="00F83BB8" w:rsidRPr="008D5869" w:rsidRDefault="00F83BB8" w:rsidP="00F83BB8">
            <w:pPr>
              <w:jc w:val="center"/>
              <w:rPr>
                <w:rFonts w:cs="Calibri"/>
                <w:sz w:val="20"/>
                <w:szCs w:val="20"/>
                <w:lang w:val="uk-UA"/>
              </w:rPr>
            </w:pPr>
          </w:p>
        </w:tc>
        <w:tc>
          <w:tcPr>
            <w:tcW w:w="677" w:type="dxa"/>
            <w:tcBorders>
              <w:top w:val="nil"/>
              <w:left w:val="nil"/>
              <w:bottom w:val="single" w:sz="4" w:space="0" w:color="auto"/>
              <w:right w:val="single" w:sz="4" w:space="0" w:color="auto"/>
            </w:tcBorders>
            <w:vAlign w:val="center"/>
          </w:tcPr>
          <w:p w14:paraId="05C7F11E" w14:textId="77777777" w:rsidR="00F83BB8" w:rsidRPr="008D5869" w:rsidRDefault="00F83BB8" w:rsidP="00F83BB8">
            <w:pPr>
              <w:jc w:val="center"/>
              <w:rPr>
                <w:rFonts w:cs="Calibri"/>
                <w:sz w:val="20"/>
                <w:szCs w:val="20"/>
                <w:lang w:val="uk-UA"/>
              </w:rPr>
            </w:pPr>
          </w:p>
        </w:tc>
        <w:tc>
          <w:tcPr>
            <w:tcW w:w="678" w:type="dxa"/>
            <w:tcBorders>
              <w:top w:val="nil"/>
              <w:left w:val="nil"/>
              <w:bottom w:val="single" w:sz="4" w:space="0" w:color="auto"/>
              <w:right w:val="single" w:sz="4" w:space="0" w:color="auto"/>
            </w:tcBorders>
            <w:vAlign w:val="center"/>
          </w:tcPr>
          <w:p w14:paraId="6279BDF3" w14:textId="77777777" w:rsidR="00F83BB8" w:rsidRPr="008D5869" w:rsidRDefault="00F83BB8" w:rsidP="00F83BB8">
            <w:pPr>
              <w:jc w:val="center"/>
              <w:rPr>
                <w:rFonts w:cs="Calibri"/>
                <w:sz w:val="20"/>
                <w:szCs w:val="20"/>
                <w:lang w:val="uk-UA"/>
              </w:rPr>
            </w:pPr>
          </w:p>
        </w:tc>
        <w:tc>
          <w:tcPr>
            <w:tcW w:w="678" w:type="dxa"/>
            <w:tcBorders>
              <w:top w:val="single" w:sz="4" w:space="0" w:color="auto"/>
              <w:left w:val="nil"/>
              <w:bottom w:val="single" w:sz="4" w:space="0" w:color="auto"/>
              <w:right w:val="single" w:sz="4" w:space="0" w:color="auto"/>
            </w:tcBorders>
            <w:vAlign w:val="center"/>
          </w:tcPr>
          <w:p w14:paraId="7378FA00" w14:textId="77777777" w:rsidR="00F83BB8" w:rsidRPr="00594F16" w:rsidRDefault="00F83BB8" w:rsidP="00F83BB8">
            <w:pPr>
              <w:jc w:val="center"/>
              <w:rPr>
                <w:rFonts w:cs="Calibri"/>
                <w:sz w:val="20"/>
                <w:szCs w:val="20"/>
              </w:rPr>
            </w:pPr>
          </w:p>
        </w:tc>
        <w:tc>
          <w:tcPr>
            <w:tcW w:w="678" w:type="dxa"/>
            <w:tcBorders>
              <w:top w:val="nil"/>
              <w:left w:val="single" w:sz="4" w:space="0" w:color="auto"/>
              <w:bottom w:val="single" w:sz="4" w:space="0" w:color="auto"/>
              <w:right w:val="single" w:sz="4" w:space="0" w:color="auto"/>
            </w:tcBorders>
            <w:vAlign w:val="center"/>
          </w:tcPr>
          <w:p w14:paraId="1FCEEFCF" w14:textId="375BDDF8" w:rsidR="00F83BB8" w:rsidRPr="00594F16" w:rsidRDefault="00F83BB8" w:rsidP="00F83BB8">
            <w:pPr>
              <w:jc w:val="center"/>
              <w:rPr>
                <w:rFonts w:cs="Calibri"/>
                <w:sz w:val="20"/>
                <w:szCs w:val="20"/>
              </w:rPr>
            </w:pPr>
            <w:r>
              <w:rPr>
                <w:color w:val="000000"/>
                <w:sz w:val="20"/>
                <w:szCs w:val="20"/>
              </w:rPr>
              <w:t> </w:t>
            </w:r>
          </w:p>
        </w:tc>
      </w:tr>
      <w:tr w:rsidR="00F83BB8" w:rsidRPr="008D5869" w14:paraId="7977354E" w14:textId="77777777" w:rsidTr="009572B5">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09958E64" w14:textId="77777777" w:rsidR="00F83BB8" w:rsidRPr="008D5869" w:rsidRDefault="00F83BB8" w:rsidP="00F83BB8">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677" w:type="dxa"/>
            <w:tcBorders>
              <w:top w:val="nil"/>
              <w:left w:val="nil"/>
              <w:bottom w:val="single" w:sz="4" w:space="0" w:color="auto"/>
              <w:right w:val="single" w:sz="4" w:space="0" w:color="auto"/>
            </w:tcBorders>
            <w:shd w:val="clear" w:color="auto" w:fill="auto"/>
            <w:noWrap/>
            <w:vAlign w:val="center"/>
          </w:tcPr>
          <w:p w14:paraId="498455EA" w14:textId="05A34B4B" w:rsidR="00F83BB8" w:rsidRPr="008D5869" w:rsidRDefault="00F83BB8" w:rsidP="00F83BB8">
            <w:pPr>
              <w:jc w:val="center"/>
              <w:rPr>
                <w:rFonts w:cs="Calibri"/>
                <w:sz w:val="20"/>
                <w:szCs w:val="20"/>
                <w:lang w:val="uk-UA"/>
              </w:rPr>
            </w:pPr>
            <w:r w:rsidRPr="008D5869">
              <w:rPr>
                <w:rFonts w:cs="Calibri"/>
                <w:sz w:val="20"/>
                <w:szCs w:val="20"/>
                <w:lang w:val="uk-UA"/>
              </w:rPr>
              <w:t>300</w:t>
            </w:r>
          </w:p>
        </w:tc>
        <w:tc>
          <w:tcPr>
            <w:tcW w:w="678" w:type="dxa"/>
            <w:tcBorders>
              <w:top w:val="nil"/>
              <w:left w:val="nil"/>
              <w:bottom w:val="single" w:sz="4" w:space="0" w:color="auto"/>
              <w:right w:val="single" w:sz="4" w:space="0" w:color="auto"/>
            </w:tcBorders>
            <w:shd w:val="clear" w:color="auto" w:fill="auto"/>
            <w:noWrap/>
            <w:vAlign w:val="center"/>
          </w:tcPr>
          <w:p w14:paraId="74E0C5B3" w14:textId="648C3C9C" w:rsidR="00F83BB8" w:rsidRPr="008D5869" w:rsidRDefault="00F83BB8" w:rsidP="00F83BB8">
            <w:pPr>
              <w:jc w:val="center"/>
              <w:rPr>
                <w:rFonts w:cs="Calibri"/>
                <w:sz w:val="20"/>
                <w:szCs w:val="20"/>
                <w:lang w:val="uk-UA"/>
              </w:rPr>
            </w:pPr>
            <w:r w:rsidRPr="008D5869">
              <w:rPr>
                <w:rFonts w:cs="Calibri"/>
                <w:sz w:val="20"/>
                <w:szCs w:val="20"/>
                <w:lang w:val="uk-UA"/>
              </w:rPr>
              <w:t>492</w:t>
            </w:r>
          </w:p>
        </w:tc>
        <w:tc>
          <w:tcPr>
            <w:tcW w:w="678" w:type="dxa"/>
            <w:tcBorders>
              <w:top w:val="nil"/>
              <w:left w:val="nil"/>
              <w:bottom w:val="single" w:sz="4" w:space="0" w:color="auto"/>
              <w:right w:val="single" w:sz="4" w:space="0" w:color="auto"/>
            </w:tcBorders>
            <w:shd w:val="clear" w:color="auto" w:fill="auto"/>
            <w:noWrap/>
            <w:vAlign w:val="center"/>
          </w:tcPr>
          <w:p w14:paraId="6E0D601B" w14:textId="72FE07A2" w:rsidR="00F83BB8" w:rsidRPr="008D5869" w:rsidRDefault="00F83BB8" w:rsidP="00F83BB8">
            <w:pPr>
              <w:jc w:val="center"/>
              <w:rPr>
                <w:rFonts w:cs="Calibri"/>
                <w:sz w:val="20"/>
                <w:szCs w:val="20"/>
                <w:lang w:val="uk-UA"/>
              </w:rPr>
            </w:pPr>
            <w:r w:rsidRPr="008D5869">
              <w:rPr>
                <w:rFonts w:cs="Calibri"/>
                <w:sz w:val="20"/>
                <w:szCs w:val="20"/>
                <w:lang w:val="uk-UA"/>
              </w:rPr>
              <w:t>422</w:t>
            </w:r>
          </w:p>
        </w:tc>
        <w:tc>
          <w:tcPr>
            <w:tcW w:w="677" w:type="dxa"/>
            <w:tcBorders>
              <w:top w:val="nil"/>
              <w:left w:val="nil"/>
              <w:bottom w:val="single" w:sz="4" w:space="0" w:color="auto"/>
              <w:right w:val="single" w:sz="4" w:space="0" w:color="auto"/>
            </w:tcBorders>
            <w:shd w:val="clear" w:color="auto" w:fill="auto"/>
            <w:noWrap/>
            <w:vAlign w:val="center"/>
          </w:tcPr>
          <w:p w14:paraId="122CE439" w14:textId="1677BF53" w:rsidR="00F83BB8" w:rsidRPr="008D5869" w:rsidRDefault="00F83BB8" w:rsidP="00F83BB8">
            <w:pPr>
              <w:jc w:val="center"/>
              <w:rPr>
                <w:rFonts w:cs="Calibri"/>
                <w:sz w:val="20"/>
                <w:szCs w:val="20"/>
                <w:lang w:val="uk-UA"/>
              </w:rPr>
            </w:pPr>
            <w:r w:rsidRPr="008D5869">
              <w:rPr>
                <w:rFonts w:cs="Calibri"/>
                <w:sz w:val="20"/>
                <w:szCs w:val="20"/>
              </w:rPr>
              <w:t>352</w:t>
            </w:r>
          </w:p>
        </w:tc>
        <w:tc>
          <w:tcPr>
            <w:tcW w:w="678" w:type="dxa"/>
            <w:tcBorders>
              <w:top w:val="nil"/>
              <w:left w:val="nil"/>
              <w:bottom w:val="single" w:sz="4" w:space="0" w:color="auto"/>
              <w:right w:val="single" w:sz="4" w:space="0" w:color="auto"/>
            </w:tcBorders>
            <w:shd w:val="clear" w:color="auto" w:fill="auto"/>
            <w:noWrap/>
            <w:vAlign w:val="center"/>
          </w:tcPr>
          <w:p w14:paraId="5F3C0E49" w14:textId="0AF3952B" w:rsidR="00F83BB8" w:rsidRPr="008D5869" w:rsidRDefault="00F83BB8" w:rsidP="00F83BB8">
            <w:pPr>
              <w:jc w:val="center"/>
              <w:rPr>
                <w:rFonts w:cs="Calibri"/>
                <w:sz w:val="20"/>
                <w:szCs w:val="20"/>
                <w:lang w:val="uk-UA"/>
              </w:rPr>
            </w:pPr>
            <w:r w:rsidRPr="008D5869">
              <w:rPr>
                <w:rFonts w:cs="Calibri"/>
                <w:sz w:val="20"/>
                <w:szCs w:val="20"/>
              </w:rPr>
              <w:t>180</w:t>
            </w:r>
          </w:p>
        </w:tc>
        <w:tc>
          <w:tcPr>
            <w:tcW w:w="678" w:type="dxa"/>
            <w:tcBorders>
              <w:top w:val="nil"/>
              <w:left w:val="nil"/>
              <w:bottom w:val="single" w:sz="4" w:space="0" w:color="auto"/>
              <w:right w:val="single" w:sz="4" w:space="0" w:color="auto"/>
            </w:tcBorders>
            <w:vAlign w:val="center"/>
          </w:tcPr>
          <w:p w14:paraId="1DFCED79" w14:textId="3DAE4712" w:rsidR="00F83BB8" w:rsidRPr="008D5869" w:rsidRDefault="00F83BB8" w:rsidP="00F83BB8">
            <w:pPr>
              <w:jc w:val="center"/>
              <w:rPr>
                <w:rFonts w:cs="Calibri"/>
                <w:sz w:val="20"/>
                <w:szCs w:val="20"/>
                <w:lang w:val="uk-UA"/>
              </w:rPr>
            </w:pPr>
            <w:r>
              <w:rPr>
                <w:rFonts w:cs="Calibri"/>
                <w:sz w:val="20"/>
                <w:szCs w:val="20"/>
              </w:rPr>
              <w:t>330</w:t>
            </w:r>
          </w:p>
        </w:tc>
        <w:tc>
          <w:tcPr>
            <w:tcW w:w="678" w:type="dxa"/>
            <w:tcBorders>
              <w:top w:val="nil"/>
              <w:left w:val="nil"/>
              <w:bottom w:val="single" w:sz="4" w:space="0" w:color="auto"/>
              <w:right w:val="single" w:sz="4" w:space="0" w:color="auto"/>
            </w:tcBorders>
            <w:vAlign w:val="center"/>
          </w:tcPr>
          <w:p w14:paraId="0B2F0477" w14:textId="61E95D12" w:rsidR="00F83BB8" w:rsidRPr="008D5869" w:rsidRDefault="00F83BB8" w:rsidP="00F83BB8">
            <w:pPr>
              <w:jc w:val="center"/>
              <w:rPr>
                <w:rFonts w:cs="Calibri"/>
                <w:sz w:val="20"/>
                <w:szCs w:val="20"/>
              </w:rPr>
            </w:pPr>
            <w:r w:rsidRPr="00594F16">
              <w:rPr>
                <w:rFonts w:cs="Calibri"/>
                <w:sz w:val="20"/>
                <w:szCs w:val="20"/>
              </w:rPr>
              <w:t>348</w:t>
            </w:r>
          </w:p>
        </w:tc>
        <w:tc>
          <w:tcPr>
            <w:tcW w:w="677" w:type="dxa"/>
            <w:tcBorders>
              <w:top w:val="nil"/>
              <w:left w:val="nil"/>
              <w:bottom w:val="single" w:sz="4" w:space="0" w:color="auto"/>
              <w:right w:val="single" w:sz="4" w:space="0" w:color="auto"/>
            </w:tcBorders>
            <w:vAlign w:val="center"/>
          </w:tcPr>
          <w:p w14:paraId="25CB03FA" w14:textId="50A46C15" w:rsidR="00F83BB8" w:rsidRPr="008D5869" w:rsidRDefault="00F83BB8" w:rsidP="00F83BB8">
            <w:pPr>
              <w:jc w:val="center"/>
              <w:rPr>
                <w:rFonts w:cs="Calibri"/>
                <w:sz w:val="20"/>
                <w:szCs w:val="20"/>
              </w:rPr>
            </w:pPr>
            <w:r>
              <w:rPr>
                <w:rFonts w:cs="Calibri"/>
                <w:sz w:val="20"/>
                <w:szCs w:val="20"/>
                <w:lang w:val="uk-UA"/>
              </w:rPr>
              <w:t>588</w:t>
            </w:r>
          </w:p>
        </w:tc>
        <w:tc>
          <w:tcPr>
            <w:tcW w:w="678" w:type="dxa"/>
            <w:tcBorders>
              <w:top w:val="nil"/>
              <w:left w:val="nil"/>
              <w:bottom w:val="single" w:sz="4" w:space="0" w:color="auto"/>
              <w:right w:val="single" w:sz="4" w:space="0" w:color="auto"/>
            </w:tcBorders>
            <w:vAlign w:val="center"/>
          </w:tcPr>
          <w:p w14:paraId="786450E1" w14:textId="4ED334B9" w:rsidR="00F83BB8" w:rsidRPr="008D5869" w:rsidRDefault="00F83BB8" w:rsidP="00F83BB8">
            <w:pPr>
              <w:jc w:val="center"/>
              <w:rPr>
                <w:rFonts w:cs="Calibri"/>
                <w:sz w:val="20"/>
                <w:szCs w:val="20"/>
              </w:rPr>
            </w:pPr>
            <w:r>
              <w:rPr>
                <w:rFonts w:cs="Calibri"/>
                <w:sz w:val="20"/>
                <w:szCs w:val="20"/>
              </w:rPr>
              <w:t>312</w:t>
            </w:r>
          </w:p>
        </w:tc>
        <w:tc>
          <w:tcPr>
            <w:tcW w:w="678" w:type="dxa"/>
            <w:tcBorders>
              <w:top w:val="single" w:sz="4" w:space="0" w:color="auto"/>
              <w:left w:val="nil"/>
              <w:bottom w:val="single" w:sz="4" w:space="0" w:color="auto"/>
              <w:right w:val="single" w:sz="4" w:space="0" w:color="auto"/>
            </w:tcBorders>
            <w:vAlign w:val="center"/>
          </w:tcPr>
          <w:p w14:paraId="3B7FB762" w14:textId="179A87E8" w:rsidR="00F83BB8" w:rsidRPr="00594F16" w:rsidRDefault="00F83BB8" w:rsidP="00F83BB8">
            <w:pPr>
              <w:jc w:val="center"/>
              <w:rPr>
                <w:rFonts w:cs="Calibri"/>
                <w:sz w:val="20"/>
                <w:szCs w:val="20"/>
              </w:rPr>
            </w:pPr>
            <w:r>
              <w:rPr>
                <w:rFonts w:cs="Calibri"/>
                <w:sz w:val="20"/>
                <w:szCs w:val="20"/>
              </w:rPr>
              <w:t>504</w:t>
            </w:r>
          </w:p>
        </w:tc>
        <w:tc>
          <w:tcPr>
            <w:tcW w:w="678" w:type="dxa"/>
            <w:tcBorders>
              <w:top w:val="nil"/>
              <w:left w:val="single" w:sz="4" w:space="0" w:color="auto"/>
              <w:bottom w:val="single" w:sz="4" w:space="0" w:color="auto"/>
              <w:right w:val="single" w:sz="4" w:space="0" w:color="auto"/>
            </w:tcBorders>
            <w:vAlign w:val="center"/>
          </w:tcPr>
          <w:p w14:paraId="6F2F0246" w14:textId="5A5F5446" w:rsidR="00F83BB8" w:rsidRDefault="00F83BB8" w:rsidP="00F83BB8">
            <w:pPr>
              <w:jc w:val="center"/>
              <w:rPr>
                <w:rFonts w:cs="Calibri"/>
                <w:sz w:val="20"/>
                <w:szCs w:val="20"/>
              </w:rPr>
            </w:pPr>
            <w:r>
              <w:rPr>
                <w:color w:val="000000"/>
                <w:sz w:val="20"/>
                <w:szCs w:val="20"/>
              </w:rPr>
              <w:t>132</w:t>
            </w:r>
          </w:p>
        </w:tc>
      </w:tr>
    </w:tbl>
    <w:p w14:paraId="6D44F788" w14:textId="77777777" w:rsidR="006211ED" w:rsidRDefault="006211ED" w:rsidP="006211ED">
      <w:pPr>
        <w:jc w:val="center"/>
        <w:rPr>
          <w:lang w:val="uk-UA"/>
        </w:rPr>
      </w:pPr>
    </w:p>
    <w:p w14:paraId="09D9028A" w14:textId="0532B851" w:rsidR="006211ED" w:rsidRPr="00B40B82" w:rsidRDefault="00F83BB8" w:rsidP="006211ED">
      <w:pPr>
        <w:jc w:val="center"/>
        <w:rPr>
          <w:lang w:val="uk-UA"/>
        </w:rPr>
      </w:pPr>
      <w:r>
        <w:rPr>
          <w:noProof/>
          <w:lang w:val="uk-UA"/>
        </w:rPr>
        <w:drawing>
          <wp:inline distT="0" distB="0" distL="0" distR="0" wp14:anchorId="44AEE9AF" wp14:editId="668BC960">
            <wp:extent cx="5966460" cy="3975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6460" cy="3975100"/>
                    </a:xfrm>
                    <a:prstGeom prst="rect">
                      <a:avLst/>
                    </a:prstGeom>
                    <a:noFill/>
                  </pic:spPr>
                </pic:pic>
              </a:graphicData>
            </a:graphic>
          </wp:inline>
        </w:drawing>
      </w:r>
    </w:p>
    <w:p w14:paraId="65430B6C" w14:textId="77777777" w:rsidR="006211ED" w:rsidRPr="008D5869" w:rsidRDefault="006211ED" w:rsidP="006211ED">
      <w:pPr>
        <w:jc w:val="center"/>
        <w:rPr>
          <w:b/>
        </w:rPr>
      </w:pPr>
      <w:r w:rsidRPr="008D5869">
        <w:rPr>
          <w:b/>
        </w:rPr>
        <w:t>Fig</w:t>
      </w:r>
      <w:r>
        <w:rPr>
          <w:b/>
        </w:rPr>
        <w:t>ure</w:t>
      </w:r>
      <w:r w:rsidRPr="008D5869">
        <w:rPr>
          <w:b/>
        </w:rPr>
        <w:t xml:space="preserve"> </w:t>
      </w:r>
      <w:r w:rsidR="00BA1562">
        <w:rPr>
          <w:b/>
        </w:rPr>
        <w:t>6</w:t>
      </w:r>
      <w:r w:rsidRPr="008D5869">
        <w:rPr>
          <w:b/>
        </w:rPr>
        <w:t>.3</w:t>
      </w:r>
      <w:r>
        <w:rPr>
          <w:b/>
        </w:rPr>
        <w:t xml:space="preserve"> -</w:t>
      </w:r>
      <w:r w:rsidRPr="008D5869">
        <w:rPr>
          <w:b/>
        </w:rPr>
        <w:t xml:space="preserve"> Distribution of the number of samples by parameter groups and years (sediment)</w:t>
      </w:r>
    </w:p>
    <w:p w14:paraId="581A1D47" w14:textId="77777777" w:rsidR="006211ED" w:rsidRPr="008D5869" w:rsidRDefault="006211ED" w:rsidP="006211ED">
      <w:pPr>
        <w:rPr>
          <w:noProof/>
        </w:rPr>
      </w:pPr>
    </w:p>
    <w:p w14:paraId="7CE20DF9" w14:textId="42C77EDB" w:rsidR="006211ED" w:rsidRPr="008D5869" w:rsidRDefault="00F83BB8" w:rsidP="006211ED">
      <w:pPr>
        <w:jc w:val="center"/>
        <w:rPr>
          <w:noProof/>
        </w:rPr>
      </w:pPr>
      <w:r>
        <w:rPr>
          <w:noProof/>
        </w:rPr>
        <w:drawing>
          <wp:inline distT="0" distB="0" distL="0" distR="0" wp14:anchorId="54649CB8" wp14:editId="47E1F6D7">
            <wp:extent cx="4584700" cy="26035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603500"/>
                    </a:xfrm>
                    <a:prstGeom prst="rect">
                      <a:avLst/>
                    </a:prstGeom>
                    <a:noFill/>
                  </pic:spPr>
                </pic:pic>
              </a:graphicData>
            </a:graphic>
          </wp:inline>
        </w:drawing>
      </w:r>
    </w:p>
    <w:p w14:paraId="073EF9DA" w14:textId="77777777" w:rsidR="006211ED" w:rsidRPr="008D5869" w:rsidRDefault="006211ED" w:rsidP="006211ED">
      <w:pPr>
        <w:spacing w:before="120"/>
        <w:jc w:val="center"/>
        <w:rPr>
          <w:b/>
        </w:rPr>
      </w:pPr>
      <w:r w:rsidRPr="008D5869">
        <w:rPr>
          <w:b/>
        </w:rPr>
        <w:t>Fig</w:t>
      </w:r>
      <w:r>
        <w:rPr>
          <w:b/>
        </w:rPr>
        <w:t>ure</w:t>
      </w:r>
      <w:r w:rsidRPr="008D5869">
        <w:rPr>
          <w:b/>
        </w:rPr>
        <w:t xml:space="preserve"> </w:t>
      </w:r>
      <w:r w:rsidR="00BA1562">
        <w:rPr>
          <w:b/>
        </w:rPr>
        <w:t>6</w:t>
      </w:r>
      <w:r w:rsidRPr="008D5869">
        <w:rPr>
          <w:b/>
        </w:rPr>
        <w:t>.4</w:t>
      </w:r>
      <w:r>
        <w:rPr>
          <w:b/>
        </w:rPr>
        <w:t xml:space="preserve"> -</w:t>
      </w:r>
      <w:r w:rsidRPr="008D5869">
        <w:rPr>
          <w:b/>
        </w:rPr>
        <w:t xml:space="preserve"> Total number of samples for each parameters group (sediment)</w:t>
      </w:r>
    </w:p>
    <w:p w14:paraId="1603E55B" w14:textId="77777777" w:rsidR="006211ED" w:rsidRPr="008D5869" w:rsidRDefault="006211ED" w:rsidP="006211ED"/>
    <w:p w14:paraId="2E82A0A3" w14:textId="77777777" w:rsidR="006211ED" w:rsidRPr="008D5869" w:rsidRDefault="006211ED" w:rsidP="006211ED">
      <w:pPr>
        <w:rPr>
          <w:b/>
        </w:rPr>
      </w:pPr>
      <w:r w:rsidRPr="008D5869">
        <w:rPr>
          <w:b/>
        </w:rPr>
        <w:t xml:space="preserve">Table </w:t>
      </w:r>
      <w:r w:rsidR="00BA1562">
        <w:rPr>
          <w:b/>
        </w:rPr>
        <w:t>6</w:t>
      </w:r>
      <w:r w:rsidRPr="008D5869">
        <w:rPr>
          <w:b/>
        </w:rPr>
        <w:t>.5 – Statistics of the number of samples by parameter groups and by years (biota)</w:t>
      </w:r>
    </w:p>
    <w:p w14:paraId="6459591E" w14:textId="77777777" w:rsidR="006211ED" w:rsidRPr="008D5869" w:rsidRDefault="006211ED" w:rsidP="006211ED">
      <w:pPr>
        <w:rPr>
          <w:b/>
        </w:rPr>
      </w:pPr>
    </w:p>
    <w:tbl>
      <w:tblPr>
        <w:tblW w:w="9067" w:type="dxa"/>
        <w:jc w:val="center"/>
        <w:tblLayout w:type="fixed"/>
        <w:tblLook w:val="04A0" w:firstRow="1" w:lastRow="0" w:firstColumn="1" w:lastColumn="0" w:noHBand="0" w:noVBand="1"/>
      </w:tblPr>
      <w:tblGrid>
        <w:gridCol w:w="2167"/>
        <w:gridCol w:w="762"/>
        <w:gridCol w:w="761"/>
        <w:gridCol w:w="762"/>
        <w:gridCol w:w="762"/>
        <w:gridCol w:w="766"/>
        <w:gridCol w:w="764"/>
        <w:gridCol w:w="763"/>
        <w:gridCol w:w="762"/>
        <w:gridCol w:w="762"/>
        <w:gridCol w:w="6"/>
        <w:gridCol w:w="30"/>
      </w:tblGrid>
      <w:tr w:rsidR="006211ED" w:rsidRPr="008D5869" w14:paraId="5786E928" w14:textId="77777777" w:rsidTr="005C54B8">
        <w:trPr>
          <w:trHeight w:val="300"/>
          <w:jc w:val="center"/>
        </w:trPr>
        <w:tc>
          <w:tcPr>
            <w:tcW w:w="216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2BCADD0" w14:textId="77777777" w:rsidR="006211ED" w:rsidRPr="008D5869" w:rsidRDefault="006211ED" w:rsidP="00055102">
            <w:pPr>
              <w:jc w:val="center"/>
              <w:rPr>
                <w:rFonts w:cs="Calibri"/>
                <w:b/>
                <w:bCs/>
                <w:sz w:val="20"/>
                <w:szCs w:val="20"/>
                <w:lang w:val="uk-UA"/>
              </w:rPr>
            </w:pPr>
            <w:r w:rsidRPr="008D5869">
              <w:rPr>
                <w:rFonts w:cs="Calibri"/>
                <w:b/>
                <w:bCs/>
                <w:sz w:val="20"/>
                <w:szCs w:val="20"/>
                <w:lang w:val="uk-UA"/>
              </w:rPr>
              <w:t>Ukraine</w:t>
            </w:r>
          </w:p>
        </w:tc>
        <w:tc>
          <w:tcPr>
            <w:tcW w:w="6900" w:type="dxa"/>
            <w:gridSpan w:val="11"/>
            <w:tcBorders>
              <w:top w:val="single" w:sz="4" w:space="0" w:color="auto"/>
              <w:left w:val="nil"/>
              <w:bottom w:val="single" w:sz="4" w:space="0" w:color="auto"/>
              <w:right w:val="single" w:sz="4" w:space="0" w:color="auto"/>
            </w:tcBorders>
            <w:shd w:val="clear" w:color="auto" w:fill="BFBFBF"/>
          </w:tcPr>
          <w:p w14:paraId="2B64DD34" w14:textId="77777777" w:rsidR="006211ED" w:rsidRPr="008D5869" w:rsidRDefault="006211ED" w:rsidP="00055102">
            <w:pPr>
              <w:jc w:val="center"/>
              <w:rPr>
                <w:rFonts w:cs="Calibri"/>
                <w:b/>
                <w:bCs/>
                <w:sz w:val="20"/>
                <w:szCs w:val="20"/>
                <w:lang w:val="uk-UA"/>
              </w:rPr>
            </w:pPr>
            <w:proofErr w:type="spellStart"/>
            <w:r w:rsidRPr="008D5869">
              <w:rPr>
                <w:rFonts w:cs="Calibri"/>
                <w:b/>
                <w:bCs/>
                <w:sz w:val="20"/>
                <w:szCs w:val="20"/>
                <w:lang w:val="uk-UA"/>
              </w:rPr>
              <w:t>SampleType-Biota</w:t>
            </w:r>
            <w:proofErr w:type="spellEnd"/>
          </w:p>
        </w:tc>
      </w:tr>
      <w:tr w:rsidR="005C54B8" w:rsidRPr="008D5869" w14:paraId="4E83D851" w14:textId="7631324B" w:rsidTr="005C54B8">
        <w:trPr>
          <w:gridAfter w:val="2"/>
          <w:wAfter w:w="36" w:type="dxa"/>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14:paraId="6DAB987E" w14:textId="77777777" w:rsidR="00F83BB8" w:rsidRPr="008D5869" w:rsidRDefault="00F83BB8" w:rsidP="00055102">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762" w:type="dxa"/>
            <w:tcBorders>
              <w:top w:val="nil"/>
              <w:left w:val="nil"/>
              <w:bottom w:val="single" w:sz="4" w:space="0" w:color="auto"/>
              <w:right w:val="single" w:sz="4" w:space="0" w:color="auto"/>
            </w:tcBorders>
            <w:shd w:val="clear" w:color="auto" w:fill="auto"/>
            <w:noWrap/>
            <w:vAlign w:val="center"/>
          </w:tcPr>
          <w:p w14:paraId="6B06085E" w14:textId="77777777" w:rsidR="00F83BB8" w:rsidRPr="008D5869" w:rsidRDefault="00F83BB8" w:rsidP="00055102">
            <w:pPr>
              <w:jc w:val="center"/>
              <w:rPr>
                <w:rFonts w:cs="Calibri"/>
                <w:sz w:val="20"/>
                <w:szCs w:val="20"/>
              </w:rPr>
            </w:pPr>
            <w:r w:rsidRPr="008D5869">
              <w:rPr>
                <w:rFonts w:cs="Calibri"/>
                <w:sz w:val="20"/>
                <w:szCs w:val="20"/>
              </w:rPr>
              <w:t>2012</w:t>
            </w:r>
          </w:p>
        </w:tc>
        <w:tc>
          <w:tcPr>
            <w:tcW w:w="761" w:type="dxa"/>
            <w:tcBorders>
              <w:top w:val="nil"/>
              <w:left w:val="nil"/>
              <w:bottom w:val="single" w:sz="4" w:space="0" w:color="auto"/>
              <w:right w:val="single" w:sz="4" w:space="0" w:color="auto"/>
            </w:tcBorders>
            <w:vAlign w:val="center"/>
          </w:tcPr>
          <w:p w14:paraId="617BDBE2" w14:textId="77777777" w:rsidR="00F83BB8" w:rsidRPr="008D5869" w:rsidRDefault="00F83BB8" w:rsidP="00055102">
            <w:pPr>
              <w:jc w:val="center"/>
              <w:rPr>
                <w:rFonts w:cs="Calibri"/>
                <w:sz w:val="20"/>
                <w:szCs w:val="20"/>
              </w:rPr>
            </w:pPr>
            <w:r w:rsidRPr="008D5869">
              <w:rPr>
                <w:rFonts w:cs="Calibri"/>
                <w:sz w:val="20"/>
                <w:szCs w:val="20"/>
              </w:rPr>
              <w:t>2013</w:t>
            </w:r>
          </w:p>
        </w:tc>
        <w:tc>
          <w:tcPr>
            <w:tcW w:w="762" w:type="dxa"/>
            <w:tcBorders>
              <w:top w:val="nil"/>
              <w:left w:val="nil"/>
              <w:bottom w:val="single" w:sz="4" w:space="0" w:color="auto"/>
              <w:right w:val="single" w:sz="4" w:space="0" w:color="auto"/>
            </w:tcBorders>
            <w:vAlign w:val="center"/>
          </w:tcPr>
          <w:p w14:paraId="67AF4FEE" w14:textId="77777777" w:rsidR="00F83BB8" w:rsidRPr="008D5869" w:rsidRDefault="00F83BB8" w:rsidP="00055102">
            <w:pPr>
              <w:jc w:val="center"/>
              <w:rPr>
                <w:rFonts w:cs="Calibri"/>
                <w:sz w:val="20"/>
                <w:szCs w:val="20"/>
              </w:rPr>
            </w:pPr>
            <w:r w:rsidRPr="008D5869">
              <w:rPr>
                <w:rFonts w:cs="Calibri"/>
                <w:sz w:val="20"/>
                <w:szCs w:val="20"/>
              </w:rPr>
              <w:t>2014</w:t>
            </w:r>
          </w:p>
        </w:tc>
        <w:tc>
          <w:tcPr>
            <w:tcW w:w="762" w:type="dxa"/>
            <w:tcBorders>
              <w:top w:val="nil"/>
              <w:left w:val="nil"/>
              <w:bottom w:val="single" w:sz="4" w:space="0" w:color="auto"/>
              <w:right w:val="single" w:sz="4" w:space="0" w:color="auto"/>
            </w:tcBorders>
            <w:vAlign w:val="center"/>
          </w:tcPr>
          <w:p w14:paraId="4B9A4DB4" w14:textId="77777777" w:rsidR="00F83BB8" w:rsidRPr="008D5869" w:rsidRDefault="00F83BB8" w:rsidP="00055102">
            <w:pPr>
              <w:jc w:val="center"/>
              <w:rPr>
                <w:rFonts w:cs="Calibri"/>
                <w:sz w:val="20"/>
                <w:szCs w:val="20"/>
              </w:rPr>
            </w:pPr>
            <w:r>
              <w:rPr>
                <w:rFonts w:cs="Calibri"/>
                <w:sz w:val="20"/>
                <w:szCs w:val="20"/>
              </w:rPr>
              <w:t>2015</w:t>
            </w:r>
          </w:p>
        </w:tc>
        <w:tc>
          <w:tcPr>
            <w:tcW w:w="766" w:type="dxa"/>
            <w:tcBorders>
              <w:top w:val="nil"/>
              <w:left w:val="nil"/>
              <w:bottom w:val="single" w:sz="4" w:space="0" w:color="auto"/>
              <w:right w:val="single" w:sz="4" w:space="0" w:color="auto"/>
            </w:tcBorders>
            <w:vAlign w:val="center"/>
          </w:tcPr>
          <w:p w14:paraId="79A3CFF9" w14:textId="77777777" w:rsidR="00F83BB8" w:rsidRPr="008D5869" w:rsidRDefault="00F83BB8" w:rsidP="00055102">
            <w:pPr>
              <w:jc w:val="center"/>
              <w:rPr>
                <w:rFonts w:cs="Calibri"/>
                <w:sz w:val="20"/>
                <w:szCs w:val="20"/>
              </w:rPr>
            </w:pPr>
            <w:r>
              <w:rPr>
                <w:rFonts w:cs="Calibri"/>
                <w:sz w:val="20"/>
                <w:szCs w:val="20"/>
              </w:rPr>
              <w:t>2016</w:t>
            </w:r>
          </w:p>
        </w:tc>
        <w:tc>
          <w:tcPr>
            <w:tcW w:w="764" w:type="dxa"/>
            <w:tcBorders>
              <w:top w:val="nil"/>
              <w:left w:val="nil"/>
              <w:bottom w:val="single" w:sz="4" w:space="0" w:color="auto"/>
              <w:right w:val="single" w:sz="4" w:space="0" w:color="auto"/>
            </w:tcBorders>
            <w:vAlign w:val="center"/>
          </w:tcPr>
          <w:p w14:paraId="1C6E7EA4" w14:textId="77777777" w:rsidR="00F83BB8" w:rsidRPr="00276310" w:rsidRDefault="00F83BB8" w:rsidP="00055102">
            <w:pPr>
              <w:jc w:val="center"/>
              <w:rPr>
                <w:rFonts w:cs="Calibri"/>
                <w:sz w:val="20"/>
                <w:szCs w:val="20"/>
                <w:lang w:val="uk-UA"/>
              </w:rPr>
            </w:pPr>
            <w:r>
              <w:rPr>
                <w:rFonts w:cs="Calibri"/>
                <w:sz w:val="20"/>
                <w:szCs w:val="20"/>
                <w:lang w:val="uk-UA"/>
              </w:rPr>
              <w:t>2017</w:t>
            </w:r>
          </w:p>
        </w:tc>
        <w:tc>
          <w:tcPr>
            <w:tcW w:w="763" w:type="dxa"/>
            <w:tcBorders>
              <w:top w:val="nil"/>
              <w:left w:val="single" w:sz="4" w:space="0" w:color="auto"/>
              <w:bottom w:val="single" w:sz="4" w:space="0" w:color="auto"/>
              <w:right w:val="single" w:sz="4" w:space="0" w:color="auto"/>
            </w:tcBorders>
            <w:vAlign w:val="center"/>
          </w:tcPr>
          <w:p w14:paraId="55FD24BB" w14:textId="77777777" w:rsidR="00F83BB8" w:rsidRPr="005A6AA6" w:rsidRDefault="00F83BB8" w:rsidP="00055102">
            <w:pPr>
              <w:jc w:val="center"/>
              <w:rPr>
                <w:rFonts w:cs="Calibri"/>
                <w:sz w:val="20"/>
                <w:szCs w:val="20"/>
              </w:rPr>
            </w:pPr>
            <w:r>
              <w:rPr>
                <w:rFonts w:cs="Calibri"/>
                <w:sz w:val="20"/>
                <w:szCs w:val="20"/>
                <w:lang w:val="uk-UA"/>
              </w:rPr>
              <w:t>201</w:t>
            </w:r>
            <w:r>
              <w:rPr>
                <w:rFonts w:cs="Calibri"/>
                <w:sz w:val="20"/>
                <w:szCs w:val="20"/>
              </w:rPr>
              <w:t>8</w:t>
            </w:r>
          </w:p>
        </w:tc>
        <w:tc>
          <w:tcPr>
            <w:tcW w:w="762" w:type="dxa"/>
            <w:tcBorders>
              <w:top w:val="nil"/>
              <w:left w:val="single" w:sz="4" w:space="0" w:color="auto"/>
              <w:bottom w:val="single" w:sz="4" w:space="0" w:color="auto"/>
              <w:right w:val="single" w:sz="4" w:space="0" w:color="auto"/>
            </w:tcBorders>
            <w:vAlign w:val="center"/>
          </w:tcPr>
          <w:p w14:paraId="6B76FAE3" w14:textId="77777777" w:rsidR="00F83BB8" w:rsidRPr="007C67AA" w:rsidRDefault="00F83BB8" w:rsidP="00055102">
            <w:pPr>
              <w:jc w:val="center"/>
              <w:rPr>
                <w:rFonts w:cs="Calibri"/>
                <w:sz w:val="20"/>
                <w:szCs w:val="20"/>
              </w:rPr>
            </w:pPr>
            <w:r>
              <w:rPr>
                <w:rFonts w:cs="Calibri"/>
                <w:sz w:val="20"/>
                <w:szCs w:val="20"/>
              </w:rPr>
              <w:t>2019</w:t>
            </w:r>
          </w:p>
        </w:tc>
        <w:tc>
          <w:tcPr>
            <w:tcW w:w="762" w:type="dxa"/>
            <w:tcBorders>
              <w:top w:val="nil"/>
              <w:left w:val="single" w:sz="4" w:space="0" w:color="auto"/>
              <w:bottom w:val="single" w:sz="4" w:space="0" w:color="auto"/>
              <w:right w:val="single" w:sz="4" w:space="0" w:color="auto"/>
            </w:tcBorders>
            <w:vAlign w:val="center"/>
          </w:tcPr>
          <w:p w14:paraId="58635F81" w14:textId="413FD019" w:rsidR="00F83BB8" w:rsidRPr="005C54B8" w:rsidRDefault="005C54B8" w:rsidP="00055102">
            <w:pPr>
              <w:jc w:val="center"/>
              <w:rPr>
                <w:rFonts w:cs="Calibri"/>
                <w:sz w:val="20"/>
                <w:szCs w:val="20"/>
                <w:lang w:val="ru-RU"/>
              </w:rPr>
            </w:pPr>
            <w:r>
              <w:rPr>
                <w:rFonts w:cs="Calibri"/>
                <w:sz w:val="20"/>
                <w:szCs w:val="20"/>
                <w:lang w:val="ru-RU"/>
              </w:rPr>
              <w:t>2020</w:t>
            </w:r>
          </w:p>
        </w:tc>
      </w:tr>
      <w:tr w:rsidR="005C54B8" w:rsidRPr="008D5869" w14:paraId="6A481A95" w14:textId="462904D4" w:rsidTr="005C54B8">
        <w:trPr>
          <w:gridAfter w:val="1"/>
          <w:wAfter w:w="30" w:type="dxa"/>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14:paraId="330E6D06" w14:textId="77777777" w:rsidR="005C54B8" w:rsidRPr="008D5869" w:rsidRDefault="005C54B8" w:rsidP="005C54B8">
            <w:pPr>
              <w:rPr>
                <w:sz w:val="20"/>
                <w:szCs w:val="20"/>
              </w:rPr>
            </w:pPr>
            <w:r w:rsidRPr="008D5869">
              <w:rPr>
                <w:sz w:val="20"/>
                <w:szCs w:val="20"/>
              </w:rPr>
              <w:t>PCBs</w:t>
            </w:r>
          </w:p>
        </w:tc>
        <w:tc>
          <w:tcPr>
            <w:tcW w:w="762" w:type="dxa"/>
            <w:tcBorders>
              <w:top w:val="nil"/>
              <w:left w:val="nil"/>
              <w:bottom w:val="single" w:sz="4" w:space="0" w:color="auto"/>
              <w:right w:val="single" w:sz="4" w:space="0" w:color="auto"/>
            </w:tcBorders>
            <w:shd w:val="clear" w:color="auto" w:fill="auto"/>
            <w:noWrap/>
            <w:vAlign w:val="center"/>
          </w:tcPr>
          <w:p w14:paraId="4B79519A" w14:textId="77777777" w:rsidR="005C54B8" w:rsidRPr="008D5869" w:rsidRDefault="005C54B8" w:rsidP="005C54B8">
            <w:pPr>
              <w:jc w:val="center"/>
              <w:rPr>
                <w:rFonts w:cs="Calibri"/>
                <w:sz w:val="20"/>
                <w:szCs w:val="20"/>
                <w:lang w:val="uk-UA"/>
              </w:rPr>
            </w:pPr>
            <w:r w:rsidRPr="008D5869">
              <w:rPr>
                <w:rFonts w:cs="Calibri"/>
                <w:sz w:val="20"/>
                <w:szCs w:val="20"/>
                <w:lang w:val="uk-UA"/>
              </w:rPr>
              <w:t>160</w:t>
            </w:r>
          </w:p>
        </w:tc>
        <w:tc>
          <w:tcPr>
            <w:tcW w:w="761" w:type="dxa"/>
            <w:tcBorders>
              <w:top w:val="nil"/>
              <w:left w:val="nil"/>
              <w:bottom w:val="single" w:sz="4" w:space="0" w:color="auto"/>
              <w:right w:val="single" w:sz="4" w:space="0" w:color="auto"/>
            </w:tcBorders>
            <w:vAlign w:val="center"/>
          </w:tcPr>
          <w:p w14:paraId="083C534C" w14:textId="77777777" w:rsidR="005C54B8" w:rsidRPr="008D5869" w:rsidRDefault="005C54B8" w:rsidP="005C54B8">
            <w:pPr>
              <w:jc w:val="center"/>
              <w:rPr>
                <w:rFonts w:cs="Calibri"/>
                <w:sz w:val="20"/>
                <w:szCs w:val="20"/>
              </w:rPr>
            </w:pPr>
            <w:r w:rsidRPr="008D5869">
              <w:rPr>
                <w:rFonts w:cs="Calibri"/>
                <w:sz w:val="20"/>
                <w:szCs w:val="20"/>
              </w:rPr>
              <w:t>361</w:t>
            </w:r>
          </w:p>
        </w:tc>
        <w:tc>
          <w:tcPr>
            <w:tcW w:w="762" w:type="dxa"/>
            <w:tcBorders>
              <w:top w:val="nil"/>
              <w:left w:val="nil"/>
              <w:bottom w:val="single" w:sz="4" w:space="0" w:color="auto"/>
              <w:right w:val="single" w:sz="4" w:space="0" w:color="auto"/>
            </w:tcBorders>
            <w:vAlign w:val="center"/>
          </w:tcPr>
          <w:p w14:paraId="0D542FA1" w14:textId="77777777" w:rsidR="005C54B8" w:rsidRPr="008D5869" w:rsidRDefault="005C54B8" w:rsidP="005C54B8">
            <w:pPr>
              <w:jc w:val="center"/>
              <w:rPr>
                <w:rFonts w:cs="Calibri"/>
                <w:sz w:val="20"/>
                <w:szCs w:val="20"/>
              </w:rPr>
            </w:pPr>
            <w:r w:rsidRPr="008D5869">
              <w:rPr>
                <w:rFonts w:cs="Calibri"/>
                <w:sz w:val="20"/>
                <w:szCs w:val="20"/>
              </w:rPr>
              <w:t>320</w:t>
            </w:r>
          </w:p>
        </w:tc>
        <w:tc>
          <w:tcPr>
            <w:tcW w:w="762" w:type="dxa"/>
            <w:tcBorders>
              <w:top w:val="nil"/>
              <w:left w:val="nil"/>
              <w:bottom w:val="single" w:sz="4" w:space="0" w:color="auto"/>
              <w:right w:val="single" w:sz="4" w:space="0" w:color="auto"/>
            </w:tcBorders>
            <w:vAlign w:val="center"/>
          </w:tcPr>
          <w:p w14:paraId="71B3DC9F" w14:textId="77777777" w:rsidR="005C54B8" w:rsidRDefault="005C54B8" w:rsidP="005C54B8">
            <w:pPr>
              <w:jc w:val="center"/>
              <w:rPr>
                <w:color w:val="000000"/>
                <w:sz w:val="20"/>
                <w:szCs w:val="20"/>
              </w:rPr>
            </w:pPr>
            <w:r>
              <w:rPr>
                <w:color w:val="000000"/>
                <w:sz w:val="20"/>
                <w:szCs w:val="20"/>
              </w:rPr>
              <w:t>128</w:t>
            </w:r>
          </w:p>
        </w:tc>
        <w:tc>
          <w:tcPr>
            <w:tcW w:w="766" w:type="dxa"/>
            <w:tcBorders>
              <w:top w:val="nil"/>
              <w:left w:val="nil"/>
              <w:bottom w:val="single" w:sz="4" w:space="0" w:color="auto"/>
              <w:right w:val="single" w:sz="4" w:space="0" w:color="auto"/>
            </w:tcBorders>
            <w:vAlign w:val="center"/>
          </w:tcPr>
          <w:p w14:paraId="1C23B540" w14:textId="77777777" w:rsidR="005C54B8" w:rsidRDefault="005C54B8" w:rsidP="005C54B8">
            <w:pPr>
              <w:jc w:val="center"/>
              <w:rPr>
                <w:color w:val="000000"/>
                <w:sz w:val="20"/>
                <w:szCs w:val="20"/>
              </w:rPr>
            </w:pPr>
            <w:r>
              <w:rPr>
                <w:color w:val="000000"/>
                <w:sz w:val="20"/>
                <w:szCs w:val="20"/>
              </w:rPr>
              <w:t>414</w:t>
            </w:r>
          </w:p>
        </w:tc>
        <w:tc>
          <w:tcPr>
            <w:tcW w:w="764" w:type="dxa"/>
            <w:tcBorders>
              <w:top w:val="single" w:sz="4" w:space="0" w:color="auto"/>
              <w:left w:val="nil"/>
              <w:bottom w:val="single" w:sz="4" w:space="0" w:color="auto"/>
              <w:right w:val="single" w:sz="4" w:space="0" w:color="auto"/>
            </w:tcBorders>
            <w:vAlign w:val="center"/>
          </w:tcPr>
          <w:p w14:paraId="20ED2AE6" w14:textId="77777777" w:rsidR="005C54B8" w:rsidRPr="00276310" w:rsidRDefault="005C54B8" w:rsidP="005C54B8">
            <w:pPr>
              <w:jc w:val="center"/>
              <w:rPr>
                <w:color w:val="000000"/>
                <w:sz w:val="20"/>
                <w:szCs w:val="20"/>
                <w:lang w:val="uk-UA"/>
              </w:rPr>
            </w:pPr>
            <w:r>
              <w:rPr>
                <w:color w:val="000000"/>
                <w:sz w:val="20"/>
                <w:szCs w:val="20"/>
                <w:lang w:val="uk-UA"/>
              </w:rPr>
              <w:t>529</w:t>
            </w:r>
          </w:p>
        </w:tc>
        <w:tc>
          <w:tcPr>
            <w:tcW w:w="763" w:type="dxa"/>
            <w:tcBorders>
              <w:top w:val="nil"/>
              <w:left w:val="single" w:sz="4" w:space="0" w:color="auto"/>
              <w:bottom w:val="single" w:sz="4" w:space="0" w:color="auto"/>
              <w:right w:val="single" w:sz="4" w:space="0" w:color="auto"/>
            </w:tcBorders>
            <w:vAlign w:val="center"/>
          </w:tcPr>
          <w:p w14:paraId="45937A71" w14:textId="77777777" w:rsidR="005C54B8" w:rsidRPr="005A6AA6" w:rsidRDefault="005C54B8" w:rsidP="005C54B8">
            <w:pPr>
              <w:jc w:val="center"/>
              <w:rPr>
                <w:color w:val="000000"/>
                <w:sz w:val="20"/>
                <w:szCs w:val="20"/>
              </w:rPr>
            </w:pPr>
            <w:r>
              <w:rPr>
                <w:color w:val="000000"/>
                <w:sz w:val="20"/>
                <w:szCs w:val="20"/>
              </w:rPr>
              <w:t>120</w:t>
            </w:r>
          </w:p>
        </w:tc>
        <w:tc>
          <w:tcPr>
            <w:tcW w:w="762" w:type="dxa"/>
            <w:tcBorders>
              <w:top w:val="nil"/>
              <w:left w:val="single" w:sz="4" w:space="0" w:color="auto"/>
              <w:bottom w:val="single" w:sz="4" w:space="0" w:color="auto"/>
              <w:right w:val="single" w:sz="4" w:space="0" w:color="auto"/>
            </w:tcBorders>
            <w:vAlign w:val="center"/>
          </w:tcPr>
          <w:p w14:paraId="45CD266E" w14:textId="77777777" w:rsidR="005C54B8" w:rsidRDefault="005C54B8" w:rsidP="005C54B8">
            <w:pPr>
              <w:jc w:val="center"/>
              <w:rPr>
                <w:color w:val="000000"/>
                <w:sz w:val="20"/>
                <w:szCs w:val="20"/>
              </w:rPr>
            </w:pPr>
            <w:r>
              <w:rPr>
                <w:color w:val="000000"/>
                <w:sz w:val="20"/>
                <w:szCs w:val="20"/>
              </w:rPr>
              <w:t>186</w:t>
            </w:r>
          </w:p>
        </w:tc>
        <w:tc>
          <w:tcPr>
            <w:tcW w:w="768" w:type="dxa"/>
            <w:gridSpan w:val="2"/>
            <w:tcBorders>
              <w:top w:val="nil"/>
              <w:left w:val="single" w:sz="4" w:space="0" w:color="auto"/>
              <w:bottom w:val="single" w:sz="4" w:space="0" w:color="auto"/>
              <w:right w:val="single" w:sz="4" w:space="0" w:color="auto"/>
            </w:tcBorders>
            <w:vAlign w:val="bottom"/>
          </w:tcPr>
          <w:p w14:paraId="2EAB00CC" w14:textId="4340E9A2" w:rsidR="005C54B8" w:rsidRDefault="005C54B8" w:rsidP="005C54B8">
            <w:pPr>
              <w:jc w:val="center"/>
              <w:rPr>
                <w:color w:val="000000"/>
                <w:sz w:val="20"/>
                <w:szCs w:val="20"/>
              </w:rPr>
            </w:pPr>
            <w:r w:rsidRPr="005C54B8">
              <w:rPr>
                <w:color w:val="000000"/>
                <w:sz w:val="20"/>
                <w:szCs w:val="20"/>
              </w:rPr>
              <w:t>234</w:t>
            </w:r>
          </w:p>
        </w:tc>
      </w:tr>
      <w:tr w:rsidR="005C54B8" w:rsidRPr="008D5869" w14:paraId="7ED3434A" w14:textId="772A414C" w:rsidTr="005C54B8">
        <w:trPr>
          <w:gridAfter w:val="1"/>
          <w:wAfter w:w="30" w:type="dxa"/>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14:paraId="6B30B10D" w14:textId="77777777" w:rsidR="005C54B8" w:rsidRPr="008D5869" w:rsidRDefault="005C54B8" w:rsidP="005C54B8">
            <w:pPr>
              <w:rPr>
                <w:sz w:val="20"/>
                <w:szCs w:val="20"/>
              </w:rPr>
            </w:pPr>
            <w:r w:rsidRPr="008D5869">
              <w:rPr>
                <w:sz w:val="20"/>
                <w:szCs w:val="20"/>
              </w:rPr>
              <w:t>Pesticides</w:t>
            </w:r>
          </w:p>
        </w:tc>
        <w:tc>
          <w:tcPr>
            <w:tcW w:w="762" w:type="dxa"/>
            <w:tcBorders>
              <w:top w:val="nil"/>
              <w:left w:val="nil"/>
              <w:bottom w:val="single" w:sz="4" w:space="0" w:color="auto"/>
              <w:right w:val="single" w:sz="4" w:space="0" w:color="auto"/>
            </w:tcBorders>
            <w:shd w:val="clear" w:color="auto" w:fill="auto"/>
            <w:noWrap/>
            <w:vAlign w:val="center"/>
          </w:tcPr>
          <w:p w14:paraId="46052147" w14:textId="77777777" w:rsidR="005C54B8" w:rsidRPr="008D5869" w:rsidRDefault="005C54B8" w:rsidP="005C54B8">
            <w:pPr>
              <w:jc w:val="center"/>
              <w:rPr>
                <w:rFonts w:cs="Calibri"/>
                <w:sz w:val="20"/>
                <w:szCs w:val="20"/>
                <w:lang w:val="uk-UA"/>
              </w:rPr>
            </w:pPr>
            <w:r w:rsidRPr="008D5869">
              <w:rPr>
                <w:rFonts w:cs="Calibri"/>
                <w:sz w:val="20"/>
                <w:szCs w:val="20"/>
                <w:lang w:val="uk-UA"/>
              </w:rPr>
              <w:t>88</w:t>
            </w:r>
          </w:p>
        </w:tc>
        <w:tc>
          <w:tcPr>
            <w:tcW w:w="761" w:type="dxa"/>
            <w:tcBorders>
              <w:top w:val="nil"/>
              <w:left w:val="nil"/>
              <w:bottom w:val="single" w:sz="4" w:space="0" w:color="auto"/>
              <w:right w:val="single" w:sz="4" w:space="0" w:color="auto"/>
            </w:tcBorders>
            <w:vAlign w:val="center"/>
          </w:tcPr>
          <w:p w14:paraId="4DDA8DD0" w14:textId="77777777" w:rsidR="005C54B8" w:rsidRPr="008D5869" w:rsidRDefault="005C54B8" w:rsidP="005C54B8">
            <w:pPr>
              <w:jc w:val="center"/>
              <w:rPr>
                <w:rFonts w:cs="Calibri"/>
                <w:sz w:val="20"/>
                <w:szCs w:val="20"/>
              </w:rPr>
            </w:pPr>
            <w:r w:rsidRPr="008D5869">
              <w:rPr>
                <w:rFonts w:cs="Calibri"/>
                <w:sz w:val="20"/>
                <w:szCs w:val="20"/>
              </w:rPr>
              <w:t>209</w:t>
            </w:r>
          </w:p>
        </w:tc>
        <w:tc>
          <w:tcPr>
            <w:tcW w:w="762" w:type="dxa"/>
            <w:tcBorders>
              <w:top w:val="nil"/>
              <w:left w:val="nil"/>
              <w:bottom w:val="single" w:sz="4" w:space="0" w:color="auto"/>
              <w:right w:val="single" w:sz="4" w:space="0" w:color="auto"/>
            </w:tcBorders>
            <w:vAlign w:val="center"/>
          </w:tcPr>
          <w:p w14:paraId="547F496A" w14:textId="77777777" w:rsidR="005C54B8" w:rsidRPr="008D5869" w:rsidRDefault="005C54B8" w:rsidP="005C54B8">
            <w:pPr>
              <w:jc w:val="center"/>
              <w:rPr>
                <w:rFonts w:cs="Calibri"/>
                <w:sz w:val="20"/>
                <w:szCs w:val="20"/>
              </w:rPr>
            </w:pPr>
            <w:r w:rsidRPr="008D5869">
              <w:rPr>
                <w:rFonts w:cs="Calibri"/>
                <w:sz w:val="20"/>
                <w:szCs w:val="20"/>
              </w:rPr>
              <w:t>176</w:t>
            </w:r>
          </w:p>
        </w:tc>
        <w:tc>
          <w:tcPr>
            <w:tcW w:w="762" w:type="dxa"/>
            <w:tcBorders>
              <w:top w:val="nil"/>
              <w:left w:val="nil"/>
              <w:bottom w:val="single" w:sz="4" w:space="0" w:color="auto"/>
              <w:right w:val="single" w:sz="4" w:space="0" w:color="auto"/>
            </w:tcBorders>
            <w:vAlign w:val="center"/>
          </w:tcPr>
          <w:p w14:paraId="32305414" w14:textId="77777777" w:rsidR="005C54B8" w:rsidRDefault="005C54B8" w:rsidP="005C54B8">
            <w:pPr>
              <w:jc w:val="center"/>
              <w:rPr>
                <w:color w:val="000000"/>
                <w:sz w:val="20"/>
                <w:szCs w:val="20"/>
              </w:rPr>
            </w:pPr>
            <w:r>
              <w:rPr>
                <w:color w:val="000000"/>
                <w:sz w:val="20"/>
                <w:szCs w:val="20"/>
              </w:rPr>
              <w:t>69</w:t>
            </w:r>
          </w:p>
        </w:tc>
        <w:tc>
          <w:tcPr>
            <w:tcW w:w="766" w:type="dxa"/>
            <w:tcBorders>
              <w:top w:val="nil"/>
              <w:left w:val="nil"/>
              <w:bottom w:val="single" w:sz="4" w:space="0" w:color="auto"/>
              <w:right w:val="single" w:sz="4" w:space="0" w:color="auto"/>
            </w:tcBorders>
            <w:vAlign w:val="center"/>
          </w:tcPr>
          <w:p w14:paraId="031664AD" w14:textId="77777777" w:rsidR="005C54B8" w:rsidRDefault="005C54B8" w:rsidP="005C54B8">
            <w:pPr>
              <w:jc w:val="center"/>
              <w:rPr>
                <w:color w:val="000000"/>
                <w:sz w:val="20"/>
                <w:szCs w:val="20"/>
              </w:rPr>
            </w:pPr>
            <w:r>
              <w:rPr>
                <w:color w:val="000000"/>
                <w:sz w:val="20"/>
                <w:szCs w:val="20"/>
              </w:rPr>
              <w:t>216</w:t>
            </w:r>
          </w:p>
        </w:tc>
        <w:tc>
          <w:tcPr>
            <w:tcW w:w="764" w:type="dxa"/>
            <w:tcBorders>
              <w:top w:val="single" w:sz="4" w:space="0" w:color="auto"/>
              <w:left w:val="nil"/>
              <w:bottom w:val="single" w:sz="4" w:space="0" w:color="auto"/>
              <w:right w:val="single" w:sz="4" w:space="0" w:color="auto"/>
            </w:tcBorders>
            <w:vAlign w:val="center"/>
          </w:tcPr>
          <w:p w14:paraId="0D20F96C" w14:textId="77777777" w:rsidR="005C54B8" w:rsidRPr="00276310" w:rsidRDefault="005C54B8" w:rsidP="005C54B8">
            <w:pPr>
              <w:jc w:val="center"/>
              <w:rPr>
                <w:color w:val="000000"/>
                <w:sz w:val="20"/>
                <w:szCs w:val="20"/>
                <w:lang w:val="uk-UA"/>
              </w:rPr>
            </w:pPr>
            <w:r>
              <w:rPr>
                <w:color w:val="000000"/>
                <w:sz w:val="20"/>
                <w:szCs w:val="20"/>
                <w:lang w:val="uk-UA"/>
              </w:rPr>
              <w:t>276</w:t>
            </w:r>
          </w:p>
        </w:tc>
        <w:tc>
          <w:tcPr>
            <w:tcW w:w="763" w:type="dxa"/>
            <w:tcBorders>
              <w:top w:val="nil"/>
              <w:left w:val="single" w:sz="4" w:space="0" w:color="auto"/>
              <w:bottom w:val="single" w:sz="4" w:space="0" w:color="auto"/>
              <w:right w:val="single" w:sz="4" w:space="0" w:color="auto"/>
            </w:tcBorders>
            <w:vAlign w:val="center"/>
          </w:tcPr>
          <w:p w14:paraId="450D5D08" w14:textId="77777777" w:rsidR="005C54B8" w:rsidRPr="005A6AA6" w:rsidRDefault="005C54B8" w:rsidP="005C54B8">
            <w:pPr>
              <w:jc w:val="center"/>
              <w:rPr>
                <w:color w:val="000000"/>
                <w:sz w:val="20"/>
                <w:szCs w:val="20"/>
              </w:rPr>
            </w:pPr>
            <w:r>
              <w:rPr>
                <w:color w:val="000000"/>
                <w:sz w:val="20"/>
                <w:szCs w:val="20"/>
              </w:rPr>
              <w:t>48</w:t>
            </w:r>
          </w:p>
        </w:tc>
        <w:tc>
          <w:tcPr>
            <w:tcW w:w="762" w:type="dxa"/>
            <w:tcBorders>
              <w:top w:val="nil"/>
              <w:left w:val="single" w:sz="4" w:space="0" w:color="auto"/>
              <w:bottom w:val="single" w:sz="4" w:space="0" w:color="auto"/>
              <w:right w:val="single" w:sz="4" w:space="0" w:color="auto"/>
            </w:tcBorders>
            <w:vAlign w:val="center"/>
          </w:tcPr>
          <w:p w14:paraId="2CB6E09A" w14:textId="77777777" w:rsidR="005C54B8" w:rsidRDefault="005C54B8" w:rsidP="005C54B8">
            <w:pPr>
              <w:jc w:val="center"/>
              <w:rPr>
                <w:color w:val="000000"/>
                <w:sz w:val="20"/>
                <w:szCs w:val="20"/>
              </w:rPr>
            </w:pPr>
            <w:r>
              <w:rPr>
                <w:color w:val="000000"/>
                <w:sz w:val="20"/>
                <w:szCs w:val="20"/>
              </w:rPr>
              <w:t>84</w:t>
            </w:r>
          </w:p>
        </w:tc>
        <w:tc>
          <w:tcPr>
            <w:tcW w:w="768" w:type="dxa"/>
            <w:gridSpan w:val="2"/>
            <w:tcBorders>
              <w:top w:val="nil"/>
              <w:left w:val="single" w:sz="4" w:space="0" w:color="auto"/>
              <w:bottom w:val="single" w:sz="4" w:space="0" w:color="auto"/>
              <w:right w:val="single" w:sz="4" w:space="0" w:color="auto"/>
            </w:tcBorders>
            <w:vAlign w:val="bottom"/>
          </w:tcPr>
          <w:p w14:paraId="2B17EA69" w14:textId="2C4FC265" w:rsidR="005C54B8" w:rsidRDefault="005C54B8" w:rsidP="005C54B8">
            <w:pPr>
              <w:jc w:val="center"/>
              <w:rPr>
                <w:color w:val="000000"/>
                <w:sz w:val="20"/>
                <w:szCs w:val="20"/>
              </w:rPr>
            </w:pPr>
            <w:r w:rsidRPr="005C54B8">
              <w:rPr>
                <w:color w:val="000000"/>
                <w:sz w:val="20"/>
                <w:szCs w:val="20"/>
              </w:rPr>
              <w:t>126</w:t>
            </w:r>
          </w:p>
        </w:tc>
      </w:tr>
      <w:tr w:rsidR="005C54B8" w:rsidRPr="008D5869" w14:paraId="13211C04" w14:textId="311D508B" w:rsidTr="005C54B8">
        <w:trPr>
          <w:gridAfter w:val="1"/>
          <w:wAfter w:w="30" w:type="dxa"/>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14:paraId="09C97BCD" w14:textId="77777777" w:rsidR="005C54B8" w:rsidRPr="008D5869" w:rsidRDefault="005C54B8" w:rsidP="005C54B8">
            <w:pPr>
              <w:rPr>
                <w:sz w:val="20"/>
                <w:szCs w:val="20"/>
              </w:rPr>
            </w:pPr>
            <w:r w:rsidRPr="008D5869">
              <w:rPr>
                <w:sz w:val="20"/>
                <w:szCs w:val="20"/>
              </w:rPr>
              <w:t>Trace (heavy) metals</w:t>
            </w:r>
          </w:p>
        </w:tc>
        <w:tc>
          <w:tcPr>
            <w:tcW w:w="762" w:type="dxa"/>
            <w:tcBorders>
              <w:top w:val="nil"/>
              <w:left w:val="nil"/>
              <w:bottom w:val="single" w:sz="4" w:space="0" w:color="auto"/>
              <w:right w:val="single" w:sz="4" w:space="0" w:color="auto"/>
            </w:tcBorders>
            <w:shd w:val="clear" w:color="auto" w:fill="auto"/>
            <w:noWrap/>
            <w:vAlign w:val="center"/>
          </w:tcPr>
          <w:p w14:paraId="119F1C27" w14:textId="77777777" w:rsidR="005C54B8" w:rsidRPr="008D5869" w:rsidRDefault="005C54B8" w:rsidP="005C54B8">
            <w:pPr>
              <w:jc w:val="center"/>
              <w:rPr>
                <w:rFonts w:cs="Calibri"/>
                <w:sz w:val="20"/>
                <w:szCs w:val="20"/>
                <w:lang w:val="uk-UA"/>
              </w:rPr>
            </w:pPr>
            <w:r w:rsidRPr="008D5869">
              <w:rPr>
                <w:rFonts w:cs="Calibri"/>
                <w:sz w:val="20"/>
                <w:szCs w:val="20"/>
                <w:lang w:val="uk-UA"/>
              </w:rPr>
              <w:t>106</w:t>
            </w:r>
          </w:p>
        </w:tc>
        <w:tc>
          <w:tcPr>
            <w:tcW w:w="761" w:type="dxa"/>
            <w:tcBorders>
              <w:top w:val="nil"/>
              <w:left w:val="nil"/>
              <w:bottom w:val="single" w:sz="4" w:space="0" w:color="auto"/>
              <w:right w:val="single" w:sz="4" w:space="0" w:color="auto"/>
            </w:tcBorders>
            <w:vAlign w:val="center"/>
          </w:tcPr>
          <w:p w14:paraId="2007ABE2" w14:textId="77777777" w:rsidR="005C54B8" w:rsidRPr="008D5869" w:rsidRDefault="005C54B8" w:rsidP="005C54B8">
            <w:pPr>
              <w:jc w:val="center"/>
              <w:rPr>
                <w:rFonts w:cs="Calibri"/>
                <w:sz w:val="20"/>
                <w:szCs w:val="20"/>
              </w:rPr>
            </w:pPr>
            <w:r w:rsidRPr="008D5869">
              <w:rPr>
                <w:rFonts w:cs="Calibri"/>
                <w:sz w:val="20"/>
                <w:szCs w:val="20"/>
              </w:rPr>
              <w:t>193</w:t>
            </w:r>
          </w:p>
        </w:tc>
        <w:tc>
          <w:tcPr>
            <w:tcW w:w="762" w:type="dxa"/>
            <w:tcBorders>
              <w:top w:val="nil"/>
              <w:left w:val="nil"/>
              <w:bottom w:val="single" w:sz="4" w:space="0" w:color="auto"/>
              <w:right w:val="single" w:sz="4" w:space="0" w:color="auto"/>
            </w:tcBorders>
            <w:vAlign w:val="center"/>
          </w:tcPr>
          <w:p w14:paraId="6159BAEA" w14:textId="77777777" w:rsidR="005C54B8" w:rsidRPr="008D5869" w:rsidRDefault="005C54B8" w:rsidP="005C54B8">
            <w:pPr>
              <w:jc w:val="center"/>
              <w:rPr>
                <w:rFonts w:cs="Calibri"/>
                <w:sz w:val="20"/>
                <w:szCs w:val="20"/>
              </w:rPr>
            </w:pPr>
            <w:r w:rsidRPr="008D5869">
              <w:rPr>
                <w:rFonts w:cs="Calibri"/>
                <w:sz w:val="20"/>
                <w:szCs w:val="20"/>
              </w:rPr>
              <w:t>176</w:t>
            </w:r>
          </w:p>
        </w:tc>
        <w:tc>
          <w:tcPr>
            <w:tcW w:w="762" w:type="dxa"/>
            <w:tcBorders>
              <w:top w:val="nil"/>
              <w:left w:val="nil"/>
              <w:bottom w:val="single" w:sz="4" w:space="0" w:color="auto"/>
              <w:right w:val="single" w:sz="4" w:space="0" w:color="auto"/>
            </w:tcBorders>
            <w:vAlign w:val="center"/>
          </w:tcPr>
          <w:p w14:paraId="4A649D97" w14:textId="77777777" w:rsidR="005C54B8" w:rsidRDefault="005C54B8" w:rsidP="005C54B8">
            <w:pPr>
              <w:jc w:val="center"/>
              <w:rPr>
                <w:color w:val="000000"/>
                <w:sz w:val="20"/>
                <w:szCs w:val="20"/>
              </w:rPr>
            </w:pPr>
            <w:r>
              <w:rPr>
                <w:color w:val="000000"/>
                <w:sz w:val="20"/>
                <w:szCs w:val="20"/>
              </w:rPr>
              <w:t>70</w:t>
            </w:r>
          </w:p>
        </w:tc>
        <w:tc>
          <w:tcPr>
            <w:tcW w:w="766" w:type="dxa"/>
            <w:tcBorders>
              <w:top w:val="nil"/>
              <w:left w:val="nil"/>
              <w:bottom w:val="single" w:sz="4" w:space="0" w:color="auto"/>
              <w:right w:val="single" w:sz="4" w:space="0" w:color="auto"/>
            </w:tcBorders>
            <w:vAlign w:val="center"/>
          </w:tcPr>
          <w:p w14:paraId="10FE89FE" w14:textId="77777777" w:rsidR="005C54B8" w:rsidRDefault="005C54B8" w:rsidP="005C54B8">
            <w:pPr>
              <w:jc w:val="center"/>
              <w:rPr>
                <w:color w:val="000000"/>
                <w:sz w:val="20"/>
                <w:szCs w:val="20"/>
              </w:rPr>
            </w:pPr>
            <w:r>
              <w:rPr>
                <w:color w:val="000000"/>
                <w:sz w:val="20"/>
                <w:szCs w:val="20"/>
              </w:rPr>
              <w:t>190</w:t>
            </w:r>
          </w:p>
        </w:tc>
        <w:tc>
          <w:tcPr>
            <w:tcW w:w="764" w:type="dxa"/>
            <w:tcBorders>
              <w:top w:val="single" w:sz="4" w:space="0" w:color="auto"/>
              <w:left w:val="nil"/>
              <w:bottom w:val="single" w:sz="4" w:space="0" w:color="auto"/>
              <w:right w:val="single" w:sz="4" w:space="0" w:color="auto"/>
            </w:tcBorders>
            <w:vAlign w:val="center"/>
          </w:tcPr>
          <w:p w14:paraId="10008A7A" w14:textId="77777777" w:rsidR="005C54B8" w:rsidRPr="00276310" w:rsidRDefault="005C54B8" w:rsidP="005C54B8">
            <w:pPr>
              <w:jc w:val="center"/>
              <w:rPr>
                <w:color w:val="000000"/>
                <w:sz w:val="20"/>
                <w:szCs w:val="20"/>
                <w:lang w:val="uk-UA"/>
              </w:rPr>
            </w:pPr>
            <w:r>
              <w:rPr>
                <w:color w:val="000000"/>
                <w:sz w:val="20"/>
                <w:szCs w:val="20"/>
                <w:lang w:val="uk-UA"/>
              </w:rPr>
              <w:t>242</w:t>
            </w:r>
          </w:p>
        </w:tc>
        <w:tc>
          <w:tcPr>
            <w:tcW w:w="763" w:type="dxa"/>
            <w:tcBorders>
              <w:top w:val="nil"/>
              <w:left w:val="single" w:sz="4" w:space="0" w:color="auto"/>
              <w:bottom w:val="single" w:sz="4" w:space="0" w:color="auto"/>
              <w:right w:val="single" w:sz="4" w:space="0" w:color="auto"/>
            </w:tcBorders>
            <w:vAlign w:val="center"/>
          </w:tcPr>
          <w:p w14:paraId="7FCD1C72" w14:textId="77777777" w:rsidR="005C54B8" w:rsidRPr="005A6AA6" w:rsidRDefault="005C54B8" w:rsidP="005C54B8">
            <w:pPr>
              <w:jc w:val="center"/>
              <w:rPr>
                <w:color w:val="000000"/>
                <w:sz w:val="20"/>
                <w:szCs w:val="20"/>
              </w:rPr>
            </w:pPr>
            <w:r>
              <w:rPr>
                <w:color w:val="000000"/>
                <w:sz w:val="20"/>
                <w:szCs w:val="20"/>
              </w:rPr>
              <w:t>44</w:t>
            </w:r>
          </w:p>
        </w:tc>
        <w:tc>
          <w:tcPr>
            <w:tcW w:w="762" w:type="dxa"/>
            <w:tcBorders>
              <w:top w:val="nil"/>
              <w:left w:val="single" w:sz="4" w:space="0" w:color="auto"/>
              <w:bottom w:val="single" w:sz="4" w:space="0" w:color="auto"/>
              <w:right w:val="single" w:sz="4" w:space="0" w:color="auto"/>
            </w:tcBorders>
            <w:vAlign w:val="center"/>
          </w:tcPr>
          <w:p w14:paraId="7AC92F1B" w14:textId="77777777" w:rsidR="005C54B8" w:rsidRDefault="005C54B8" w:rsidP="005C54B8">
            <w:pPr>
              <w:jc w:val="center"/>
              <w:rPr>
                <w:color w:val="000000"/>
                <w:sz w:val="20"/>
                <w:szCs w:val="20"/>
              </w:rPr>
            </w:pPr>
            <w:r>
              <w:rPr>
                <w:color w:val="000000"/>
                <w:sz w:val="20"/>
                <w:szCs w:val="20"/>
              </w:rPr>
              <w:t>77</w:t>
            </w:r>
          </w:p>
        </w:tc>
        <w:tc>
          <w:tcPr>
            <w:tcW w:w="768" w:type="dxa"/>
            <w:gridSpan w:val="2"/>
            <w:tcBorders>
              <w:top w:val="nil"/>
              <w:left w:val="single" w:sz="4" w:space="0" w:color="auto"/>
              <w:bottom w:val="single" w:sz="4" w:space="0" w:color="auto"/>
              <w:right w:val="single" w:sz="4" w:space="0" w:color="auto"/>
            </w:tcBorders>
            <w:vAlign w:val="bottom"/>
          </w:tcPr>
          <w:p w14:paraId="4CA7AE60" w14:textId="0AE16EAB" w:rsidR="005C54B8" w:rsidRDefault="005C54B8" w:rsidP="005C54B8">
            <w:pPr>
              <w:jc w:val="center"/>
              <w:rPr>
                <w:color w:val="000000"/>
                <w:sz w:val="20"/>
                <w:szCs w:val="20"/>
              </w:rPr>
            </w:pPr>
            <w:r w:rsidRPr="005C54B8">
              <w:rPr>
                <w:color w:val="000000"/>
                <w:sz w:val="20"/>
                <w:szCs w:val="20"/>
              </w:rPr>
              <w:t>121</w:t>
            </w:r>
          </w:p>
        </w:tc>
      </w:tr>
      <w:tr w:rsidR="005C54B8" w:rsidRPr="008D5869" w14:paraId="4E6BD9E2" w14:textId="7BCCA78C" w:rsidTr="005C54B8">
        <w:trPr>
          <w:gridAfter w:val="1"/>
          <w:wAfter w:w="30" w:type="dxa"/>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14:paraId="783C8D02" w14:textId="77777777" w:rsidR="005C54B8" w:rsidRPr="008D5869" w:rsidRDefault="005C54B8" w:rsidP="005C54B8">
            <w:pPr>
              <w:rPr>
                <w:sz w:val="20"/>
                <w:szCs w:val="20"/>
              </w:rPr>
            </w:pPr>
            <w:r>
              <w:rPr>
                <w:sz w:val="20"/>
                <w:szCs w:val="20"/>
              </w:rPr>
              <w:t>PAH</w:t>
            </w:r>
            <w:r w:rsidRPr="00BE571D">
              <w:rPr>
                <w:sz w:val="20"/>
                <w:szCs w:val="20"/>
              </w:rPr>
              <w:t>s</w:t>
            </w:r>
          </w:p>
        </w:tc>
        <w:tc>
          <w:tcPr>
            <w:tcW w:w="762" w:type="dxa"/>
            <w:tcBorders>
              <w:top w:val="nil"/>
              <w:left w:val="nil"/>
              <w:bottom w:val="single" w:sz="4" w:space="0" w:color="auto"/>
              <w:right w:val="single" w:sz="4" w:space="0" w:color="auto"/>
            </w:tcBorders>
            <w:shd w:val="clear" w:color="auto" w:fill="auto"/>
            <w:noWrap/>
            <w:vAlign w:val="center"/>
          </w:tcPr>
          <w:p w14:paraId="45FA7179" w14:textId="77777777" w:rsidR="005C54B8" w:rsidRPr="008D5869" w:rsidRDefault="005C54B8" w:rsidP="005C54B8">
            <w:pPr>
              <w:jc w:val="center"/>
              <w:rPr>
                <w:rFonts w:cs="Calibri"/>
                <w:sz w:val="20"/>
                <w:szCs w:val="20"/>
                <w:lang w:val="uk-UA"/>
              </w:rPr>
            </w:pPr>
          </w:p>
        </w:tc>
        <w:tc>
          <w:tcPr>
            <w:tcW w:w="761" w:type="dxa"/>
            <w:tcBorders>
              <w:top w:val="nil"/>
              <w:left w:val="nil"/>
              <w:bottom w:val="single" w:sz="4" w:space="0" w:color="auto"/>
              <w:right w:val="single" w:sz="4" w:space="0" w:color="auto"/>
            </w:tcBorders>
            <w:vAlign w:val="center"/>
          </w:tcPr>
          <w:p w14:paraId="33E01097" w14:textId="77777777" w:rsidR="005C54B8" w:rsidRPr="008D5869" w:rsidRDefault="005C54B8" w:rsidP="005C54B8">
            <w:pPr>
              <w:jc w:val="center"/>
              <w:rPr>
                <w:rFonts w:cs="Calibri"/>
                <w:sz w:val="20"/>
                <w:szCs w:val="20"/>
              </w:rPr>
            </w:pPr>
          </w:p>
        </w:tc>
        <w:tc>
          <w:tcPr>
            <w:tcW w:w="762" w:type="dxa"/>
            <w:tcBorders>
              <w:top w:val="nil"/>
              <w:left w:val="nil"/>
              <w:bottom w:val="single" w:sz="4" w:space="0" w:color="auto"/>
              <w:right w:val="single" w:sz="4" w:space="0" w:color="auto"/>
            </w:tcBorders>
            <w:vAlign w:val="center"/>
          </w:tcPr>
          <w:p w14:paraId="35E93E55" w14:textId="77777777" w:rsidR="005C54B8" w:rsidRPr="008D5869" w:rsidRDefault="005C54B8" w:rsidP="005C54B8">
            <w:pPr>
              <w:jc w:val="center"/>
              <w:rPr>
                <w:rFonts w:cs="Calibri"/>
                <w:sz w:val="20"/>
                <w:szCs w:val="20"/>
              </w:rPr>
            </w:pPr>
          </w:p>
        </w:tc>
        <w:tc>
          <w:tcPr>
            <w:tcW w:w="762" w:type="dxa"/>
            <w:tcBorders>
              <w:top w:val="nil"/>
              <w:left w:val="nil"/>
              <w:bottom w:val="single" w:sz="4" w:space="0" w:color="auto"/>
              <w:right w:val="single" w:sz="4" w:space="0" w:color="auto"/>
            </w:tcBorders>
            <w:vAlign w:val="center"/>
          </w:tcPr>
          <w:p w14:paraId="500915AD" w14:textId="77777777" w:rsidR="005C54B8" w:rsidRDefault="005C54B8" w:rsidP="005C54B8">
            <w:pPr>
              <w:jc w:val="center"/>
              <w:rPr>
                <w:color w:val="000000"/>
                <w:sz w:val="20"/>
                <w:szCs w:val="20"/>
              </w:rPr>
            </w:pPr>
          </w:p>
        </w:tc>
        <w:tc>
          <w:tcPr>
            <w:tcW w:w="766" w:type="dxa"/>
            <w:tcBorders>
              <w:top w:val="nil"/>
              <w:left w:val="nil"/>
              <w:bottom w:val="single" w:sz="4" w:space="0" w:color="auto"/>
              <w:right w:val="single" w:sz="4" w:space="0" w:color="auto"/>
            </w:tcBorders>
            <w:vAlign w:val="center"/>
          </w:tcPr>
          <w:p w14:paraId="07915CAD" w14:textId="77777777" w:rsidR="005C54B8" w:rsidRDefault="005C54B8" w:rsidP="005C54B8">
            <w:pPr>
              <w:jc w:val="center"/>
              <w:rPr>
                <w:color w:val="000000"/>
                <w:sz w:val="20"/>
                <w:szCs w:val="20"/>
              </w:rPr>
            </w:pPr>
            <w:r>
              <w:rPr>
                <w:color w:val="000000"/>
                <w:sz w:val="20"/>
                <w:szCs w:val="20"/>
              </w:rPr>
              <w:t>288</w:t>
            </w:r>
          </w:p>
        </w:tc>
        <w:tc>
          <w:tcPr>
            <w:tcW w:w="764" w:type="dxa"/>
            <w:tcBorders>
              <w:top w:val="single" w:sz="4" w:space="0" w:color="auto"/>
              <w:left w:val="nil"/>
              <w:bottom w:val="single" w:sz="4" w:space="0" w:color="auto"/>
              <w:right w:val="single" w:sz="4" w:space="0" w:color="auto"/>
            </w:tcBorders>
            <w:vAlign w:val="center"/>
          </w:tcPr>
          <w:p w14:paraId="6E9D0F9E" w14:textId="77777777" w:rsidR="005C54B8" w:rsidRPr="00276310" w:rsidRDefault="005C54B8" w:rsidP="005C54B8">
            <w:pPr>
              <w:jc w:val="center"/>
              <w:rPr>
                <w:color w:val="000000"/>
                <w:sz w:val="20"/>
                <w:szCs w:val="20"/>
                <w:lang w:val="uk-UA"/>
              </w:rPr>
            </w:pPr>
            <w:r>
              <w:rPr>
                <w:color w:val="000000"/>
                <w:sz w:val="20"/>
                <w:szCs w:val="20"/>
                <w:lang w:val="uk-UA"/>
              </w:rPr>
              <w:t>368</w:t>
            </w:r>
          </w:p>
        </w:tc>
        <w:tc>
          <w:tcPr>
            <w:tcW w:w="763" w:type="dxa"/>
            <w:tcBorders>
              <w:top w:val="nil"/>
              <w:left w:val="single" w:sz="4" w:space="0" w:color="auto"/>
              <w:bottom w:val="single" w:sz="4" w:space="0" w:color="auto"/>
              <w:right w:val="single" w:sz="4" w:space="0" w:color="auto"/>
            </w:tcBorders>
            <w:vAlign w:val="center"/>
          </w:tcPr>
          <w:p w14:paraId="1A6D1823" w14:textId="77777777" w:rsidR="005C54B8" w:rsidRPr="005A6AA6" w:rsidRDefault="005C54B8" w:rsidP="005C54B8">
            <w:pPr>
              <w:jc w:val="center"/>
              <w:rPr>
                <w:color w:val="000000"/>
                <w:sz w:val="20"/>
                <w:szCs w:val="20"/>
              </w:rPr>
            </w:pPr>
            <w:r>
              <w:rPr>
                <w:color w:val="000000"/>
                <w:sz w:val="20"/>
                <w:szCs w:val="20"/>
              </w:rPr>
              <w:t>64</w:t>
            </w:r>
          </w:p>
        </w:tc>
        <w:tc>
          <w:tcPr>
            <w:tcW w:w="762" w:type="dxa"/>
            <w:tcBorders>
              <w:top w:val="nil"/>
              <w:left w:val="single" w:sz="4" w:space="0" w:color="auto"/>
              <w:bottom w:val="single" w:sz="4" w:space="0" w:color="auto"/>
              <w:right w:val="single" w:sz="4" w:space="0" w:color="auto"/>
            </w:tcBorders>
            <w:vAlign w:val="center"/>
          </w:tcPr>
          <w:p w14:paraId="6643B461" w14:textId="77777777" w:rsidR="005C54B8" w:rsidRDefault="005C54B8" w:rsidP="005C54B8">
            <w:pPr>
              <w:jc w:val="center"/>
              <w:rPr>
                <w:color w:val="000000"/>
                <w:sz w:val="20"/>
                <w:szCs w:val="20"/>
              </w:rPr>
            </w:pPr>
            <w:r>
              <w:rPr>
                <w:color w:val="000000"/>
                <w:sz w:val="20"/>
                <w:szCs w:val="20"/>
              </w:rPr>
              <w:t>102</w:t>
            </w:r>
          </w:p>
        </w:tc>
        <w:tc>
          <w:tcPr>
            <w:tcW w:w="768" w:type="dxa"/>
            <w:gridSpan w:val="2"/>
            <w:tcBorders>
              <w:top w:val="nil"/>
              <w:left w:val="single" w:sz="4" w:space="0" w:color="auto"/>
              <w:bottom w:val="single" w:sz="4" w:space="0" w:color="auto"/>
              <w:right w:val="single" w:sz="4" w:space="0" w:color="auto"/>
            </w:tcBorders>
            <w:vAlign w:val="bottom"/>
          </w:tcPr>
          <w:p w14:paraId="75449DBE" w14:textId="055F3EA9" w:rsidR="005C54B8" w:rsidRDefault="005C54B8" w:rsidP="005C54B8">
            <w:pPr>
              <w:jc w:val="center"/>
              <w:rPr>
                <w:color w:val="000000"/>
                <w:sz w:val="20"/>
                <w:szCs w:val="20"/>
              </w:rPr>
            </w:pPr>
            <w:r w:rsidRPr="005C54B8">
              <w:rPr>
                <w:color w:val="000000"/>
                <w:sz w:val="20"/>
                <w:szCs w:val="20"/>
              </w:rPr>
              <w:t>162</w:t>
            </w:r>
          </w:p>
        </w:tc>
      </w:tr>
    </w:tbl>
    <w:p w14:paraId="1A929B7B" w14:textId="77777777" w:rsidR="006211ED" w:rsidRPr="008D5869" w:rsidRDefault="006211ED" w:rsidP="006211ED">
      <w:pPr>
        <w:rPr>
          <w:b/>
        </w:rPr>
      </w:pPr>
    </w:p>
    <w:p w14:paraId="05637223" w14:textId="30A30943" w:rsidR="006211ED" w:rsidRPr="008D5869" w:rsidRDefault="005C54B8" w:rsidP="006211ED">
      <w:pPr>
        <w:jc w:val="center"/>
        <w:rPr>
          <w:rStyle w:val="hps"/>
          <w:rFonts w:eastAsia="Calibri"/>
        </w:rPr>
      </w:pPr>
      <w:r>
        <w:rPr>
          <w:rStyle w:val="hps"/>
          <w:rFonts w:eastAsia="Calibri"/>
          <w:noProof/>
        </w:rPr>
        <w:drawing>
          <wp:inline distT="0" distB="0" distL="0" distR="0" wp14:anchorId="654B4B4F" wp14:editId="303D0985">
            <wp:extent cx="4584700" cy="27495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531E61E2" w14:textId="77777777" w:rsidR="006211ED" w:rsidRDefault="006211ED" w:rsidP="006211ED">
      <w:pPr>
        <w:spacing w:before="120"/>
        <w:jc w:val="center"/>
        <w:rPr>
          <w:b/>
        </w:rPr>
      </w:pPr>
      <w:r w:rsidRPr="008D5869">
        <w:rPr>
          <w:b/>
        </w:rPr>
        <w:t>Fig</w:t>
      </w:r>
      <w:r>
        <w:rPr>
          <w:b/>
        </w:rPr>
        <w:t>ure</w:t>
      </w:r>
      <w:r w:rsidRPr="008D5869">
        <w:rPr>
          <w:b/>
        </w:rPr>
        <w:t xml:space="preserve"> </w:t>
      </w:r>
      <w:r w:rsidR="00BA1562">
        <w:rPr>
          <w:b/>
        </w:rPr>
        <w:t>6</w:t>
      </w:r>
      <w:r w:rsidRPr="008D5869">
        <w:rPr>
          <w:b/>
        </w:rPr>
        <w:t>.5</w:t>
      </w:r>
      <w:r>
        <w:rPr>
          <w:b/>
        </w:rPr>
        <w:t xml:space="preserve"> -</w:t>
      </w:r>
      <w:r w:rsidRPr="008D5869">
        <w:rPr>
          <w:b/>
        </w:rPr>
        <w:t xml:space="preserve"> Distribution of the number of samples by parameter groups and years (biota)</w:t>
      </w:r>
    </w:p>
    <w:p w14:paraId="4F9E0BA5" w14:textId="77777777" w:rsidR="006211ED" w:rsidRPr="008D5869" w:rsidRDefault="006211ED" w:rsidP="006211ED">
      <w:pPr>
        <w:jc w:val="center"/>
        <w:rPr>
          <w:b/>
        </w:rPr>
      </w:pPr>
    </w:p>
    <w:p w14:paraId="7D318C09" w14:textId="485F4BFA" w:rsidR="006211ED" w:rsidRDefault="005C54B8" w:rsidP="006211ED">
      <w:pPr>
        <w:jc w:val="center"/>
        <w:rPr>
          <w:b/>
          <w:lang w:val="uk-UA"/>
        </w:rPr>
      </w:pPr>
      <w:r>
        <w:rPr>
          <w:b/>
          <w:noProof/>
          <w:lang w:val="uk-UA"/>
        </w:rPr>
        <w:drawing>
          <wp:inline distT="0" distB="0" distL="0" distR="0" wp14:anchorId="7BAFF7C5" wp14:editId="3B6FBAD5">
            <wp:extent cx="5194300" cy="2755900"/>
            <wp:effectExtent l="0" t="0" r="635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94300" cy="2755900"/>
                    </a:xfrm>
                    <a:prstGeom prst="rect">
                      <a:avLst/>
                    </a:prstGeom>
                    <a:noFill/>
                  </pic:spPr>
                </pic:pic>
              </a:graphicData>
            </a:graphic>
          </wp:inline>
        </w:drawing>
      </w:r>
    </w:p>
    <w:p w14:paraId="70D61FF7" w14:textId="77777777" w:rsidR="005244C1" w:rsidRDefault="006211ED" w:rsidP="006211ED">
      <w:pPr>
        <w:spacing w:before="120"/>
        <w:jc w:val="center"/>
      </w:pPr>
      <w:r w:rsidRPr="008D5869">
        <w:rPr>
          <w:b/>
        </w:rPr>
        <w:t>Fig</w:t>
      </w:r>
      <w:r>
        <w:rPr>
          <w:b/>
        </w:rPr>
        <w:t xml:space="preserve">ure </w:t>
      </w:r>
      <w:r w:rsidR="00BA1562">
        <w:rPr>
          <w:b/>
        </w:rPr>
        <w:t>6</w:t>
      </w:r>
      <w:r>
        <w:rPr>
          <w:b/>
        </w:rPr>
        <w:t>.</w:t>
      </w:r>
      <w:r>
        <w:rPr>
          <w:b/>
          <w:lang w:val="uk-UA"/>
        </w:rPr>
        <w:t>6</w:t>
      </w:r>
      <w:r>
        <w:rPr>
          <w:b/>
        </w:rPr>
        <w:t xml:space="preserve"> -</w:t>
      </w:r>
      <w:r w:rsidRPr="008D5869">
        <w:rPr>
          <w:b/>
        </w:rPr>
        <w:t xml:space="preserve"> Total number of samples for each parameters group (</w:t>
      </w:r>
      <w:r>
        <w:rPr>
          <w:b/>
        </w:rPr>
        <w:t>biota)</w:t>
      </w:r>
    </w:p>
    <w:sectPr w:rsidR="005244C1" w:rsidSect="00E428F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24EED" w14:textId="77777777" w:rsidR="00173CA7" w:rsidRDefault="00173CA7">
      <w:r>
        <w:separator/>
      </w:r>
    </w:p>
  </w:endnote>
  <w:endnote w:type="continuationSeparator" w:id="0">
    <w:p w14:paraId="024B8B5B" w14:textId="77777777" w:rsidR="00173CA7" w:rsidRDefault="00173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Droid Sans Fallback">
    <w:charset w:val="00"/>
    <w:family w:val="roman"/>
    <w:notTrueType/>
    <w:pitch w:val="default"/>
  </w:font>
  <w:font w:name="Lohit Hindi">
    <w:altName w:val="Yu Gothic UI"/>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Arial"/>
    <w:charset w:val="CC"/>
    <w:family w:val="swiss"/>
    <w:pitch w:val="variable"/>
    <w:sig w:usb0="00000000" w:usb1="D200FDFF" w:usb2="0004602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NewRoman">
    <w:altName w:val="Times New Roman"/>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MS Mincho"/>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E8C37" w14:textId="77777777" w:rsidR="00173CA7" w:rsidRDefault="00173CA7">
      <w:r>
        <w:separator/>
      </w:r>
    </w:p>
  </w:footnote>
  <w:footnote w:type="continuationSeparator" w:id="0">
    <w:p w14:paraId="5DF40F5A" w14:textId="77777777" w:rsidR="00173CA7" w:rsidRDefault="00173C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5A"/>
    <w:multiLevelType w:val="hybridMultilevel"/>
    <w:tmpl w:val="3F844082"/>
    <w:lvl w:ilvl="0" w:tplc="892A8240">
      <w:start w:val="1"/>
      <w:numFmt w:val="decimal"/>
      <w:lvlText w:val="%1."/>
      <w:lvlJc w:val="left"/>
      <w:pPr>
        <w:tabs>
          <w:tab w:val="num" w:pos="2984"/>
        </w:tabs>
        <w:ind w:left="2984" w:hanging="1125"/>
      </w:pPr>
      <w:rPr>
        <w:rFonts w:hint="default"/>
      </w:rPr>
    </w:lvl>
    <w:lvl w:ilvl="1" w:tplc="04190019" w:tentative="1">
      <w:start w:val="1"/>
      <w:numFmt w:val="lowerLetter"/>
      <w:lvlText w:val="%2."/>
      <w:lvlJc w:val="left"/>
      <w:pPr>
        <w:tabs>
          <w:tab w:val="num" w:pos="2939"/>
        </w:tabs>
        <w:ind w:left="2939" w:hanging="360"/>
      </w:pPr>
    </w:lvl>
    <w:lvl w:ilvl="2" w:tplc="0419001B" w:tentative="1">
      <w:start w:val="1"/>
      <w:numFmt w:val="lowerRoman"/>
      <w:lvlText w:val="%3."/>
      <w:lvlJc w:val="right"/>
      <w:pPr>
        <w:tabs>
          <w:tab w:val="num" w:pos="3659"/>
        </w:tabs>
        <w:ind w:left="3659" w:hanging="180"/>
      </w:pPr>
    </w:lvl>
    <w:lvl w:ilvl="3" w:tplc="0419000F" w:tentative="1">
      <w:start w:val="1"/>
      <w:numFmt w:val="decimal"/>
      <w:lvlText w:val="%4."/>
      <w:lvlJc w:val="left"/>
      <w:pPr>
        <w:tabs>
          <w:tab w:val="num" w:pos="4379"/>
        </w:tabs>
        <w:ind w:left="4379" w:hanging="360"/>
      </w:pPr>
    </w:lvl>
    <w:lvl w:ilvl="4" w:tplc="04190019" w:tentative="1">
      <w:start w:val="1"/>
      <w:numFmt w:val="lowerLetter"/>
      <w:lvlText w:val="%5."/>
      <w:lvlJc w:val="left"/>
      <w:pPr>
        <w:tabs>
          <w:tab w:val="num" w:pos="5099"/>
        </w:tabs>
        <w:ind w:left="5099" w:hanging="360"/>
      </w:pPr>
    </w:lvl>
    <w:lvl w:ilvl="5" w:tplc="0419001B" w:tentative="1">
      <w:start w:val="1"/>
      <w:numFmt w:val="lowerRoman"/>
      <w:lvlText w:val="%6."/>
      <w:lvlJc w:val="right"/>
      <w:pPr>
        <w:tabs>
          <w:tab w:val="num" w:pos="5819"/>
        </w:tabs>
        <w:ind w:left="5819" w:hanging="180"/>
      </w:pPr>
    </w:lvl>
    <w:lvl w:ilvl="6" w:tplc="0419000F" w:tentative="1">
      <w:start w:val="1"/>
      <w:numFmt w:val="decimal"/>
      <w:lvlText w:val="%7."/>
      <w:lvlJc w:val="left"/>
      <w:pPr>
        <w:tabs>
          <w:tab w:val="num" w:pos="6539"/>
        </w:tabs>
        <w:ind w:left="6539" w:hanging="360"/>
      </w:pPr>
    </w:lvl>
    <w:lvl w:ilvl="7" w:tplc="04190019" w:tentative="1">
      <w:start w:val="1"/>
      <w:numFmt w:val="lowerLetter"/>
      <w:lvlText w:val="%8."/>
      <w:lvlJc w:val="left"/>
      <w:pPr>
        <w:tabs>
          <w:tab w:val="num" w:pos="7259"/>
        </w:tabs>
        <w:ind w:left="7259" w:hanging="360"/>
      </w:pPr>
    </w:lvl>
    <w:lvl w:ilvl="8" w:tplc="0419001B" w:tentative="1">
      <w:start w:val="1"/>
      <w:numFmt w:val="lowerRoman"/>
      <w:lvlText w:val="%9."/>
      <w:lvlJc w:val="right"/>
      <w:pPr>
        <w:tabs>
          <w:tab w:val="num" w:pos="7979"/>
        </w:tabs>
        <w:ind w:left="7979" w:hanging="180"/>
      </w:pPr>
    </w:lvl>
  </w:abstractNum>
  <w:abstractNum w:abstractNumId="1" w15:restartNumberingAfterBreak="0">
    <w:nsid w:val="01A94D05"/>
    <w:multiLevelType w:val="hybridMultilevel"/>
    <w:tmpl w:val="94C85AAA"/>
    <w:lvl w:ilvl="0" w:tplc="2070B498">
      <w:start w:val="1"/>
      <w:numFmt w:val="bullet"/>
      <w:lvlText w:val="•"/>
      <w:lvlJc w:val="left"/>
      <w:pPr>
        <w:tabs>
          <w:tab w:val="num" w:pos="720"/>
        </w:tabs>
        <w:ind w:left="720" w:hanging="360"/>
      </w:pPr>
      <w:rPr>
        <w:rFonts w:ascii="Tahoma" w:hAnsi="Tahoma" w:hint="default"/>
      </w:rPr>
    </w:lvl>
    <w:lvl w:ilvl="1" w:tplc="98E6146C">
      <w:start w:val="171"/>
      <w:numFmt w:val="bullet"/>
      <w:lvlText w:val="–"/>
      <w:lvlJc w:val="left"/>
      <w:pPr>
        <w:tabs>
          <w:tab w:val="num" w:pos="1440"/>
        </w:tabs>
        <w:ind w:left="1440" w:hanging="360"/>
      </w:pPr>
      <w:rPr>
        <w:rFonts w:ascii="Tahoma" w:hAnsi="Tahoma" w:hint="default"/>
      </w:rPr>
    </w:lvl>
    <w:lvl w:ilvl="2" w:tplc="9496A350">
      <w:start w:val="1"/>
      <w:numFmt w:val="bullet"/>
      <w:lvlText w:val="-"/>
      <w:lvlJc w:val="left"/>
      <w:pPr>
        <w:tabs>
          <w:tab w:val="num" w:pos="2505"/>
        </w:tabs>
        <w:ind w:left="2505" w:hanging="705"/>
      </w:pPr>
      <w:rPr>
        <w:rFonts w:ascii="Times New Roman" w:eastAsia="Times New Roman" w:hAnsi="Times New Roman" w:cs="Times New Roman" w:hint="default"/>
      </w:rPr>
    </w:lvl>
    <w:lvl w:ilvl="3" w:tplc="0A581D00" w:tentative="1">
      <w:start w:val="1"/>
      <w:numFmt w:val="bullet"/>
      <w:lvlText w:val="•"/>
      <w:lvlJc w:val="left"/>
      <w:pPr>
        <w:tabs>
          <w:tab w:val="num" w:pos="2880"/>
        </w:tabs>
        <w:ind w:left="2880" w:hanging="360"/>
      </w:pPr>
      <w:rPr>
        <w:rFonts w:ascii="Tahoma" w:hAnsi="Tahoma" w:hint="default"/>
      </w:rPr>
    </w:lvl>
    <w:lvl w:ilvl="4" w:tplc="0E5A168E" w:tentative="1">
      <w:start w:val="1"/>
      <w:numFmt w:val="bullet"/>
      <w:lvlText w:val="•"/>
      <w:lvlJc w:val="left"/>
      <w:pPr>
        <w:tabs>
          <w:tab w:val="num" w:pos="3600"/>
        </w:tabs>
        <w:ind w:left="3600" w:hanging="360"/>
      </w:pPr>
      <w:rPr>
        <w:rFonts w:ascii="Tahoma" w:hAnsi="Tahoma" w:hint="default"/>
      </w:rPr>
    </w:lvl>
    <w:lvl w:ilvl="5" w:tplc="AB06B560" w:tentative="1">
      <w:start w:val="1"/>
      <w:numFmt w:val="bullet"/>
      <w:lvlText w:val="•"/>
      <w:lvlJc w:val="left"/>
      <w:pPr>
        <w:tabs>
          <w:tab w:val="num" w:pos="4320"/>
        </w:tabs>
        <w:ind w:left="4320" w:hanging="360"/>
      </w:pPr>
      <w:rPr>
        <w:rFonts w:ascii="Tahoma" w:hAnsi="Tahoma" w:hint="default"/>
      </w:rPr>
    </w:lvl>
    <w:lvl w:ilvl="6" w:tplc="AB56AF76" w:tentative="1">
      <w:start w:val="1"/>
      <w:numFmt w:val="bullet"/>
      <w:lvlText w:val="•"/>
      <w:lvlJc w:val="left"/>
      <w:pPr>
        <w:tabs>
          <w:tab w:val="num" w:pos="5040"/>
        </w:tabs>
        <w:ind w:left="5040" w:hanging="360"/>
      </w:pPr>
      <w:rPr>
        <w:rFonts w:ascii="Tahoma" w:hAnsi="Tahoma" w:hint="default"/>
      </w:rPr>
    </w:lvl>
    <w:lvl w:ilvl="7" w:tplc="D1903B80" w:tentative="1">
      <w:start w:val="1"/>
      <w:numFmt w:val="bullet"/>
      <w:lvlText w:val="•"/>
      <w:lvlJc w:val="left"/>
      <w:pPr>
        <w:tabs>
          <w:tab w:val="num" w:pos="5760"/>
        </w:tabs>
        <w:ind w:left="5760" w:hanging="360"/>
      </w:pPr>
      <w:rPr>
        <w:rFonts w:ascii="Tahoma" w:hAnsi="Tahoma" w:hint="default"/>
      </w:rPr>
    </w:lvl>
    <w:lvl w:ilvl="8" w:tplc="F45E6AD4"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35E5A08"/>
    <w:multiLevelType w:val="multilevel"/>
    <w:tmpl w:val="035E5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7A771B"/>
    <w:multiLevelType w:val="hybridMultilevel"/>
    <w:tmpl w:val="51685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5F17FF"/>
    <w:multiLevelType w:val="hybridMultilevel"/>
    <w:tmpl w:val="FCEC6F62"/>
    <w:lvl w:ilvl="0" w:tplc="5A1663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A008C"/>
    <w:multiLevelType w:val="hybridMultilevel"/>
    <w:tmpl w:val="3698EF2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6D70C8"/>
    <w:multiLevelType w:val="hybridMultilevel"/>
    <w:tmpl w:val="1C625384"/>
    <w:lvl w:ilvl="0" w:tplc="0419000F">
      <w:start w:val="1"/>
      <w:numFmt w:val="decimal"/>
      <w:lvlText w:val="%1."/>
      <w:lvlJc w:val="left"/>
      <w:pPr>
        <w:tabs>
          <w:tab w:val="num" w:pos="1069"/>
        </w:tabs>
        <w:ind w:left="1069" w:hanging="360"/>
      </w:pPr>
    </w:lvl>
    <w:lvl w:ilvl="1" w:tplc="64D6C39E">
      <w:start w:val="435"/>
      <w:numFmt w:val="decimal"/>
      <w:lvlText w:val="%2."/>
      <w:lvlJc w:val="left"/>
      <w:pPr>
        <w:tabs>
          <w:tab w:val="num" w:pos="1560"/>
        </w:tabs>
        <w:ind w:left="1560" w:hanging="4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E154EF"/>
    <w:multiLevelType w:val="hybridMultilevel"/>
    <w:tmpl w:val="25D4ACEE"/>
    <w:lvl w:ilvl="0" w:tplc="7A3A876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B287F01"/>
    <w:multiLevelType w:val="hybridMultilevel"/>
    <w:tmpl w:val="5BA8D970"/>
    <w:lvl w:ilvl="0" w:tplc="0868F2C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3"/>
        </w:tabs>
        <w:ind w:left="23" w:hanging="360"/>
      </w:pPr>
      <w:rPr>
        <w:rFonts w:ascii="Courier New" w:hAnsi="Courier New" w:cs="Courier New" w:hint="default"/>
      </w:rPr>
    </w:lvl>
    <w:lvl w:ilvl="2" w:tplc="04190005" w:tentative="1">
      <w:start w:val="1"/>
      <w:numFmt w:val="bullet"/>
      <w:lvlText w:val=""/>
      <w:lvlJc w:val="left"/>
      <w:pPr>
        <w:tabs>
          <w:tab w:val="num" w:pos="743"/>
        </w:tabs>
        <w:ind w:left="743" w:hanging="360"/>
      </w:pPr>
      <w:rPr>
        <w:rFonts w:ascii="Wingdings" w:hAnsi="Wingdings" w:hint="default"/>
      </w:rPr>
    </w:lvl>
    <w:lvl w:ilvl="3" w:tplc="04190001" w:tentative="1">
      <w:start w:val="1"/>
      <w:numFmt w:val="bullet"/>
      <w:lvlText w:val=""/>
      <w:lvlJc w:val="left"/>
      <w:pPr>
        <w:tabs>
          <w:tab w:val="num" w:pos="1463"/>
        </w:tabs>
        <w:ind w:left="1463" w:hanging="360"/>
      </w:pPr>
      <w:rPr>
        <w:rFonts w:ascii="Symbol" w:hAnsi="Symbol" w:hint="default"/>
      </w:rPr>
    </w:lvl>
    <w:lvl w:ilvl="4" w:tplc="04190003" w:tentative="1">
      <w:start w:val="1"/>
      <w:numFmt w:val="bullet"/>
      <w:lvlText w:val="o"/>
      <w:lvlJc w:val="left"/>
      <w:pPr>
        <w:tabs>
          <w:tab w:val="num" w:pos="2183"/>
        </w:tabs>
        <w:ind w:left="2183" w:hanging="360"/>
      </w:pPr>
      <w:rPr>
        <w:rFonts w:ascii="Courier New" w:hAnsi="Courier New" w:cs="Courier New" w:hint="default"/>
      </w:rPr>
    </w:lvl>
    <w:lvl w:ilvl="5" w:tplc="04190005" w:tentative="1">
      <w:start w:val="1"/>
      <w:numFmt w:val="bullet"/>
      <w:lvlText w:val=""/>
      <w:lvlJc w:val="left"/>
      <w:pPr>
        <w:tabs>
          <w:tab w:val="num" w:pos="2903"/>
        </w:tabs>
        <w:ind w:left="2903" w:hanging="360"/>
      </w:pPr>
      <w:rPr>
        <w:rFonts w:ascii="Wingdings" w:hAnsi="Wingdings" w:hint="default"/>
      </w:rPr>
    </w:lvl>
    <w:lvl w:ilvl="6" w:tplc="04190001" w:tentative="1">
      <w:start w:val="1"/>
      <w:numFmt w:val="bullet"/>
      <w:lvlText w:val=""/>
      <w:lvlJc w:val="left"/>
      <w:pPr>
        <w:tabs>
          <w:tab w:val="num" w:pos="3623"/>
        </w:tabs>
        <w:ind w:left="3623" w:hanging="360"/>
      </w:pPr>
      <w:rPr>
        <w:rFonts w:ascii="Symbol" w:hAnsi="Symbol" w:hint="default"/>
      </w:rPr>
    </w:lvl>
    <w:lvl w:ilvl="7" w:tplc="04190003" w:tentative="1">
      <w:start w:val="1"/>
      <w:numFmt w:val="bullet"/>
      <w:lvlText w:val="o"/>
      <w:lvlJc w:val="left"/>
      <w:pPr>
        <w:tabs>
          <w:tab w:val="num" w:pos="4343"/>
        </w:tabs>
        <w:ind w:left="4343" w:hanging="360"/>
      </w:pPr>
      <w:rPr>
        <w:rFonts w:ascii="Courier New" w:hAnsi="Courier New" w:cs="Courier New" w:hint="default"/>
      </w:rPr>
    </w:lvl>
    <w:lvl w:ilvl="8" w:tplc="04190005" w:tentative="1">
      <w:start w:val="1"/>
      <w:numFmt w:val="bullet"/>
      <w:lvlText w:val=""/>
      <w:lvlJc w:val="left"/>
      <w:pPr>
        <w:tabs>
          <w:tab w:val="num" w:pos="5063"/>
        </w:tabs>
        <w:ind w:left="5063" w:hanging="360"/>
      </w:pPr>
      <w:rPr>
        <w:rFonts w:ascii="Wingdings" w:hAnsi="Wingdings" w:hint="default"/>
      </w:rPr>
    </w:lvl>
  </w:abstractNum>
  <w:abstractNum w:abstractNumId="9" w15:restartNumberingAfterBreak="0">
    <w:nsid w:val="1C563B45"/>
    <w:multiLevelType w:val="hybridMultilevel"/>
    <w:tmpl w:val="576EAC0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22392AC7"/>
    <w:multiLevelType w:val="hybridMultilevel"/>
    <w:tmpl w:val="1CDA16EC"/>
    <w:lvl w:ilvl="0" w:tplc="09242B6C">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4372C"/>
    <w:multiLevelType w:val="hybridMultilevel"/>
    <w:tmpl w:val="7E9EDD9C"/>
    <w:lvl w:ilvl="0" w:tplc="030C626E">
      <w:start w:val="2"/>
      <w:numFmt w:val="bullet"/>
      <w:lvlText w:val="-"/>
      <w:lvlJc w:val="left"/>
      <w:pPr>
        <w:ind w:left="1080" w:hanging="360"/>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9ED13F9"/>
    <w:multiLevelType w:val="hybridMultilevel"/>
    <w:tmpl w:val="D3422F96"/>
    <w:lvl w:ilvl="0" w:tplc="0D4A22DA">
      <w:start w:val="1"/>
      <w:numFmt w:val="bullet"/>
      <w:lvlText w:val="•"/>
      <w:lvlJc w:val="left"/>
      <w:pPr>
        <w:tabs>
          <w:tab w:val="num" w:pos="720"/>
        </w:tabs>
        <w:ind w:left="720" w:hanging="360"/>
      </w:pPr>
      <w:rPr>
        <w:rFonts w:ascii="Tahoma" w:hAnsi="Tahoma" w:hint="default"/>
      </w:rPr>
    </w:lvl>
    <w:lvl w:ilvl="1" w:tplc="59F454EE">
      <w:start w:val="171"/>
      <w:numFmt w:val="bullet"/>
      <w:lvlText w:val="–"/>
      <w:lvlJc w:val="left"/>
      <w:pPr>
        <w:tabs>
          <w:tab w:val="num" w:pos="1440"/>
        </w:tabs>
        <w:ind w:left="1440" w:hanging="360"/>
      </w:pPr>
      <w:rPr>
        <w:rFonts w:ascii="Tahoma" w:hAnsi="Tahoma" w:hint="default"/>
      </w:rPr>
    </w:lvl>
    <w:lvl w:ilvl="2" w:tplc="B2DC59BA" w:tentative="1">
      <w:start w:val="1"/>
      <w:numFmt w:val="bullet"/>
      <w:lvlText w:val="•"/>
      <w:lvlJc w:val="left"/>
      <w:pPr>
        <w:tabs>
          <w:tab w:val="num" w:pos="2160"/>
        </w:tabs>
        <w:ind w:left="2160" w:hanging="360"/>
      </w:pPr>
      <w:rPr>
        <w:rFonts w:ascii="Tahoma" w:hAnsi="Tahoma" w:hint="default"/>
      </w:rPr>
    </w:lvl>
    <w:lvl w:ilvl="3" w:tplc="B8ECA5A0" w:tentative="1">
      <w:start w:val="1"/>
      <w:numFmt w:val="bullet"/>
      <w:lvlText w:val="•"/>
      <w:lvlJc w:val="left"/>
      <w:pPr>
        <w:tabs>
          <w:tab w:val="num" w:pos="2880"/>
        </w:tabs>
        <w:ind w:left="2880" w:hanging="360"/>
      </w:pPr>
      <w:rPr>
        <w:rFonts w:ascii="Tahoma" w:hAnsi="Tahoma" w:hint="default"/>
      </w:rPr>
    </w:lvl>
    <w:lvl w:ilvl="4" w:tplc="5A48ED18" w:tentative="1">
      <w:start w:val="1"/>
      <w:numFmt w:val="bullet"/>
      <w:lvlText w:val="•"/>
      <w:lvlJc w:val="left"/>
      <w:pPr>
        <w:tabs>
          <w:tab w:val="num" w:pos="3600"/>
        </w:tabs>
        <w:ind w:left="3600" w:hanging="360"/>
      </w:pPr>
      <w:rPr>
        <w:rFonts w:ascii="Tahoma" w:hAnsi="Tahoma" w:hint="default"/>
      </w:rPr>
    </w:lvl>
    <w:lvl w:ilvl="5" w:tplc="3BDCCD16" w:tentative="1">
      <w:start w:val="1"/>
      <w:numFmt w:val="bullet"/>
      <w:lvlText w:val="•"/>
      <w:lvlJc w:val="left"/>
      <w:pPr>
        <w:tabs>
          <w:tab w:val="num" w:pos="4320"/>
        </w:tabs>
        <w:ind w:left="4320" w:hanging="360"/>
      </w:pPr>
      <w:rPr>
        <w:rFonts w:ascii="Tahoma" w:hAnsi="Tahoma" w:hint="default"/>
      </w:rPr>
    </w:lvl>
    <w:lvl w:ilvl="6" w:tplc="6E309348" w:tentative="1">
      <w:start w:val="1"/>
      <w:numFmt w:val="bullet"/>
      <w:lvlText w:val="•"/>
      <w:lvlJc w:val="left"/>
      <w:pPr>
        <w:tabs>
          <w:tab w:val="num" w:pos="5040"/>
        </w:tabs>
        <w:ind w:left="5040" w:hanging="360"/>
      </w:pPr>
      <w:rPr>
        <w:rFonts w:ascii="Tahoma" w:hAnsi="Tahoma" w:hint="default"/>
      </w:rPr>
    </w:lvl>
    <w:lvl w:ilvl="7" w:tplc="9A565F1E" w:tentative="1">
      <w:start w:val="1"/>
      <w:numFmt w:val="bullet"/>
      <w:lvlText w:val="•"/>
      <w:lvlJc w:val="left"/>
      <w:pPr>
        <w:tabs>
          <w:tab w:val="num" w:pos="5760"/>
        </w:tabs>
        <w:ind w:left="5760" w:hanging="360"/>
      </w:pPr>
      <w:rPr>
        <w:rFonts w:ascii="Tahoma" w:hAnsi="Tahoma" w:hint="default"/>
      </w:rPr>
    </w:lvl>
    <w:lvl w:ilvl="8" w:tplc="61E069F8"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2D292F5A"/>
    <w:multiLevelType w:val="hybridMultilevel"/>
    <w:tmpl w:val="7E7A95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3A1B1E"/>
    <w:multiLevelType w:val="hybridMultilevel"/>
    <w:tmpl w:val="E58E2038"/>
    <w:lvl w:ilvl="0" w:tplc="359AE2EC">
      <w:start w:val="1"/>
      <w:numFmt w:val="decimal"/>
      <w:lvlText w:val="%1."/>
      <w:lvlJc w:val="left"/>
      <w:pPr>
        <w:tabs>
          <w:tab w:val="num" w:pos="1171"/>
        </w:tabs>
        <w:ind w:left="1171" w:hanging="360"/>
      </w:pPr>
      <w:rPr>
        <w:rFonts w:hint="default"/>
      </w:rPr>
    </w:lvl>
    <w:lvl w:ilvl="1" w:tplc="04190019" w:tentative="1">
      <w:start w:val="1"/>
      <w:numFmt w:val="lowerLetter"/>
      <w:lvlText w:val="%2."/>
      <w:lvlJc w:val="left"/>
      <w:pPr>
        <w:tabs>
          <w:tab w:val="num" w:pos="1891"/>
        </w:tabs>
        <w:ind w:left="1891" w:hanging="360"/>
      </w:pPr>
    </w:lvl>
    <w:lvl w:ilvl="2" w:tplc="0419001B" w:tentative="1">
      <w:start w:val="1"/>
      <w:numFmt w:val="lowerRoman"/>
      <w:lvlText w:val="%3."/>
      <w:lvlJc w:val="right"/>
      <w:pPr>
        <w:tabs>
          <w:tab w:val="num" w:pos="2611"/>
        </w:tabs>
        <w:ind w:left="2611" w:hanging="180"/>
      </w:pPr>
    </w:lvl>
    <w:lvl w:ilvl="3" w:tplc="0419000F" w:tentative="1">
      <w:start w:val="1"/>
      <w:numFmt w:val="decimal"/>
      <w:lvlText w:val="%4."/>
      <w:lvlJc w:val="left"/>
      <w:pPr>
        <w:tabs>
          <w:tab w:val="num" w:pos="3331"/>
        </w:tabs>
        <w:ind w:left="3331" w:hanging="360"/>
      </w:pPr>
    </w:lvl>
    <w:lvl w:ilvl="4" w:tplc="04190019" w:tentative="1">
      <w:start w:val="1"/>
      <w:numFmt w:val="lowerLetter"/>
      <w:lvlText w:val="%5."/>
      <w:lvlJc w:val="left"/>
      <w:pPr>
        <w:tabs>
          <w:tab w:val="num" w:pos="4051"/>
        </w:tabs>
        <w:ind w:left="4051" w:hanging="360"/>
      </w:pPr>
    </w:lvl>
    <w:lvl w:ilvl="5" w:tplc="0419001B" w:tentative="1">
      <w:start w:val="1"/>
      <w:numFmt w:val="lowerRoman"/>
      <w:lvlText w:val="%6."/>
      <w:lvlJc w:val="right"/>
      <w:pPr>
        <w:tabs>
          <w:tab w:val="num" w:pos="4771"/>
        </w:tabs>
        <w:ind w:left="4771" w:hanging="180"/>
      </w:pPr>
    </w:lvl>
    <w:lvl w:ilvl="6" w:tplc="0419000F" w:tentative="1">
      <w:start w:val="1"/>
      <w:numFmt w:val="decimal"/>
      <w:lvlText w:val="%7."/>
      <w:lvlJc w:val="left"/>
      <w:pPr>
        <w:tabs>
          <w:tab w:val="num" w:pos="5491"/>
        </w:tabs>
        <w:ind w:left="5491" w:hanging="360"/>
      </w:pPr>
    </w:lvl>
    <w:lvl w:ilvl="7" w:tplc="04190019" w:tentative="1">
      <w:start w:val="1"/>
      <w:numFmt w:val="lowerLetter"/>
      <w:lvlText w:val="%8."/>
      <w:lvlJc w:val="left"/>
      <w:pPr>
        <w:tabs>
          <w:tab w:val="num" w:pos="6211"/>
        </w:tabs>
        <w:ind w:left="6211" w:hanging="360"/>
      </w:pPr>
    </w:lvl>
    <w:lvl w:ilvl="8" w:tplc="0419001B" w:tentative="1">
      <w:start w:val="1"/>
      <w:numFmt w:val="lowerRoman"/>
      <w:lvlText w:val="%9."/>
      <w:lvlJc w:val="right"/>
      <w:pPr>
        <w:tabs>
          <w:tab w:val="num" w:pos="6931"/>
        </w:tabs>
        <w:ind w:left="6931" w:hanging="180"/>
      </w:pPr>
    </w:lvl>
  </w:abstractNum>
  <w:abstractNum w:abstractNumId="15" w15:restartNumberingAfterBreak="0">
    <w:nsid w:val="2E4B2BDD"/>
    <w:multiLevelType w:val="hybridMultilevel"/>
    <w:tmpl w:val="CEECEFF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15:restartNumberingAfterBreak="0">
    <w:nsid w:val="341F5626"/>
    <w:multiLevelType w:val="hybridMultilevel"/>
    <w:tmpl w:val="11E01662"/>
    <w:lvl w:ilvl="0" w:tplc="F13C46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53F62FE"/>
    <w:multiLevelType w:val="hybridMultilevel"/>
    <w:tmpl w:val="E51C1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8104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3F07684"/>
    <w:multiLevelType w:val="hybridMultilevel"/>
    <w:tmpl w:val="FC307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C8F2C60"/>
    <w:multiLevelType w:val="multilevel"/>
    <w:tmpl w:val="CE76443A"/>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D1432A"/>
    <w:multiLevelType w:val="hybridMultilevel"/>
    <w:tmpl w:val="11FC486C"/>
    <w:lvl w:ilvl="0" w:tplc="05DAE1EE">
      <w:start w:val="1"/>
      <w:numFmt w:val="bullet"/>
      <w:lvlText w:val="–"/>
      <w:lvlJc w:val="left"/>
      <w:pPr>
        <w:ind w:left="1068" w:hanging="360"/>
      </w:pPr>
      <w:rPr>
        <w:rFonts w:ascii="Times New Roman" w:eastAsia="SimSu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606F5935"/>
    <w:multiLevelType w:val="hybridMultilevel"/>
    <w:tmpl w:val="E9F8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F931F3"/>
    <w:multiLevelType w:val="hybridMultilevel"/>
    <w:tmpl w:val="125E10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592710E"/>
    <w:multiLevelType w:val="hybridMultilevel"/>
    <w:tmpl w:val="504CCAEE"/>
    <w:lvl w:ilvl="0" w:tplc="F23C7EF0">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9FC3458"/>
    <w:multiLevelType w:val="multilevel"/>
    <w:tmpl w:val="B6FA4A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6D9416AC"/>
    <w:multiLevelType w:val="hybridMultilevel"/>
    <w:tmpl w:val="DA102918"/>
    <w:lvl w:ilvl="0" w:tplc="F23C7EF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2B2055"/>
    <w:multiLevelType w:val="hybridMultilevel"/>
    <w:tmpl w:val="017C516E"/>
    <w:lvl w:ilvl="0" w:tplc="359AE2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6F3645B6"/>
    <w:multiLevelType w:val="hybridMultilevel"/>
    <w:tmpl w:val="29C2664E"/>
    <w:lvl w:ilvl="0" w:tplc="B5B68D8E">
      <w:start w:val="6"/>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6A6DCB"/>
    <w:multiLevelType w:val="hybridMultilevel"/>
    <w:tmpl w:val="C81443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30" w15:restartNumberingAfterBreak="0">
    <w:nsid w:val="738F04B2"/>
    <w:multiLevelType w:val="hybridMultilevel"/>
    <w:tmpl w:val="A16E8142"/>
    <w:lvl w:ilvl="0" w:tplc="0419000F">
      <w:start w:val="1"/>
      <w:numFmt w:val="decimal"/>
      <w:lvlText w:val="%1."/>
      <w:lvlJc w:val="left"/>
      <w:pPr>
        <w:tabs>
          <w:tab w:val="num" w:pos="360"/>
        </w:tabs>
        <w:ind w:left="360" w:hanging="360"/>
      </w:pPr>
      <w:rPr>
        <w:rFonts w:eastAsia="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16cid:durableId="1494297303">
    <w:abstractNumId w:val="18"/>
  </w:num>
  <w:num w:numId="2" w16cid:durableId="1830099934">
    <w:abstractNumId w:val="1"/>
  </w:num>
  <w:num w:numId="3" w16cid:durableId="623197172">
    <w:abstractNumId w:val="12"/>
  </w:num>
  <w:num w:numId="4" w16cid:durableId="685718877">
    <w:abstractNumId w:val="3"/>
  </w:num>
  <w:num w:numId="5" w16cid:durableId="930044445">
    <w:abstractNumId w:val="8"/>
  </w:num>
  <w:num w:numId="6" w16cid:durableId="843664571">
    <w:abstractNumId w:val="25"/>
  </w:num>
  <w:num w:numId="7" w16cid:durableId="186337058">
    <w:abstractNumId w:val="30"/>
  </w:num>
  <w:num w:numId="8" w16cid:durableId="1839077710">
    <w:abstractNumId w:val="0"/>
  </w:num>
  <w:num w:numId="9" w16cid:durableId="738984990">
    <w:abstractNumId w:val="5"/>
  </w:num>
  <w:num w:numId="10" w16cid:durableId="194930880">
    <w:abstractNumId w:val="7"/>
  </w:num>
  <w:num w:numId="11" w16cid:durableId="203635232">
    <w:abstractNumId w:val="9"/>
  </w:num>
  <w:num w:numId="12" w16cid:durableId="2196302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9709711">
    <w:abstractNumId w:val="17"/>
  </w:num>
  <w:num w:numId="14" w16cid:durableId="2100910155">
    <w:abstractNumId w:val="13"/>
  </w:num>
  <w:num w:numId="15" w16cid:durableId="1919485757">
    <w:abstractNumId w:val="23"/>
  </w:num>
  <w:num w:numId="16" w16cid:durableId="1100684175">
    <w:abstractNumId w:val="15"/>
  </w:num>
  <w:num w:numId="17" w16cid:durableId="372923450">
    <w:abstractNumId w:val="24"/>
  </w:num>
  <w:num w:numId="18" w16cid:durableId="886380913">
    <w:abstractNumId w:val="26"/>
  </w:num>
  <w:num w:numId="19" w16cid:durableId="2045128590">
    <w:abstractNumId w:val="4"/>
  </w:num>
  <w:num w:numId="20" w16cid:durableId="11592245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0587269">
    <w:abstractNumId w:val="14"/>
  </w:num>
  <w:num w:numId="22" w16cid:durableId="1981498108">
    <w:abstractNumId w:val="19"/>
  </w:num>
  <w:num w:numId="23" w16cid:durableId="366294255">
    <w:abstractNumId w:val="2"/>
  </w:num>
  <w:num w:numId="24" w16cid:durableId="689381993">
    <w:abstractNumId w:val="20"/>
  </w:num>
  <w:num w:numId="25" w16cid:durableId="1221940188">
    <w:abstractNumId w:val="21"/>
  </w:num>
  <w:num w:numId="26" w16cid:durableId="999696742">
    <w:abstractNumId w:val="11"/>
  </w:num>
  <w:num w:numId="27" w16cid:durableId="1103107298">
    <w:abstractNumId w:val="22"/>
  </w:num>
  <w:num w:numId="28" w16cid:durableId="1294824602">
    <w:abstractNumId w:val="6"/>
    <w:lvlOverride w:ilvl="0">
      <w:startOverride w:val="1"/>
    </w:lvlOverride>
    <w:lvlOverride w:ilvl="1">
      <w:startOverride w:val="4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2376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2969654">
    <w:abstractNumId w:val="28"/>
  </w:num>
  <w:num w:numId="31" w16cid:durableId="1037125790">
    <w:abstractNumId w:val="10"/>
  </w:num>
  <w:num w:numId="32" w16cid:durableId="349843330">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hideSpellingErrors/>
  <w:proofState w:spelling="clean"/>
  <w:revisionView w:inkAnnotation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E4"/>
    <w:rsid w:val="000020FF"/>
    <w:rsid w:val="00002191"/>
    <w:rsid w:val="00002245"/>
    <w:rsid w:val="00002AE2"/>
    <w:rsid w:val="00004778"/>
    <w:rsid w:val="00004EC7"/>
    <w:rsid w:val="00005BD2"/>
    <w:rsid w:val="00005C43"/>
    <w:rsid w:val="0000732A"/>
    <w:rsid w:val="000077E8"/>
    <w:rsid w:val="00007D1E"/>
    <w:rsid w:val="00007F91"/>
    <w:rsid w:val="0001143A"/>
    <w:rsid w:val="000114B7"/>
    <w:rsid w:val="00011996"/>
    <w:rsid w:val="00012868"/>
    <w:rsid w:val="0001296F"/>
    <w:rsid w:val="00012BB6"/>
    <w:rsid w:val="00015032"/>
    <w:rsid w:val="000150E4"/>
    <w:rsid w:val="00015883"/>
    <w:rsid w:val="00016716"/>
    <w:rsid w:val="00017F5A"/>
    <w:rsid w:val="0002018A"/>
    <w:rsid w:val="0002020E"/>
    <w:rsid w:val="000213A9"/>
    <w:rsid w:val="000219A3"/>
    <w:rsid w:val="00023111"/>
    <w:rsid w:val="00023CE9"/>
    <w:rsid w:val="000241D6"/>
    <w:rsid w:val="000244B5"/>
    <w:rsid w:val="00025198"/>
    <w:rsid w:val="000275D0"/>
    <w:rsid w:val="0003060D"/>
    <w:rsid w:val="0003063C"/>
    <w:rsid w:val="000317C3"/>
    <w:rsid w:val="000325EE"/>
    <w:rsid w:val="00032719"/>
    <w:rsid w:val="00032FA5"/>
    <w:rsid w:val="0003426E"/>
    <w:rsid w:val="00034EE5"/>
    <w:rsid w:val="00037400"/>
    <w:rsid w:val="00037ABD"/>
    <w:rsid w:val="00037D89"/>
    <w:rsid w:val="00042FB0"/>
    <w:rsid w:val="0004566B"/>
    <w:rsid w:val="000465A7"/>
    <w:rsid w:val="00046E23"/>
    <w:rsid w:val="00047B9F"/>
    <w:rsid w:val="00054913"/>
    <w:rsid w:val="00054F39"/>
    <w:rsid w:val="00055102"/>
    <w:rsid w:val="0005523B"/>
    <w:rsid w:val="000556FE"/>
    <w:rsid w:val="00056E55"/>
    <w:rsid w:val="00060035"/>
    <w:rsid w:val="000606C1"/>
    <w:rsid w:val="00061DCF"/>
    <w:rsid w:val="00062F0C"/>
    <w:rsid w:val="00063951"/>
    <w:rsid w:val="00063B22"/>
    <w:rsid w:val="00064282"/>
    <w:rsid w:val="0006508F"/>
    <w:rsid w:val="00070A7F"/>
    <w:rsid w:val="00070B10"/>
    <w:rsid w:val="0007241F"/>
    <w:rsid w:val="00073E47"/>
    <w:rsid w:val="00076A44"/>
    <w:rsid w:val="000779F9"/>
    <w:rsid w:val="000845BA"/>
    <w:rsid w:val="00085308"/>
    <w:rsid w:val="00085D23"/>
    <w:rsid w:val="0008626E"/>
    <w:rsid w:val="00086979"/>
    <w:rsid w:val="0009001D"/>
    <w:rsid w:val="00090D73"/>
    <w:rsid w:val="00091F40"/>
    <w:rsid w:val="0009261F"/>
    <w:rsid w:val="000927CF"/>
    <w:rsid w:val="000945E6"/>
    <w:rsid w:val="0009675F"/>
    <w:rsid w:val="000A09E4"/>
    <w:rsid w:val="000A0B99"/>
    <w:rsid w:val="000A18D8"/>
    <w:rsid w:val="000A59DD"/>
    <w:rsid w:val="000A69BC"/>
    <w:rsid w:val="000A6A11"/>
    <w:rsid w:val="000B1326"/>
    <w:rsid w:val="000B1E4D"/>
    <w:rsid w:val="000B2E5A"/>
    <w:rsid w:val="000B2FB6"/>
    <w:rsid w:val="000B3648"/>
    <w:rsid w:val="000B3D1B"/>
    <w:rsid w:val="000B3E56"/>
    <w:rsid w:val="000B43EE"/>
    <w:rsid w:val="000B4857"/>
    <w:rsid w:val="000B48B2"/>
    <w:rsid w:val="000B56A5"/>
    <w:rsid w:val="000B5AA5"/>
    <w:rsid w:val="000B7366"/>
    <w:rsid w:val="000B751B"/>
    <w:rsid w:val="000B7B58"/>
    <w:rsid w:val="000C1820"/>
    <w:rsid w:val="000C217B"/>
    <w:rsid w:val="000C262B"/>
    <w:rsid w:val="000C2A47"/>
    <w:rsid w:val="000C2AC1"/>
    <w:rsid w:val="000C2C82"/>
    <w:rsid w:val="000C2D0B"/>
    <w:rsid w:val="000C35AD"/>
    <w:rsid w:val="000C3B22"/>
    <w:rsid w:val="000C5BF4"/>
    <w:rsid w:val="000C74CA"/>
    <w:rsid w:val="000C7567"/>
    <w:rsid w:val="000C78C2"/>
    <w:rsid w:val="000C7AB9"/>
    <w:rsid w:val="000D2835"/>
    <w:rsid w:val="000D3772"/>
    <w:rsid w:val="000D3C98"/>
    <w:rsid w:val="000D5CD6"/>
    <w:rsid w:val="000D6E4C"/>
    <w:rsid w:val="000D761E"/>
    <w:rsid w:val="000E089E"/>
    <w:rsid w:val="000E335B"/>
    <w:rsid w:val="000E3B9D"/>
    <w:rsid w:val="000E3D4B"/>
    <w:rsid w:val="000E51FB"/>
    <w:rsid w:val="000E5C15"/>
    <w:rsid w:val="000F0E99"/>
    <w:rsid w:val="000F1536"/>
    <w:rsid w:val="000F2178"/>
    <w:rsid w:val="000F2D9F"/>
    <w:rsid w:val="000F5479"/>
    <w:rsid w:val="000F7271"/>
    <w:rsid w:val="000F7836"/>
    <w:rsid w:val="000F7BCC"/>
    <w:rsid w:val="00100158"/>
    <w:rsid w:val="00100DF7"/>
    <w:rsid w:val="00100EA1"/>
    <w:rsid w:val="00100F17"/>
    <w:rsid w:val="00101717"/>
    <w:rsid w:val="001021E0"/>
    <w:rsid w:val="00104BCD"/>
    <w:rsid w:val="00105CD8"/>
    <w:rsid w:val="00106529"/>
    <w:rsid w:val="00106D8F"/>
    <w:rsid w:val="00106ECD"/>
    <w:rsid w:val="00107307"/>
    <w:rsid w:val="00110256"/>
    <w:rsid w:val="00110A7A"/>
    <w:rsid w:val="00111854"/>
    <w:rsid w:val="0011271C"/>
    <w:rsid w:val="00112958"/>
    <w:rsid w:val="00113B35"/>
    <w:rsid w:val="00116E30"/>
    <w:rsid w:val="0011798D"/>
    <w:rsid w:val="00121205"/>
    <w:rsid w:val="001221F4"/>
    <w:rsid w:val="001223EA"/>
    <w:rsid w:val="00122CE1"/>
    <w:rsid w:val="00123971"/>
    <w:rsid w:val="00124D4E"/>
    <w:rsid w:val="00125B4E"/>
    <w:rsid w:val="001277FD"/>
    <w:rsid w:val="00130446"/>
    <w:rsid w:val="00133719"/>
    <w:rsid w:val="00134AFB"/>
    <w:rsid w:val="00136273"/>
    <w:rsid w:val="00136AC5"/>
    <w:rsid w:val="00137963"/>
    <w:rsid w:val="00140A1F"/>
    <w:rsid w:val="00140C97"/>
    <w:rsid w:val="001411A6"/>
    <w:rsid w:val="001428BC"/>
    <w:rsid w:val="00144293"/>
    <w:rsid w:val="00150DEA"/>
    <w:rsid w:val="00151645"/>
    <w:rsid w:val="00152ABC"/>
    <w:rsid w:val="00155A16"/>
    <w:rsid w:val="00156059"/>
    <w:rsid w:val="001617A9"/>
    <w:rsid w:val="00161BB0"/>
    <w:rsid w:val="00162D3D"/>
    <w:rsid w:val="00163BDD"/>
    <w:rsid w:val="001654B3"/>
    <w:rsid w:val="00165E1C"/>
    <w:rsid w:val="00165F5D"/>
    <w:rsid w:val="00170616"/>
    <w:rsid w:val="001707B3"/>
    <w:rsid w:val="0017200E"/>
    <w:rsid w:val="00172D61"/>
    <w:rsid w:val="0017308F"/>
    <w:rsid w:val="001733AB"/>
    <w:rsid w:val="0017373A"/>
    <w:rsid w:val="00173CA7"/>
    <w:rsid w:val="0017507A"/>
    <w:rsid w:val="0017581C"/>
    <w:rsid w:val="001760DA"/>
    <w:rsid w:val="00176C67"/>
    <w:rsid w:val="00180D8C"/>
    <w:rsid w:val="00182D34"/>
    <w:rsid w:val="001849D3"/>
    <w:rsid w:val="001852B4"/>
    <w:rsid w:val="00186776"/>
    <w:rsid w:val="0018677B"/>
    <w:rsid w:val="00186DC5"/>
    <w:rsid w:val="00186EA6"/>
    <w:rsid w:val="00187338"/>
    <w:rsid w:val="00190E7F"/>
    <w:rsid w:val="00191AC8"/>
    <w:rsid w:val="00191D51"/>
    <w:rsid w:val="00192665"/>
    <w:rsid w:val="001956E4"/>
    <w:rsid w:val="00195C99"/>
    <w:rsid w:val="00196719"/>
    <w:rsid w:val="00196FA2"/>
    <w:rsid w:val="0019729C"/>
    <w:rsid w:val="001A0A35"/>
    <w:rsid w:val="001A0F78"/>
    <w:rsid w:val="001A18CE"/>
    <w:rsid w:val="001A199F"/>
    <w:rsid w:val="001A1FB1"/>
    <w:rsid w:val="001A36DB"/>
    <w:rsid w:val="001A43F7"/>
    <w:rsid w:val="001A706C"/>
    <w:rsid w:val="001B4B45"/>
    <w:rsid w:val="001B54AA"/>
    <w:rsid w:val="001B58DF"/>
    <w:rsid w:val="001B64D9"/>
    <w:rsid w:val="001C0BE9"/>
    <w:rsid w:val="001C1065"/>
    <w:rsid w:val="001C286D"/>
    <w:rsid w:val="001C4319"/>
    <w:rsid w:val="001C6FAE"/>
    <w:rsid w:val="001C71A4"/>
    <w:rsid w:val="001D0A59"/>
    <w:rsid w:val="001D2281"/>
    <w:rsid w:val="001D2B7D"/>
    <w:rsid w:val="001D3AB0"/>
    <w:rsid w:val="001D4D78"/>
    <w:rsid w:val="001D611D"/>
    <w:rsid w:val="001D63FB"/>
    <w:rsid w:val="001D658A"/>
    <w:rsid w:val="001E0E2D"/>
    <w:rsid w:val="001E0EB8"/>
    <w:rsid w:val="001E3054"/>
    <w:rsid w:val="001E39F4"/>
    <w:rsid w:val="001E4361"/>
    <w:rsid w:val="001E4482"/>
    <w:rsid w:val="001E4CCC"/>
    <w:rsid w:val="001E4EA0"/>
    <w:rsid w:val="001F3F80"/>
    <w:rsid w:val="001F504D"/>
    <w:rsid w:val="001F60BC"/>
    <w:rsid w:val="001F77EC"/>
    <w:rsid w:val="00204489"/>
    <w:rsid w:val="00204CA2"/>
    <w:rsid w:val="00204DAD"/>
    <w:rsid w:val="00205948"/>
    <w:rsid w:val="00205A18"/>
    <w:rsid w:val="00205D00"/>
    <w:rsid w:val="00206908"/>
    <w:rsid w:val="002071ED"/>
    <w:rsid w:val="0020732B"/>
    <w:rsid w:val="00210018"/>
    <w:rsid w:val="00211F64"/>
    <w:rsid w:val="0021425F"/>
    <w:rsid w:val="002179DE"/>
    <w:rsid w:val="00220623"/>
    <w:rsid w:val="00220B48"/>
    <w:rsid w:val="00223DB7"/>
    <w:rsid w:val="00223E66"/>
    <w:rsid w:val="00223E6D"/>
    <w:rsid w:val="00224BE0"/>
    <w:rsid w:val="00225418"/>
    <w:rsid w:val="00225830"/>
    <w:rsid w:val="00225FCB"/>
    <w:rsid w:val="00227EDF"/>
    <w:rsid w:val="00231F4E"/>
    <w:rsid w:val="002364C7"/>
    <w:rsid w:val="0023667A"/>
    <w:rsid w:val="00237218"/>
    <w:rsid w:val="002375C4"/>
    <w:rsid w:val="00237CCF"/>
    <w:rsid w:val="0024023B"/>
    <w:rsid w:val="002423A2"/>
    <w:rsid w:val="0024251D"/>
    <w:rsid w:val="00246022"/>
    <w:rsid w:val="00246053"/>
    <w:rsid w:val="00246FE7"/>
    <w:rsid w:val="0024764A"/>
    <w:rsid w:val="00250445"/>
    <w:rsid w:val="0025190C"/>
    <w:rsid w:val="00252673"/>
    <w:rsid w:val="00252690"/>
    <w:rsid w:val="00252C9A"/>
    <w:rsid w:val="00254003"/>
    <w:rsid w:val="00255843"/>
    <w:rsid w:val="00256E8A"/>
    <w:rsid w:val="0026158D"/>
    <w:rsid w:val="00261AD4"/>
    <w:rsid w:val="00261FD6"/>
    <w:rsid w:val="00262D77"/>
    <w:rsid w:val="00263484"/>
    <w:rsid w:val="00263E44"/>
    <w:rsid w:val="00266D32"/>
    <w:rsid w:val="00266E8C"/>
    <w:rsid w:val="0027285B"/>
    <w:rsid w:val="00272FE6"/>
    <w:rsid w:val="0027324B"/>
    <w:rsid w:val="00273601"/>
    <w:rsid w:val="00274903"/>
    <w:rsid w:val="002752F2"/>
    <w:rsid w:val="00276310"/>
    <w:rsid w:val="00276452"/>
    <w:rsid w:val="00277392"/>
    <w:rsid w:val="002773BB"/>
    <w:rsid w:val="00282019"/>
    <w:rsid w:val="002820E6"/>
    <w:rsid w:val="002841CC"/>
    <w:rsid w:val="0028440C"/>
    <w:rsid w:val="00285063"/>
    <w:rsid w:val="00285964"/>
    <w:rsid w:val="002870F8"/>
    <w:rsid w:val="00290C0C"/>
    <w:rsid w:val="00291224"/>
    <w:rsid w:val="002943F1"/>
    <w:rsid w:val="002948F7"/>
    <w:rsid w:val="00294DB4"/>
    <w:rsid w:val="00294E4A"/>
    <w:rsid w:val="002950B3"/>
    <w:rsid w:val="0029589B"/>
    <w:rsid w:val="00295B36"/>
    <w:rsid w:val="00296791"/>
    <w:rsid w:val="0029777E"/>
    <w:rsid w:val="002978F7"/>
    <w:rsid w:val="002A012C"/>
    <w:rsid w:val="002A06CD"/>
    <w:rsid w:val="002A2088"/>
    <w:rsid w:val="002A5F82"/>
    <w:rsid w:val="002A676C"/>
    <w:rsid w:val="002A7180"/>
    <w:rsid w:val="002A7AD7"/>
    <w:rsid w:val="002B1C63"/>
    <w:rsid w:val="002B51C7"/>
    <w:rsid w:val="002B5B23"/>
    <w:rsid w:val="002B6F6A"/>
    <w:rsid w:val="002C1620"/>
    <w:rsid w:val="002C16BC"/>
    <w:rsid w:val="002C1E91"/>
    <w:rsid w:val="002C2B4E"/>
    <w:rsid w:val="002C2DB2"/>
    <w:rsid w:val="002C403B"/>
    <w:rsid w:val="002C645C"/>
    <w:rsid w:val="002C6C28"/>
    <w:rsid w:val="002D04C8"/>
    <w:rsid w:val="002D27B8"/>
    <w:rsid w:val="002D46CD"/>
    <w:rsid w:val="002D4700"/>
    <w:rsid w:val="002D4F4C"/>
    <w:rsid w:val="002D6ED2"/>
    <w:rsid w:val="002E1154"/>
    <w:rsid w:val="002E118C"/>
    <w:rsid w:val="002E2225"/>
    <w:rsid w:val="002E2422"/>
    <w:rsid w:val="002E2B84"/>
    <w:rsid w:val="002E3F34"/>
    <w:rsid w:val="002E45B8"/>
    <w:rsid w:val="002E4C35"/>
    <w:rsid w:val="002E5889"/>
    <w:rsid w:val="002E6B94"/>
    <w:rsid w:val="002E6C72"/>
    <w:rsid w:val="002F014E"/>
    <w:rsid w:val="002F6357"/>
    <w:rsid w:val="002F6907"/>
    <w:rsid w:val="002F753C"/>
    <w:rsid w:val="00300214"/>
    <w:rsid w:val="00301001"/>
    <w:rsid w:val="00302709"/>
    <w:rsid w:val="00302E71"/>
    <w:rsid w:val="0030428C"/>
    <w:rsid w:val="0030590A"/>
    <w:rsid w:val="00306B8D"/>
    <w:rsid w:val="00311335"/>
    <w:rsid w:val="0031221C"/>
    <w:rsid w:val="0031301C"/>
    <w:rsid w:val="00315297"/>
    <w:rsid w:val="00315E66"/>
    <w:rsid w:val="00316CB6"/>
    <w:rsid w:val="00320373"/>
    <w:rsid w:val="00320391"/>
    <w:rsid w:val="00321270"/>
    <w:rsid w:val="00322587"/>
    <w:rsid w:val="00322F52"/>
    <w:rsid w:val="003238C5"/>
    <w:rsid w:val="003242D8"/>
    <w:rsid w:val="00325096"/>
    <w:rsid w:val="00325CF4"/>
    <w:rsid w:val="00326581"/>
    <w:rsid w:val="00326D66"/>
    <w:rsid w:val="00331A8B"/>
    <w:rsid w:val="00333625"/>
    <w:rsid w:val="003340FD"/>
    <w:rsid w:val="00334AE2"/>
    <w:rsid w:val="003357FE"/>
    <w:rsid w:val="003370E9"/>
    <w:rsid w:val="0033719F"/>
    <w:rsid w:val="00337EE4"/>
    <w:rsid w:val="00337F9D"/>
    <w:rsid w:val="00340D28"/>
    <w:rsid w:val="003431AB"/>
    <w:rsid w:val="00343E98"/>
    <w:rsid w:val="0034580C"/>
    <w:rsid w:val="00345870"/>
    <w:rsid w:val="0034593D"/>
    <w:rsid w:val="00346207"/>
    <w:rsid w:val="003500CC"/>
    <w:rsid w:val="0035282F"/>
    <w:rsid w:val="0035340D"/>
    <w:rsid w:val="00353F2A"/>
    <w:rsid w:val="00355693"/>
    <w:rsid w:val="003558C5"/>
    <w:rsid w:val="003559E3"/>
    <w:rsid w:val="00357DF1"/>
    <w:rsid w:val="003603A5"/>
    <w:rsid w:val="003653A0"/>
    <w:rsid w:val="00366766"/>
    <w:rsid w:val="00367066"/>
    <w:rsid w:val="00367B83"/>
    <w:rsid w:val="00370B3F"/>
    <w:rsid w:val="00371999"/>
    <w:rsid w:val="00371D3F"/>
    <w:rsid w:val="0037347D"/>
    <w:rsid w:val="0037544F"/>
    <w:rsid w:val="00380BF7"/>
    <w:rsid w:val="00380C41"/>
    <w:rsid w:val="00381924"/>
    <w:rsid w:val="00384B8F"/>
    <w:rsid w:val="0038502B"/>
    <w:rsid w:val="00385677"/>
    <w:rsid w:val="0038723D"/>
    <w:rsid w:val="0038739C"/>
    <w:rsid w:val="00390C92"/>
    <w:rsid w:val="00391F77"/>
    <w:rsid w:val="00391F81"/>
    <w:rsid w:val="003923D1"/>
    <w:rsid w:val="00392F15"/>
    <w:rsid w:val="00393091"/>
    <w:rsid w:val="00393425"/>
    <w:rsid w:val="00394507"/>
    <w:rsid w:val="00396B1C"/>
    <w:rsid w:val="00397433"/>
    <w:rsid w:val="003A0B7D"/>
    <w:rsid w:val="003A1F40"/>
    <w:rsid w:val="003A21F6"/>
    <w:rsid w:val="003A2A19"/>
    <w:rsid w:val="003A3DBC"/>
    <w:rsid w:val="003A41EF"/>
    <w:rsid w:val="003A671F"/>
    <w:rsid w:val="003A724F"/>
    <w:rsid w:val="003B0888"/>
    <w:rsid w:val="003B5360"/>
    <w:rsid w:val="003B5380"/>
    <w:rsid w:val="003B54D9"/>
    <w:rsid w:val="003B6F33"/>
    <w:rsid w:val="003C0FB3"/>
    <w:rsid w:val="003C1AC9"/>
    <w:rsid w:val="003C2CD3"/>
    <w:rsid w:val="003C3004"/>
    <w:rsid w:val="003C32F5"/>
    <w:rsid w:val="003C5495"/>
    <w:rsid w:val="003C6EA7"/>
    <w:rsid w:val="003C6F63"/>
    <w:rsid w:val="003C739A"/>
    <w:rsid w:val="003D0E6A"/>
    <w:rsid w:val="003D327B"/>
    <w:rsid w:val="003D4B08"/>
    <w:rsid w:val="003D55B0"/>
    <w:rsid w:val="003D7002"/>
    <w:rsid w:val="003D7032"/>
    <w:rsid w:val="003E0017"/>
    <w:rsid w:val="003E0C43"/>
    <w:rsid w:val="003E1E73"/>
    <w:rsid w:val="003E4FA5"/>
    <w:rsid w:val="003E5339"/>
    <w:rsid w:val="003E60C8"/>
    <w:rsid w:val="003E7434"/>
    <w:rsid w:val="003E7BDB"/>
    <w:rsid w:val="003F0A04"/>
    <w:rsid w:val="003F1732"/>
    <w:rsid w:val="003F2995"/>
    <w:rsid w:val="003F3D8C"/>
    <w:rsid w:val="003F690C"/>
    <w:rsid w:val="00400C8E"/>
    <w:rsid w:val="00402929"/>
    <w:rsid w:val="0040362C"/>
    <w:rsid w:val="00403AE5"/>
    <w:rsid w:val="00404CE0"/>
    <w:rsid w:val="00405AE9"/>
    <w:rsid w:val="00406187"/>
    <w:rsid w:val="00406474"/>
    <w:rsid w:val="0040789F"/>
    <w:rsid w:val="004119AD"/>
    <w:rsid w:val="00411E95"/>
    <w:rsid w:val="00412268"/>
    <w:rsid w:val="004126D4"/>
    <w:rsid w:val="00412C0C"/>
    <w:rsid w:val="00412C75"/>
    <w:rsid w:val="00414495"/>
    <w:rsid w:val="00414628"/>
    <w:rsid w:val="00416353"/>
    <w:rsid w:val="00416F70"/>
    <w:rsid w:val="004175B1"/>
    <w:rsid w:val="004225A6"/>
    <w:rsid w:val="0042592D"/>
    <w:rsid w:val="00425A5F"/>
    <w:rsid w:val="00427E5F"/>
    <w:rsid w:val="00430400"/>
    <w:rsid w:val="004305B5"/>
    <w:rsid w:val="00430F6D"/>
    <w:rsid w:val="004328DC"/>
    <w:rsid w:val="0043382B"/>
    <w:rsid w:val="00434092"/>
    <w:rsid w:val="0043609E"/>
    <w:rsid w:val="0043682E"/>
    <w:rsid w:val="004375AF"/>
    <w:rsid w:val="00437DCC"/>
    <w:rsid w:val="0044116D"/>
    <w:rsid w:val="00442873"/>
    <w:rsid w:val="00443094"/>
    <w:rsid w:val="004432B8"/>
    <w:rsid w:val="004452AC"/>
    <w:rsid w:val="00447A68"/>
    <w:rsid w:val="004503F6"/>
    <w:rsid w:val="0045224F"/>
    <w:rsid w:val="004526A4"/>
    <w:rsid w:val="00454BA2"/>
    <w:rsid w:val="00455F55"/>
    <w:rsid w:val="00460070"/>
    <w:rsid w:val="00461A9B"/>
    <w:rsid w:val="00462193"/>
    <w:rsid w:val="00462A89"/>
    <w:rsid w:val="004645A0"/>
    <w:rsid w:val="004667F6"/>
    <w:rsid w:val="00471CE9"/>
    <w:rsid w:val="004733BC"/>
    <w:rsid w:val="00473A04"/>
    <w:rsid w:val="00476846"/>
    <w:rsid w:val="004779F6"/>
    <w:rsid w:val="0048248F"/>
    <w:rsid w:val="004840F0"/>
    <w:rsid w:val="00485763"/>
    <w:rsid w:val="00486731"/>
    <w:rsid w:val="0048677B"/>
    <w:rsid w:val="00486910"/>
    <w:rsid w:val="004870DD"/>
    <w:rsid w:val="0048742D"/>
    <w:rsid w:val="00490920"/>
    <w:rsid w:val="00493930"/>
    <w:rsid w:val="00495055"/>
    <w:rsid w:val="00495738"/>
    <w:rsid w:val="00496081"/>
    <w:rsid w:val="00496579"/>
    <w:rsid w:val="004978AF"/>
    <w:rsid w:val="00497BD6"/>
    <w:rsid w:val="004A00A6"/>
    <w:rsid w:val="004A07EA"/>
    <w:rsid w:val="004A090D"/>
    <w:rsid w:val="004A2EE6"/>
    <w:rsid w:val="004A3D6A"/>
    <w:rsid w:val="004A4557"/>
    <w:rsid w:val="004A5A78"/>
    <w:rsid w:val="004B061A"/>
    <w:rsid w:val="004B25E1"/>
    <w:rsid w:val="004B2C8E"/>
    <w:rsid w:val="004B3785"/>
    <w:rsid w:val="004B3AFC"/>
    <w:rsid w:val="004B4DAD"/>
    <w:rsid w:val="004B5ECF"/>
    <w:rsid w:val="004B7991"/>
    <w:rsid w:val="004B7C23"/>
    <w:rsid w:val="004B7F09"/>
    <w:rsid w:val="004C029B"/>
    <w:rsid w:val="004C02A4"/>
    <w:rsid w:val="004C2942"/>
    <w:rsid w:val="004C29A7"/>
    <w:rsid w:val="004C5744"/>
    <w:rsid w:val="004C66B0"/>
    <w:rsid w:val="004C6ADB"/>
    <w:rsid w:val="004C703D"/>
    <w:rsid w:val="004C7364"/>
    <w:rsid w:val="004D03CD"/>
    <w:rsid w:val="004D16FC"/>
    <w:rsid w:val="004D1ABA"/>
    <w:rsid w:val="004D2793"/>
    <w:rsid w:val="004D2974"/>
    <w:rsid w:val="004D2C7F"/>
    <w:rsid w:val="004D4C4F"/>
    <w:rsid w:val="004D6657"/>
    <w:rsid w:val="004D7ED6"/>
    <w:rsid w:val="004E0441"/>
    <w:rsid w:val="004E09BA"/>
    <w:rsid w:val="004E1CF0"/>
    <w:rsid w:val="004E1F5A"/>
    <w:rsid w:val="004E3762"/>
    <w:rsid w:val="004E6530"/>
    <w:rsid w:val="004E6867"/>
    <w:rsid w:val="004E7589"/>
    <w:rsid w:val="004F1009"/>
    <w:rsid w:val="004F4603"/>
    <w:rsid w:val="004F49C5"/>
    <w:rsid w:val="004F532A"/>
    <w:rsid w:val="004F6791"/>
    <w:rsid w:val="004F73D4"/>
    <w:rsid w:val="00500F9B"/>
    <w:rsid w:val="00502B4B"/>
    <w:rsid w:val="00502DCD"/>
    <w:rsid w:val="00503890"/>
    <w:rsid w:val="00503F92"/>
    <w:rsid w:val="005046AE"/>
    <w:rsid w:val="00507245"/>
    <w:rsid w:val="0051068B"/>
    <w:rsid w:val="0051441F"/>
    <w:rsid w:val="005147F5"/>
    <w:rsid w:val="00514B84"/>
    <w:rsid w:val="00515347"/>
    <w:rsid w:val="005158DA"/>
    <w:rsid w:val="00515F0E"/>
    <w:rsid w:val="005166A8"/>
    <w:rsid w:val="0051755A"/>
    <w:rsid w:val="00520943"/>
    <w:rsid w:val="00520C26"/>
    <w:rsid w:val="00520DDA"/>
    <w:rsid w:val="0052140B"/>
    <w:rsid w:val="0052179E"/>
    <w:rsid w:val="00522E16"/>
    <w:rsid w:val="00524266"/>
    <w:rsid w:val="005244C1"/>
    <w:rsid w:val="00524507"/>
    <w:rsid w:val="005252AF"/>
    <w:rsid w:val="00530A02"/>
    <w:rsid w:val="0053101F"/>
    <w:rsid w:val="00532262"/>
    <w:rsid w:val="00533757"/>
    <w:rsid w:val="00533C4A"/>
    <w:rsid w:val="0053546B"/>
    <w:rsid w:val="0054124C"/>
    <w:rsid w:val="00541374"/>
    <w:rsid w:val="0054271A"/>
    <w:rsid w:val="00542F25"/>
    <w:rsid w:val="005436B8"/>
    <w:rsid w:val="00546DB6"/>
    <w:rsid w:val="005475B2"/>
    <w:rsid w:val="00547A32"/>
    <w:rsid w:val="0055084D"/>
    <w:rsid w:val="0055107B"/>
    <w:rsid w:val="00551524"/>
    <w:rsid w:val="00551C5D"/>
    <w:rsid w:val="00552524"/>
    <w:rsid w:val="005527E3"/>
    <w:rsid w:val="00552E7C"/>
    <w:rsid w:val="00554727"/>
    <w:rsid w:val="005548D8"/>
    <w:rsid w:val="00554D4C"/>
    <w:rsid w:val="00555648"/>
    <w:rsid w:val="00556AC1"/>
    <w:rsid w:val="00557444"/>
    <w:rsid w:val="00560E04"/>
    <w:rsid w:val="0056430B"/>
    <w:rsid w:val="005659BD"/>
    <w:rsid w:val="00565CC2"/>
    <w:rsid w:val="0056704A"/>
    <w:rsid w:val="00567501"/>
    <w:rsid w:val="0057030A"/>
    <w:rsid w:val="00570F10"/>
    <w:rsid w:val="00571429"/>
    <w:rsid w:val="005721CB"/>
    <w:rsid w:val="00572B0A"/>
    <w:rsid w:val="0057304B"/>
    <w:rsid w:val="005734ED"/>
    <w:rsid w:val="005737B7"/>
    <w:rsid w:val="00573940"/>
    <w:rsid w:val="005745E5"/>
    <w:rsid w:val="00574A8F"/>
    <w:rsid w:val="00575E4E"/>
    <w:rsid w:val="005769C5"/>
    <w:rsid w:val="00577CB6"/>
    <w:rsid w:val="005843BC"/>
    <w:rsid w:val="00584C23"/>
    <w:rsid w:val="00585B6D"/>
    <w:rsid w:val="00585B8A"/>
    <w:rsid w:val="00586FB1"/>
    <w:rsid w:val="005873F4"/>
    <w:rsid w:val="0058778E"/>
    <w:rsid w:val="00593497"/>
    <w:rsid w:val="00594F16"/>
    <w:rsid w:val="005953DD"/>
    <w:rsid w:val="00596501"/>
    <w:rsid w:val="005A06C1"/>
    <w:rsid w:val="005A2E5C"/>
    <w:rsid w:val="005A3ABE"/>
    <w:rsid w:val="005A42F4"/>
    <w:rsid w:val="005A4940"/>
    <w:rsid w:val="005A6943"/>
    <w:rsid w:val="005A6AA6"/>
    <w:rsid w:val="005B0470"/>
    <w:rsid w:val="005B05C9"/>
    <w:rsid w:val="005B3FBF"/>
    <w:rsid w:val="005B49C9"/>
    <w:rsid w:val="005B5692"/>
    <w:rsid w:val="005C2367"/>
    <w:rsid w:val="005C2B75"/>
    <w:rsid w:val="005C302C"/>
    <w:rsid w:val="005C31F6"/>
    <w:rsid w:val="005C4B34"/>
    <w:rsid w:val="005C54B8"/>
    <w:rsid w:val="005C627D"/>
    <w:rsid w:val="005D0B07"/>
    <w:rsid w:val="005D109D"/>
    <w:rsid w:val="005D14DB"/>
    <w:rsid w:val="005D1AD7"/>
    <w:rsid w:val="005D2CCE"/>
    <w:rsid w:val="005D2FBF"/>
    <w:rsid w:val="005D4E2A"/>
    <w:rsid w:val="005D544C"/>
    <w:rsid w:val="005D72CF"/>
    <w:rsid w:val="005E2CFE"/>
    <w:rsid w:val="005E3B25"/>
    <w:rsid w:val="005E532D"/>
    <w:rsid w:val="005F082E"/>
    <w:rsid w:val="005F1A32"/>
    <w:rsid w:val="005F2679"/>
    <w:rsid w:val="005F37ED"/>
    <w:rsid w:val="005F3E3E"/>
    <w:rsid w:val="005F53EC"/>
    <w:rsid w:val="005F5B0A"/>
    <w:rsid w:val="005F61D3"/>
    <w:rsid w:val="006021A5"/>
    <w:rsid w:val="0060226D"/>
    <w:rsid w:val="006023D2"/>
    <w:rsid w:val="00603D1B"/>
    <w:rsid w:val="0060480E"/>
    <w:rsid w:val="00605003"/>
    <w:rsid w:val="00605701"/>
    <w:rsid w:val="006073B3"/>
    <w:rsid w:val="00607D61"/>
    <w:rsid w:val="00611110"/>
    <w:rsid w:val="00611C5D"/>
    <w:rsid w:val="006131A9"/>
    <w:rsid w:val="0061364B"/>
    <w:rsid w:val="0061459B"/>
    <w:rsid w:val="00614D97"/>
    <w:rsid w:val="006155D9"/>
    <w:rsid w:val="00616346"/>
    <w:rsid w:val="0061669B"/>
    <w:rsid w:val="006171DB"/>
    <w:rsid w:val="006203B0"/>
    <w:rsid w:val="00621128"/>
    <w:rsid w:val="006211ED"/>
    <w:rsid w:val="006228EE"/>
    <w:rsid w:val="00626280"/>
    <w:rsid w:val="00630ABC"/>
    <w:rsid w:val="00633860"/>
    <w:rsid w:val="00633BCA"/>
    <w:rsid w:val="00633E94"/>
    <w:rsid w:val="0063498D"/>
    <w:rsid w:val="006376F8"/>
    <w:rsid w:val="00644511"/>
    <w:rsid w:val="00644A07"/>
    <w:rsid w:val="00644C84"/>
    <w:rsid w:val="006452FF"/>
    <w:rsid w:val="00646AF6"/>
    <w:rsid w:val="006479E2"/>
    <w:rsid w:val="00650484"/>
    <w:rsid w:val="00651EDC"/>
    <w:rsid w:val="0065269C"/>
    <w:rsid w:val="006526EA"/>
    <w:rsid w:val="00653A3B"/>
    <w:rsid w:val="00653B23"/>
    <w:rsid w:val="00654729"/>
    <w:rsid w:val="00655DF6"/>
    <w:rsid w:val="00656B81"/>
    <w:rsid w:val="00657995"/>
    <w:rsid w:val="0066233F"/>
    <w:rsid w:val="006639B9"/>
    <w:rsid w:val="006650BB"/>
    <w:rsid w:val="00666D9D"/>
    <w:rsid w:val="00667139"/>
    <w:rsid w:val="0066788F"/>
    <w:rsid w:val="006678B1"/>
    <w:rsid w:val="00671348"/>
    <w:rsid w:val="00671E16"/>
    <w:rsid w:val="00672395"/>
    <w:rsid w:val="00676B32"/>
    <w:rsid w:val="006771DA"/>
    <w:rsid w:val="00683D7F"/>
    <w:rsid w:val="00684BAC"/>
    <w:rsid w:val="0068579E"/>
    <w:rsid w:val="00686CEF"/>
    <w:rsid w:val="00692147"/>
    <w:rsid w:val="006923F4"/>
    <w:rsid w:val="006927EC"/>
    <w:rsid w:val="00694B5B"/>
    <w:rsid w:val="00695C17"/>
    <w:rsid w:val="00696B2D"/>
    <w:rsid w:val="0069751C"/>
    <w:rsid w:val="00697552"/>
    <w:rsid w:val="006A20EE"/>
    <w:rsid w:val="006A409F"/>
    <w:rsid w:val="006A505F"/>
    <w:rsid w:val="006A664D"/>
    <w:rsid w:val="006A6AEE"/>
    <w:rsid w:val="006B111A"/>
    <w:rsid w:val="006B1F07"/>
    <w:rsid w:val="006B47BD"/>
    <w:rsid w:val="006B7CE8"/>
    <w:rsid w:val="006C0813"/>
    <w:rsid w:val="006C0C65"/>
    <w:rsid w:val="006C1003"/>
    <w:rsid w:val="006C2AB1"/>
    <w:rsid w:val="006C303A"/>
    <w:rsid w:val="006C79E5"/>
    <w:rsid w:val="006C7F85"/>
    <w:rsid w:val="006D0B63"/>
    <w:rsid w:val="006D0EC3"/>
    <w:rsid w:val="006D187F"/>
    <w:rsid w:val="006D1A31"/>
    <w:rsid w:val="006D33A7"/>
    <w:rsid w:val="006D3546"/>
    <w:rsid w:val="006D3BF8"/>
    <w:rsid w:val="006D45A4"/>
    <w:rsid w:val="006D5E74"/>
    <w:rsid w:val="006D7D40"/>
    <w:rsid w:val="006E1F4C"/>
    <w:rsid w:val="006E2120"/>
    <w:rsid w:val="006E551E"/>
    <w:rsid w:val="006E6CB5"/>
    <w:rsid w:val="006E7767"/>
    <w:rsid w:val="006E7C31"/>
    <w:rsid w:val="006F039A"/>
    <w:rsid w:val="006F0713"/>
    <w:rsid w:val="006F14A6"/>
    <w:rsid w:val="006F1FB8"/>
    <w:rsid w:val="006F2AD2"/>
    <w:rsid w:val="006F319B"/>
    <w:rsid w:val="006F3905"/>
    <w:rsid w:val="006F4D4B"/>
    <w:rsid w:val="006F602B"/>
    <w:rsid w:val="006F6811"/>
    <w:rsid w:val="00700734"/>
    <w:rsid w:val="00701A5D"/>
    <w:rsid w:val="0070459A"/>
    <w:rsid w:val="007061B7"/>
    <w:rsid w:val="00706D81"/>
    <w:rsid w:val="007075BB"/>
    <w:rsid w:val="00707CF1"/>
    <w:rsid w:val="0071042F"/>
    <w:rsid w:val="0071046D"/>
    <w:rsid w:val="007104AC"/>
    <w:rsid w:val="00711B9A"/>
    <w:rsid w:val="00712485"/>
    <w:rsid w:val="0071270F"/>
    <w:rsid w:val="007148D8"/>
    <w:rsid w:val="00714BBA"/>
    <w:rsid w:val="00714D7C"/>
    <w:rsid w:val="00716533"/>
    <w:rsid w:val="00717218"/>
    <w:rsid w:val="007175A9"/>
    <w:rsid w:val="00720288"/>
    <w:rsid w:val="00720B9F"/>
    <w:rsid w:val="00724CBB"/>
    <w:rsid w:val="00725C87"/>
    <w:rsid w:val="007302F2"/>
    <w:rsid w:val="00731A66"/>
    <w:rsid w:val="0073219D"/>
    <w:rsid w:val="007329DB"/>
    <w:rsid w:val="00732BF5"/>
    <w:rsid w:val="00735901"/>
    <w:rsid w:val="00735B0D"/>
    <w:rsid w:val="00736CE8"/>
    <w:rsid w:val="007409BD"/>
    <w:rsid w:val="00740F37"/>
    <w:rsid w:val="00741EE7"/>
    <w:rsid w:val="00744CD5"/>
    <w:rsid w:val="00744D99"/>
    <w:rsid w:val="00744E8F"/>
    <w:rsid w:val="00745C43"/>
    <w:rsid w:val="00750082"/>
    <w:rsid w:val="007508A2"/>
    <w:rsid w:val="00753044"/>
    <w:rsid w:val="007533F7"/>
    <w:rsid w:val="007542B2"/>
    <w:rsid w:val="00754981"/>
    <w:rsid w:val="00756570"/>
    <w:rsid w:val="00756E8D"/>
    <w:rsid w:val="007575CE"/>
    <w:rsid w:val="007600FC"/>
    <w:rsid w:val="007627B5"/>
    <w:rsid w:val="00762B84"/>
    <w:rsid w:val="0076334F"/>
    <w:rsid w:val="00763668"/>
    <w:rsid w:val="0076372B"/>
    <w:rsid w:val="00764CE9"/>
    <w:rsid w:val="00765B5E"/>
    <w:rsid w:val="0076666C"/>
    <w:rsid w:val="00766ED8"/>
    <w:rsid w:val="0076753D"/>
    <w:rsid w:val="00767B2A"/>
    <w:rsid w:val="0077021D"/>
    <w:rsid w:val="007712A9"/>
    <w:rsid w:val="00771502"/>
    <w:rsid w:val="00771708"/>
    <w:rsid w:val="00773F37"/>
    <w:rsid w:val="00774497"/>
    <w:rsid w:val="00777078"/>
    <w:rsid w:val="00777BE7"/>
    <w:rsid w:val="0078068A"/>
    <w:rsid w:val="00780925"/>
    <w:rsid w:val="0078208A"/>
    <w:rsid w:val="007852D3"/>
    <w:rsid w:val="00790BAE"/>
    <w:rsid w:val="00791124"/>
    <w:rsid w:val="007923DC"/>
    <w:rsid w:val="007928CE"/>
    <w:rsid w:val="00793989"/>
    <w:rsid w:val="00794084"/>
    <w:rsid w:val="00795CA9"/>
    <w:rsid w:val="00795DA3"/>
    <w:rsid w:val="00795F14"/>
    <w:rsid w:val="0079632A"/>
    <w:rsid w:val="00796A9F"/>
    <w:rsid w:val="00797589"/>
    <w:rsid w:val="007978F0"/>
    <w:rsid w:val="007A010A"/>
    <w:rsid w:val="007A108C"/>
    <w:rsid w:val="007A16E9"/>
    <w:rsid w:val="007A192F"/>
    <w:rsid w:val="007A4493"/>
    <w:rsid w:val="007A4DCB"/>
    <w:rsid w:val="007A655A"/>
    <w:rsid w:val="007A6895"/>
    <w:rsid w:val="007A699B"/>
    <w:rsid w:val="007A6C19"/>
    <w:rsid w:val="007B0F21"/>
    <w:rsid w:val="007B4ACA"/>
    <w:rsid w:val="007C1AC9"/>
    <w:rsid w:val="007C2FBB"/>
    <w:rsid w:val="007C348A"/>
    <w:rsid w:val="007C3665"/>
    <w:rsid w:val="007C3B21"/>
    <w:rsid w:val="007C3B65"/>
    <w:rsid w:val="007C4BCB"/>
    <w:rsid w:val="007C6FBC"/>
    <w:rsid w:val="007D00ED"/>
    <w:rsid w:val="007D0CB2"/>
    <w:rsid w:val="007D12EF"/>
    <w:rsid w:val="007D2CA4"/>
    <w:rsid w:val="007D31AD"/>
    <w:rsid w:val="007D38A8"/>
    <w:rsid w:val="007D4328"/>
    <w:rsid w:val="007D4AED"/>
    <w:rsid w:val="007D6FE7"/>
    <w:rsid w:val="007D7225"/>
    <w:rsid w:val="007E1E1E"/>
    <w:rsid w:val="007E3748"/>
    <w:rsid w:val="007E3E53"/>
    <w:rsid w:val="007E4B15"/>
    <w:rsid w:val="007E592E"/>
    <w:rsid w:val="007E6ACD"/>
    <w:rsid w:val="007E6DA3"/>
    <w:rsid w:val="007F0615"/>
    <w:rsid w:val="007F147F"/>
    <w:rsid w:val="007F3857"/>
    <w:rsid w:val="007F3AD0"/>
    <w:rsid w:val="007F4496"/>
    <w:rsid w:val="007F66BE"/>
    <w:rsid w:val="007F7B04"/>
    <w:rsid w:val="0080183B"/>
    <w:rsid w:val="00801CB0"/>
    <w:rsid w:val="00801DF2"/>
    <w:rsid w:val="008027BE"/>
    <w:rsid w:val="00804587"/>
    <w:rsid w:val="00805F66"/>
    <w:rsid w:val="00806174"/>
    <w:rsid w:val="00806CFF"/>
    <w:rsid w:val="0081243D"/>
    <w:rsid w:val="00812A15"/>
    <w:rsid w:val="00812DFF"/>
    <w:rsid w:val="0081443D"/>
    <w:rsid w:val="00820F90"/>
    <w:rsid w:val="00820FBD"/>
    <w:rsid w:val="0082161E"/>
    <w:rsid w:val="00821B37"/>
    <w:rsid w:val="0082248A"/>
    <w:rsid w:val="00822706"/>
    <w:rsid w:val="00823671"/>
    <w:rsid w:val="00823B19"/>
    <w:rsid w:val="0082471E"/>
    <w:rsid w:val="00824DF1"/>
    <w:rsid w:val="00824E51"/>
    <w:rsid w:val="0082780F"/>
    <w:rsid w:val="00830F0A"/>
    <w:rsid w:val="00832CA0"/>
    <w:rsid w:val="00833016"/>
    <w:rsid w:val="00834047"/>
    <w:rsid w:val="008350FE"/>
    <w:rsid w:val="008355ED"/>
    <w:rsid w:val="0083568C"/>
    <w:rsid w:val="008356B7"/>
    <w:rsid w:val="00836532"/>
    <w:rsid w:val="008368E8"/>
    <w:rsid w:val="00837DDF"/>
    <w:rsid w:val="00841288"/>
    <w:rsid w:val="00842D98"/>
    <w:rsid w:val="00842EA5"/>
    <w:rsid w:val="0084397E"/>
    <w:rsid w:val="00847C87"/>
    <w:rsid w:val="0085180D"/>
    <w:rsid w:val="00851B47"/>
    <w:rsid w:val="00851E4D"/>
    <w:rsid w:val="00854BB6"/>
    <w:rsid w:val="00857693"/>
    <w:rsid w:val="00860007"/>
    <w:rsid w:val="0086056F"/>
    <w:rsid w:val="008609F6"/>
    <w:rsid w:val="00860F2A"/>
    <w:rsid w:val="0086132B"/>
    <w:rsid w:val="008649E8"/>
    <w:rsid w:val="008678BB"/>
    <w:rsid w:val="00870763"/>
    <w:rsid w:val="00870DA8"/>
    <w:rsid w:val="00871D48"/>
    <w:rsid w:val="0087213D"/>
    <w:rsid w:val="0087496E"/>
    <w:rsid w:val="00874AE3"/>
    <w:rsid w:val="0087704F"/>
    <w:rsid w:val="00877F5F"/>
    <w:rsid w:val="00880209"/>
    <w:rsid w:val="008809B7"/>
    <w:rsid w:val="00880A78"/>
    <w:rsid w:val="00880EA8"/>
    <w:rsid w:val="00881CA1"/>
    <w:rsid w:val="0088229C"/>
    <w:rsid w:val="008835F6"/>
    <w:rsid w:val="00883B9B"/>
    <w:rsid w:val="00885ADD"/>
    <w:rsid w:val="00886567"/>
    <w:rsid w:val="00890A65"/>
    <w:rsid w:val="008933A5"/>
    <w:rsid w:val="00893639"/>
    <w:rsid w:val="008979EF"/>
    <w:rsid w:val="00897A1C"/>
    <w:rsid w:val="00897EE3"/>
    <w:rsid w:val="008A0F87"/>
    <w:rsid w:val="008A0F96"/>
    <w:rsid w:val="008A2C6E"/>
    <w:rsid w:val="008A4437"/>
    <w:rsid w:val="008A4D9E"/>
    <w:rsid w:val="008A6886"/>
    <w:rsid w:val="008B0FC1"/>
    <w:rsid w:val="008B1181"/>
    <w:rsid w:val="008B1377"/>
    <w:rsid w:val="008B3001"/>
    <w:rsid w:val="008B3E2B"/>
    <w:rsid w:val="008B4E18"/>
    <w:rsid w:val="008B5AA0"/>
    <w:rsid w:val="008B652E"/>
    <w:rsid w:val="008B6634"/>
    <w:rsid w:val="008B6FC0"/>
    <w:rsid w:val="008B7E42"/>
    <w:rsid w:val="008D0241"/>
    <w:rsid w:val="008D051D"/>
    <w:rsid w:val="008D0772"/>
    <w:rsid w:val="008D292F"/>
    <w:rsid w:val="008D3FE0"/>
    <w:rsid w:val="008D411B"/>
    <w:rsid w:val="008D4A8E"/>
    <w:rsid w:val="008D4CE9"/>
    <w:rsid w:val="008D5869"/>
    <w:rsid w:val="008D7015"/>
    <w:rsid w:val="008D79FE"/>
    <w:rsid w:val="008D7B64"/>
    <w:rsid w:val="008E023A"/>
    <w:rsid w:val="008E0AFF"/>
    <w:rsid w:val="008E2DFC"/>
    <w:rsid w:val="008E3521"/>
    <w:rsid w:val="008E393D"/>
    <w:rsid w:val="008E40A7"/>
    <w:rsid w:val="008E44D9"/>
    <w:rsid w:val="008E5851"/>
    <w:rsid w:val="008E62EA"/>
    <w:rsid w:val="008E6776"/>
    <w:rsid w:val="008E6A45"/>
    <w:rsid w:val="008E7490"/>
    <w:rsid w:val="008F127B"/>
    <w:rsid w:val="008F2580"/>
    <w:rsid w:val="008F2703"/>
    <w:rsid w:val="008F3991"/>
    <w:rsid w:val="008F427F"/>
    <w:rsid w:val="008F4338"/>
    <w:rsid w:val="008F5A2A"/>
    <w:rsid w:val="008F6222"/>
    <w:rsid w:val="008F6A32"/>
    <w:rsid w:val="008F75CF"/>
    <w:rsid w:val="00901B9F"/>
    <w:rsid w:val="0090219D"/>
    <w:rsid w:val="009021D5"/>
    <w:rsid w:val="00902A5D"/>
    <w:rsid w:val="00902B7D"/>
    <w:rsid w:val="00907F65"/>
    <w:rsid w:val="009105AA"/>
    <w:rsid w:val="00910AFC"/>
    <w:rsid w:val="0091225F"/>
    <w:rsid w:val="0091484A"/>
    <w:rsid w:val="00914E31"/>
    <w:rsid w:val="0091633A"/>
    <w:rsid w:val="00917C9D"/>
    <w:rsid w:val="009202A5"/>
    <w:rsid w:val="00921E3A"/>
    <w:rsid w:val="009234D9"/>
    <w:rsid w:val="00923550"/>
    <w:rsid w:val="00924671"/>
    <w:rsid w:val="00925CE5"/>
    <w:rsid w:val="00925DC1"/>
    <w:rsid w:val="00926A12"/>
    <w:rsid w:val="009272BC"/>
    <w:rsid w:val="00927697"/>
    <w:rsid w:val="0093059A"/>
    <w:rsid w:val="0093189F"/>
    <w:rsid w:val="009333D2"/>
    <w:rsid w:val="00933F04"/>
    <w:rsid w:val="00934098"/>
    <w:rsid w:val="0093423B"/>
    <w:rsid w:val="00934B97"/>
    <w:rsid w:val="0093589D"/>
    <w:rsid w:val="00937127"/>
    <w:rsid w:val="00937389"/>
    <w:rsid w:val="00941A4C"/>
    <w:rsid w:val="009449F9"/>
    <w:rsid w:val="00945BFD"/>
    <w:rsid w:val="00945E0E"/>
    <w:rsid w:val="00946437"/>
    <w:rsid w:val="0094791F"/>
    <w:rsid w:val="00951709"/>
    <w:rsid w:val="00951CC1"/>
    <w:rsid w:val="009540E4"/>
    <w:rsid w:val="00954DC5"/>
    <w:rsid w:val="00956A7A"/>
    <w:rsid w:val="0095721F"/>
    <w:rsid w:val="009572B5"/>
    <w:rsid w:val="00957735"/>
    <w:rsid w:val="009617E2"/>
    <w:rsid w:val="0096196E"/>
    <w:rsid w:val="00961D72"/>
    <w:rsid w:val="00962ABE"/>
    <w:rsid w:val="009645A9"/>
    <w:rsid w:val="0096506D"/>
    <w:rsid w:val="00965717"/>
    <w:rsid w:val="00970E39"/>
    <w:rsid w:val="0097394E"/>
    <w:rsid w:val="00974502"/>
    <w:rsid w:val="0097476C"/>
    <w:rsid w:val="00975CBC"/>
    <w:rsid w:val="00975E97"/>
    <w:rsid w:val="00975FB7"/>
    <w:rsid w:val="0097641D"/>
    <w:rsid w:val="0097781C"/>
    <w:rsid w:val="009821EC"/>
    <w:rsid w:val="00982635"/>
    <w:rsid w:val="00983F42"/>
    <w:rsid w:val="0098531E"/>
    <w:rsid w:val="00985CEC"/>
    <w:rsid w:val="0098637B"/>
    <w:rsid w:val="0098754F"/>
    <w:rsid w:val="00992282"/>
    <w:rsid w:val="00992AFA"/>
    <w:rsid w:val="00992B43"/>
    <w:rsid w:val="00992C76"/>
    <w:rsid w:val="009931FA"/>
    <w:rsid w:val="009968EB"/>
    <w:rsid w:val="009A05E2"/>
    <w:rsid w:val="009A4616"/>
    <w:rsid w:val="009A46B8"/>
    <w:rsid w:val="009A49AD"/>
    <w:rsid w:val="009A5BA2"/>
    <w:rsid w:val="009A7C3E"/>
    <w:rsid w:val="009A7E26"/>
    <w:rsid w:val="009B1939"/>
    <w:rsid w:val="009B2059"/>
    <w:rsid w:val="009B34D5"/>
    <w:rsid w:val="009B4572"/>
    <w:rsid w:val="009B55E6"/>
    <w:rsid w:val="009B5D2E"/>
    <w:rsid w:val="009B6100"/>
    <w:rsid w:val="009B6800"/>
    <w:rsid w:val="009B6C24"/>
    <w:rsid w:val="009B6D11"/>
    <w:rsid w:val="009B7FFC"/>
    <w:rsid w:val="009C04D3"/>
    <w:rsid w:val="009C1202"/>
    <w:rsid w:val="009C4680"/>
    <w:rsid w:val="009C520A"/>
    <w:rsid w:val="009C6A7E"/>
    <w:rsid w:val="009D0E57"/>
    <w:rsid w:val="009D3946"/>
    <w:rsid w:val="009D43EF"/>
    <w:rsid w:val="009D5097"/>
    <w:rsid w:val="009D6479"/>
    <w:rsid w:val="009D72BC"/>
    <w:rsid w:val="009E1010"/>
    <w:rsid w:val="009E1EAA"/>
    <w:rsid w:val="009E23E1"/>
    <w:rsid w:val="009E3C0B"/>
    <w:rsid w:val="009E40CE"/>
    <w:rsid w:val="009E518A"/>
    <w:rsid w:val="009E6E13"/>
    <w:rsid w:val="009E768A"/>
    <w:rsid w:val="009F027D"/>
    <w:rsid w:val="009F0719"/>
    <w:rsid w:val="009F07CC"/>
    <w:rsid w:val="009F18A7"/>
    <w:rsid w:val="009F2BA3"/>
    <w:rsid w:val="009F2E78"/>
    <w:rsid w:val="009F2F2F"/>
    <w:rsid w:val="009F3A68"/>
    <w:rsid w:val="009F3E62"/>
    <w:rsid w:val="009F53B5"/>
    <w:rsid w:val="009F5575"/>
    <w:rsid w:val="009F5A4F"/>
    <w:rsid w:val="009F63DA"/>
    <w:rsid w:val="009F6943"/>
    <w:rsid w:val="00A02C98"/>
    <w:rsid w:val="00A035A7"/>
    <w:rsid w:val="00A0434A"/>
    <w:rsid w:val="00A045EE"/>
    <w:rsid w:val="00A04A55"/>
    <w:rsid w:val="00A05D18"/>
    <w:rsid w:val="00A05FEB"/>
    <w:rsid w:val="00A0758D"/>
    <w:rsid w:val="00A11298"/>
    <w:rsid w:val="00A11F57"/>
    <w:rsid w:val="00A130B2"/>
    <w:rsid w:val="00A20663"/>
    <w:rsid w:val="00A20F23"/>
    <w:rsid w:val="00A21A26"/>
    <w:rsid w:val="00A24726"/>
    <w:rsid w:val="00A24D97"/>
    <w:rsid w:val="00A2504E"/>
    <w:rsid w:val="00A26026"/>
    <w:rsid w:val="00A26464"/>
    <w:rsid w:val="00A26DF8"/>
    <w:rsid w:val="00A26E1D"/>
    <w:rsid w:val="00A337E6"/>
    <w:rsid w:val="00A33F9D"/>
    <w:rsid w:val="00A340CC"/>
    <w:rsid w:val="00A35B66"/>
    <w:rsid w:val="00A36F41"/>
    <w:rsid w:val="00A37023"/>
    <w:rsid w:val="00A4163A"/>
    <w:rsid w:val="00A42585"/>
    <w:rsid w:val="00A4308E"/>
    <w:rsid w:val="00A43D85"/>
    <w:rsid w:val="00A4438B"/>
    <w:rsid w:val="00A44419"/>
    <w:rsid w:val="00A44501"/>
    <w:rsid w:val="00A44804"/>
    <w:rsid w:val="00A44AA7"/>
    <w:rsid w:val="00A45A8A"/>
    <w:rsid w:val="00A45B4E"/>
    <w:rsid w:val="00A45D43"/>
    <w:rsid w:val="00A47706"/>
    <w:rsid w:val="00A50A8D"/>
    <w:rsid w:val="00A5106C"/>
    <w:rsid w:val="00A511FA"/>
    <w:rsid w:val="00A52FEA"/>
    <w:rsid w:val="00A5344E"/>
    <w:rsid w:val="00A54A4C"/>
    <w:rsid w:val="00A55363"/>
    <w:rsid w:val="00A55612"/>
    <w:rsid w:val="00A55808"/>
    <w:rsid w:val="00A56247"/>
    <w:rsid w:val="00A562BB"/>
    <w:rsid w:val="00A573C1"/>
    <w:rsid w:val="00A648B8"/>
    <w:rsid w:val="00A66BC8"/>
    <w:rsid w:val="00A6737E"/>
    <w:rsid w:val="00A704A7"/>
    <w:rsid w:val="00A70C12"/>
    <w:rsid w:val="00A72F6B"/>
    <w:rsid w:val="00A75308"/>
    <w:rsid w:val="00A75A88"/>
    <w:rsid w:val="00A813EF"/>
    <w:rsid w:val="00A81D81"/>
    <w:rsid w:val="00A822B7"/>
    <w:rsid w:val="00A835E0"/>
    <w:rsid w:val="00A8556C"/>
    <w:rsid w:val="00A9063D"/>
    <w:rsid w:val="00A90E9B"/>
    <w:rsid w:val="00A90FA6"/>
    <w:rsid w:val="00A92AB1"/>
    <w:rsid w:val="00A92E94"/>
    <w:rsid w:val="00A9405D"/>
    <w:rsid w:val="00A94A83"/>
    <w:rsid w:val="00A94CE9"/>
    <w:rsid w:val="00A94FF1"/>
    <w:rsid w:val="00A953C8"/>
    <w:rsid w:val="00A97AC8"/>
    <w:rsid w:val="00A97EBD"/>
    <w:rsid w:val="00AA2474"/>
    <w:rsid w:val="00AA3AE4"/>
    <w:rsid w:val="00AA662C"/>
    <w:rsid w:val="00AA7B3A"/>
    <w:rsid w:val="00AB13B1"/>
    <w:rsid w:val="00AB17E2"/>
    <w:rsid w:val="00AB2F38"/>
    <w:rsid w:val="00AB45AD"/>
    <w:rsid w:val="00AC0522"/>
    <w:rsid w:val="00AC18AF"/>
    <w:rsid w:val="00AC421B"/>
    <w:rsid w:val="00AC452A"/>
    <w:rsid w:val="00AC4D04"/>
    <w:rsid w:val="00AC505C"/>
    <w:rsid w:val="00AC677B"/>
    <w:rsid w:val="00AD3FFA"/>
    <w:rsid w:val="00AD4AD2"/>
    <w:rsid w:val="00AD754F"/>
    <w:rsid w:val="00AD761C"/>
    <w:rsid w:val="00AE1D39"/>
    <w:rsid w:val="00AE2175"/>
    <w:rsid w:val="00AE3884"/>
    <w:rsid w:val="00AE6249"/>
    <w:rsid w:val="00AE70AF"/>
    <w:rsid w:val="00AE74A1"/>
    <w:rsid w:val="00AE7FEA"/>
    <w:rsid w:val="00AF14F8"/>
    <w:rsid w:val="00AF4647"/>
    <w:rsid w:val="00AF4DF8"/>
    <w:rsid w:val="00AF5A8A"/>
    <w:rsid w:val="00AF65C9"/>
    <w:rsid w:val="00AF7F93"/>
    <w:rsid w:val="00B005F9"/>
    <w:rsid w:val="00B01AB6"/>
    <w:rsid w:val="00B033F0"/>
    <w:rsid w:val="00B03A25"/>
    <w:rsid w:val="00B04979"/>
    <w:rsid w:val="00B05027"/>
    <w:rsid w:val="00B07020"/>
    <w:rsid w:val="00B0729D"/>
    <w:rsid w:val="00B10C15"/>
    <w:rsid w:val="00B1157E"/>
    <w:rsid w:val="00B1229E"/>
    <w:rsid w:val="00B128E6"/>
    <w:rsid w:val="00B12BBE"/>
    <w:rsid w:val="00B135F3"/>
    <w:rsid w:val="00B144A8"/>
    <w:rsid w:val="00B16C67"/>
    <w:rsid w:val="00B17AB2"/>
    <w:rsid w:val="00B17B76"/>
    <w:rsid w:val="00B20477"/>
    <w:rsid w:val="00B21E6B"/>
    <w:rsid w:val="00B228AB"/>
    <w:rsid w:val="00B22B81"/>
    <w:rsid w:val="00B2460B"/>
    <w:rsid w:val="00B2467B"/>
    <w:rsid w:val="00B24898"/>
    <w:rsid w:val="00B24FE7"/>
    <w:rsid w:val="00B269E3"/>
    <w:rsid w:val="00B2731B"/>
    <w:rsid w:val="00B306AA"/>
    <w:rsid w:val="00B317B4"/>
    <w:rsid w:val="00B32B09"/>
    <w:rsid w:val="00B333E7"/>
    <w:rsid w:val="00B348CB"/>
    <w:rsid w:val="00B355FF"/>
    <w:rsid w:val="00B37230"/>
    <w:rsid w:val="00B376FB"/>
    <w:rsid w:val="00B40349"/>
    <w:rsid w:val="00B40B82"/>
    <w:rsid w:val="00B41727"/>
    <w:rsid w:val="00B41761"/>
    <w:rsid w:val="00B41B38"/>
    <w:rsid w:val="00B450D9"/>
    <w:rsid w:val="00B47821"/>
    <w:rsid w:val="00B50A1C"/>
    <w:rsid w:val="00B514CA"/>
    <w:rsid w:val="00B51B05"/>
    <w:rsid w:val="00B55BD3"/>
    <w:rsid w:val="00B57E39"/>
    <w:rsid w:val="00B60563"/>
    <w:rsid w:val="00B61DA6"/>
    <w:rsid w:val="00B61E93"/>
    <w:rsid w:val="00B62AD9"/>
    <w:rsid w:val="00B649B3"/>
    <w:rsid w:val="00B6520C"/>
    <w:rsid w:val="00B65F9F"/>
    <w:rsid w:val="00B66F55"/>
    <w:rsid w:val="00B67A3A"/>
    <w:rsid w:val="00B67E66"/>
    <w:rsid w:val="00B725F7"/>
    <w:rsid w:val="00B74A82"/>
    <w:rsid w:val="00B762FC"/>
    <w:rsid w:val="00B77F22"/>
    <w:rsid w:val="00B818F5"/>
    <w:rsid w:val="00B82AEB"/>
    <w:rsid w:val="00B8326D"/>
    <w:rsid w:val="00B83BB4"/>
    <w:rsid w:val="00B8674F"/>
    <w:rsid w:val="00B9134C"/>
    <w:rsid w:val="00B9253D"/>
    <w:rsid w:val="00B93522"/>
    <w:rsid w:val="00B94BB9"/>
    <w:rsid w:val="00B9687A"/>
    <w:rsid w:val="00B973B6"/>
    <w:rsid w:val="00B97B9A"/>
    <w:rsid w:val="00B97DB6"/>
    <w:rsid w:val="00BA1562"/>
    <w:rsid w:val="00BA31C8"/>
    <w:rsid w:val="00BA46B8"/>
    <w:rsid w:val="00BA4A35"/>
    <w:rsid w:val="00BA53F6"/>
    <w:rsid w:val="00BA596B"/>
    <w:rsid w:val="00BA5DE5"/>
    <w:rsid w:val="00BA6E7A"/>
    <w:rsid w:val="00BA701E"/>
    <w:rsid w:val="00BB1B4B"/>
    <w:rsid w:val="00BB2786"/>
    <w:rsid w:val="00BB294C"/>
    <w:rsid w:val="00BB354E"/>
    <w:rsid w:val="00BB3665"/>
    <w:rsid w:val="00BB414C"/>
    <w:rsid w:val="00BB61EA"/>
    <w:rsid w:val="00BC0D4C"/>
    <w:rsid w:val="00BC1C47"/>
    <w:rsid w:val="00BC2BA5"/>
    <w:rsid w:val="00BC381E"/>
    <w:rsid w:val="00BC4DA1"/>
    <w:rsid w:val="00BC4DB8"/>
    <w:rsid w:val="00BC53C6"/>
    <w:rsid w:val="00BC692E"/>
    <w:rsid w:val="00BC76C7"/>
    <w:rsid w:val="00BD1145"/>
    <w:rsid w:val="00BD304B"/>
    <w:rsid w:val="00BD31A0"/>
    <w:rsid w:val="00BD3F75"/>
    <w:rsid w:val="00BD438F"/>
    <w:rsid w:val="00BD4B74"/>
    <w:rsid w:val="00BD5AE1"/>
    <w:rsid w:val="00BD6512"/>
    <w:rsid w:val="00BD72CE"/>
    <w:rsid w:val="00BE0274"/>
    <w:rsid w:val="00BE0538"/>
    <w:rsid w:val="00BE0F9B"/>
    <w:rsid w:val="00BE26A2"/>
    <w:rsid w:val="00BE3C6A"/>
    <w:rsid w:val="00BE5225"/>
    <w:rsid w:val="00BE56A4"/>
    <w:rsid w:val="00BE571D"/>
    <w:rsid w:val="00BE6802"/>
    <w:rsid w:val="00BE7479"/>
    <w:rsid w:val="00BE7682"/>
    <w:rsid w:val="00BE7871"/>
    <w:rsid w:val="00BE7ED3"/>
    <w:rsid w:val="00BF0F83"/>
    <w:rsid w:val="00BF1E2C"/>
    <w:rsid w:val="00BF394A"/>
    <w:rsid w:val="00BF4FAF"/>
    <w:rsid w:val="00C014B7"/>
    <w:rsid w:val="00C0170E"/>
    <w:rsid w:val="00C020DF"/>
    <w:rsid w:val="00C06932"/>
    <w:rsid w:val="00C073D3"/>
    <w:rsid w:val="00C0767F"/>
    <w:rsid w:val="00C07B74"/>
    <w:rsid w:val="00C114CF"/>
    <w:rsid w:val="00C11835"/>
    <w:rsid w:val="00C1452D"/>
    <w:rsid w:val="00C15BDD"/>
    <w:rsid w:val="00C15C7E"/>
    <w:rsid w:val="00C1614F"/>
    <w:rsid w:val="00C23C8E"/>
    <w:rsid w:val="00C26268"/>
    <w:rsid w:val="00C26BD0"/>
    <w:rsid w:val="00C31D5F"/>
    <w:rsid w:val="00C329C4"/>
    <w:rsid w:val="00C341D9"/>
    <w:rsid w:val="00C344C7"/>
    <w:rsid w:val="00C34B9F"/>
    <w:rsid w:val="00C350A2"/>
    <w:rsid w:val="00C353B0"/>
    <w:rsid w:val="00C3684C"/>
    <w:rsid w:val="00C36BBD"/>
    <w:rsid w:val="00C37015"/>
    <w:rsid w:val="00C37C89"/>
    <w:rsid w:val="00C4059F"/>
    <w:rsid w:val="00C406FD"/>
    <w:rsid w:val="00C41CBB"/>
    <w:rsid w:val="00C42B97"/>
    <w:rsid w:val="00C42C05"/>
    <w:rsid w:val="00C432BC"/>
    <w:rsid w:val="00C45678"/>
    <w:rsid w:val="00C4685E"/>
    <w:rsid w:val="00C46AFA"/>
    <w:rsid w:val="00C51A8C"/>
    <w:rsid w:val="00C528E6"/>
    <w:rsid w:val="00C52F04"/>
    <w:rsid w:val="00C53030"/>
    <w:rsid w:val="00C53050"/>
    <w:rsid w:val="00C536B3"/>
    <w:rsid w:val="00C547D8"/>
    <w:rsid w:val="00C55A01"/>
    <w:rsid w:val="00C55C2F"/>
    <w:rsid w:val="00C5638F"/>
    <w:rsid w:val="00C56F01"/>
    <w:rsid w:val="00C6188E"/>
    <w:rsid w:val="00C61986"/>
    <w:rsid w:val="00C6571F"/>
    <w:rsid w:val="00C66174"/>
    <w:rsid w:val="00C6694F"/>
    <w:rsid w:val="00C677F7"/>
    <w:rsid w:val="00C70B14"/>
    <w:rsid w:val="00C71992"/>
    <w:rsid w:val="00C72953"/>
    <w:rsid w:val="00C7491C"/>
    <w:rsid w:val="00C74BB9"/>
    <w:rsid w:val="00C74FCA"/>
    <w:rsid w:val="00C764BE"/>
    <w:rsid w:val="00C76BFB"/>
    <w:rsid w:val="00C7735D"/>
    <w:rsid w:val="00C82576"/>
    <w:rsid w:val="00C82FEE"/>
    <w:rsid w:val="00C83817"/>
    <w:rsid w:val="00C84288"/>
    <w:rsid w:val="00C850CD"/>
    <w:rsid w:val="00C90445"/>
    <w:rsid w:val="00C91597"/>
    <w:rsid w:val="00C916FC"/>
    <w:rsid w:val="00C9192B"/>
    <w:rsid w:val="00C92275"/>
    <w:rsid w:val="00C92733"/>
    <w:rsid w:val="00C949B8"/>
    <w:rsid w:val="00C9561C"/>
    <w:rsid w:val="00CA16C8"/>
    <w:rsid w:val="00CA20B4"/>
    <w:rsid w:val="00CA2828"/>
    <w:rsid w:val="00CA5796"/>
    <w:rsid w:val="00CA7813"/>
    <w:rsid w:val="00CA7A63"/>
    <w:rsid w:val="00CB15F2"/>
    <w:rsid w:val="00CB1928"/>
    <w:rsid w:val="00CB33B7"/>
    <w:rsid w:val="00CB3998"/>
    <w:rsid w:val="00CB5507"/>
    <w:rsid w:val="00CB6489"/>
    <w:rsid w:val="00CB6731"/>
    <w:rsid w:val="00CC078E"/>
    <w:rsid w:val="00CC40DB"/>
    <w:rsid w:val="00CC482F"/>
    <w:rsid w:val="00CC55E3"/>
    <w:rsid w:val="00CC581D"/>
    <w:rsid w:val="00CC78EF"/>
    <w:rsid w:val="00CD07B8"/>
    <w:rsid w:val="00CD147B"/>
    <w:rsid w:val="00CD1482"/>
    <w:rsid w:val="00CD1704"/>
    <w:rsid w:val="00CD1820"/>
    <w:rsid w:val="00CD3753"/>
    <w:rsid w:val="00CD39A0"/>
    <w:rsid w:val="00CD41BC"/>
    <w:rsid w:val="00CD74B4"/>
    <w:rsid w:val="00CD74D8"/>
    <w:rsid w:val="00CD79C4"/>
    <w:rsid w:val="00CE5DDF"/>
    <w:rsid w:val="00CE6413"/>
    <w:rsid w:val="00CF21E3"/>
    <w:rsid w:val="00CF28BD"/>
    <w:rsid w:val="00CF3C61"/>
    <w:rsid w:val="00D02864"/>
    <w:rsid w:val="00D033A7"/>
    <w:rsid w:val="00D06066"/>
    <w:rsid w:val="00D065D6"/>
    <w:rsid w:val="00D06988"/>
    <w:rsid w:val="00D0716A"/>
    <w:rsid w:val="00D10FD7"/>
    <w:rsid w:val="00D16ED4"/>
    <w:rsid w:val="00D1751D"/>
    <w:rsid w:val="00D20F65"/>
    <w:rsid w:val="00D2177D"/>
    <w:rsid w:val="00D225C3"/>
    <w:rsid w:val="00D22BC3"/>
    <w:rsid w:val="00D22EB7"/>
    <w:rsid w:val="00D23B1C"/>
    <w:rsid w:val="00D241C0"/>
    <w:rsid w:val="00D26425"/>
    <w:rsid w:val="00D26A53"/>
    <w:rsid w:val="00D26D6A"/>
    <w:rsid w:val="00D2783E"/>
    <w:rsid w:val="00D30DEC"/>
    <w:rsid w:val="00D31082"/>
    <w:rsid w:val="00D323F1"/>
    <w:rsid w:val="00D3308C"/>
    <w:rsid w:val="00D342E5"/>
    <w:rsid w:val="00D34921"/>
    <w:rsid w:val="00D359D5"/>
    <w:rsid w:val="00D365B9"/>
    <w:rsid w:val="00D36741"/>
    <w:rsid w:val="00D4071E"/>
    <w:rsid w:val="00D410F9"/>
    <w:rsid w:val="00D42AB9"/>
    <w:rsid w:val="00D43516"/>
    <w:rsid w:val="00D452D5"/>
    <w:rsid w:val="00D46B6A"/>
    <w:rsid w:val="00D50C27"/>
    <w:rsid w:val="00D523F1"/>
    <w:rsid w:val="00D5244E"/>
    <w:rsid w:val="00D5298B"/>
    <w:rsid w:val="00D52C54"/>
    <w:rsid w:val="00D52F8D"/>
    <w:rsid w:val="00D54313"/>
    <w:rsid w:val="00D5620A"/>
    <w:rsid w:val="00D60D45"/>
    <w:rsid w:val="00D622C9"/>
    <w:rsid w:val="00D63953"/>
    <w:rsid w:val="00D65ED2"/>
    <w:rsid w:val="00D66EF7"/>
    <w:rsid w:val="00D70857"/>
    <w:rsid w:val="00D71577"/>
    <w:rsid w:val="00D72CEB"/>
    <w:rsid w:val="00D761FD"/>
    <w:rsid w:val="00D76775"/>
    <w:rsid w:val="00D76AF7"/>
    <w:rsid w:val="00D77174"/>
    <w:rsid w:val="00D8151E"/>
    <w:rsid w:val="00D81EE2"/>
    <w:rsid w:val="00D8373B"/>
    <w:rsid w:val="00D84A5C"/>
    <w:rsid w:val="00D866EE"/>
    <w:rsid w:val="00D90635"/>
    <w:rsid w:val="00D90CAF"/>
    <w:rsid w:val="00D931CB"/>
    <w:rsid w:val="00D948DD"/>
    <w:rsid w:val="00DA0C57"/>
    <w:rsid w:val="00DA12AF"/>
    <w:rsid w:val="00DA176D"/>
    <w:rsid w:val="00DA4808"/>
    <w:rsid w:val="00DA65E5"/>
    <w:rsid w:val="00DA6BD4"/>
    <w:rsid w:val="00DB21D9"/>
    <w:rsid w:val="00DB35F8"/>
    <w:rsid w:val="00DB580F"/>
    <w:rsid w:val="00DB694F"/>
    <w:rsid w:val="00DB7245"/>
    <w:rsid w:val="00DB7FB8"/>
    <w:rsid w:val="00DC374F"/>
    <w:rsid w:val="00DC4EEB"/>
    <w:rsid w:val="00DC5766"/>
    <w:rsid w:val="00DC5A24"/>
    <w:rsid w:val="00DC7853"/>
    <w:rsid w:val="00DC7EB6"/>
    <w:rsid w:val="00DD0C64"/>
    <w:rsid w:val="00DD1287"/>
    <w:rsid w:val="00DD2826"/>
    <w:rsid w:val="00DD2B49"/>
    <w:rsid w:val="00DD32A1"/>
    <w:rsid w:val="00DD60BB"/>
    <w:rsid w:val="00DD6F55"/>
    <w:rsid w:val="00DE050A"/>
    <w:rsid w:val="00DE216A"/>
    <w:rsid w:val="00DE26DD"/>
    <w:rsid w:val="00DE2CD5"/>
    <w:rsid w:val="00DE2F79"/>
    <w:rsid w:val="00DE2FD2"/>
    <w:rsid w:val="00DE3046"/>
    <w:rsid w:val="00DE31E0"/>
    <w:rsid w:val="00DE41B6"/>
    <w:rsid w:val="00DE4DCD"/>
    <w:rsid w:val="00DE4EFA"/>
    <w:rsid w:val="00DE5665"/>
    <w:rsid w:val="00DE6CA8"/>
    <w:rsid w:val="00DE7953"/>
    <w:rsid w:val="00DE7FC5"/>
    <w:rsid w:val="00DF03B5"/>
    <w:rsid w:val="00DF2AAA"/>
    <w:rsid w:val="00DF3BD1"/>
    <w:rsid w:val="00DF49EE"/>
    <w:rsid w:val="00DF569D"/>
    <w:rsid w:val="00DF6235"/>
    <w:rsid w:val="00DF68F3"/>
    <w:rsid w:val="00DF7FF2"/>
    <w:rsid w:val="00E00F59"/>
    <w:rsid w:val="00E04585"/>
    <w:rsid w:val="00E049DA"/>
    <w:rsid w:val="00E052D4"/>
    <w:rsid w:val="00E06545"/>
    <w:rsid w:val="00E070C6"/>
    <w:rsid w:val="00E077CB"/>
    <w:rsid w:val="00E10368"/>
    <w:rsid w:val="00E109C4"/>
    <w:rsid w:val="00E113B8"/>
    <w:rsid w:val="00E11589"/>
    <w:rsid w:val="00E121CB"/>
    <w:rsid w:val="00E15259"/>
    <w:rsid w:val="00E166F6"/>
    <w:rsid w:val="00E16B61"/>
    <w:rsid w:val="00E21EE7"/>
    <w:rsid w:val="00E266B5"/>
    <w:rsid w:val="00E26D45"/>
    <w:rsid w:val="00E3123F"/>
    <w:rsid w:val="00E3207E"/>
    <w:rsid w:val="00E32EA2"/>
    <w:rsid w:val="00E35B8A"/>
    <w:rsid w:val="00E36013"/>
    <w:rsid w:val="00E402FC"/>
    <w:rsid w:val="00E40602"/>
    <w:rsid w:val="00E423DA"/>
    <w:rsid w:val="00E428F2"/>
    <w:rsid w:val="00E42937"/>
    <w:rsid w:val="00E42F5D"/>
    <w:rsid w:val="00E445D5"/>
    <w:rsid w:val="00E44793"/>
    <w:rsid w:val="00E4500A"/>
    <w:rsid w:val="00E45E0E"/>
    <w:rsid w:val="00E463A4"/>
    <w:rsid w:val="00E46966"/>
    <w:rsid w:val="00E47251"/>
    <w:rsid w:val="00E505C8"/>
    <w:rsid w:val="00E53DC6"/>
    <w:rsid w:val="00E55CC1"/>
    <w:rsid w:val="00E569BF"/>
    <w:rsid w:val="00E57344"/>
    <w:rsid w:val="00E57487"/>
    <w:rsid w:val="00E57923"/>
    <w:rsid w:val="00E57CB1"/>
    <w:rsid w:val="00E60A22"/>
    <w:rsid w:val="00E623B2"/>
    <w:rsid w:val="00E628F4"/>
    <w:rsid w:val="00E64752"/>
    <w:rsid w:val="00E6575F"/>
    <w:rsid w:val="00E66774"/>
    <w:rsid w:val="00E6780E"/>
    <w:rsid w:val="00E70128"/>
    <w:rsid w:val="00E72DA1"/>
    <w:rsid w:val="00E757C3"/>
    <w:rsid w:val="00E75E91"/>
    <w:rsid w:val="00E76B35"/>
    <w:rsid w:val="00E80EC6"/>
    <w:rsid w:val="00E81CFF"/>
    <w:rsid w:val="00E82097"/>
    <w:rsid w:val="00E84B66"/>
    <w:rsid w:val="00E862C7"/>
    <w:rsid w:val="00E86852"/>
    <w:rsid w:val="00E87024"/>
    <w:rsid w:val="00E90AF3"/>
    <w:rsid w:val="00E918FD"/>
    <w:rsid w:val="00E91B80"/>
    <w:rsid w:val="00E928CC"/>
    <w:rsid w:val="00E93481"/>
    <w:rsid w:val="00E953B9"/>
    <w:rsid w:val="00E95CFF"/>
    <w:rsid w:val="00E97846"/>
    <w:rsid w:val="00EA077C"/>
    <w:rsid w:val="00EA0F04"/>
    <w:rsid w:val="00EA2D46"/>
    <w:rsid w:val="00EA3B33"/>
    <w:rsid w:val="00EA55AD"/>
    <w:rsid w:val="00EA594C"/>
    <w:rsid w:val="00EA5EC5"/>
    <w:rsid w:val="00EA5F87"/>
    <w:rsid w:val="00EB1B1B"/>
    <w:rsid w:val="00EB28CE"/>
    <w:rsid w:val="00EB378A"/>
    <w:rsid w:val="00EB3CAA"/>
    <w:rsid w:val="00EB41DC"/>
    <w:rsid w:val="00EB48E6"/>
    <w:rsid w:val="00EB51B0"/>
    <w:rsid w:val="00EB5206"/>
    <w:rsid w:val="00EB658C"/>
    <w:rsid w:val="00EB67F7"/>
    <w:rsid w:val="00EB68C9"/>
    <w:rsid w:val="00EB6F6B"/>
    <w:rsid w:val="00EB6F94"/>
    <w:rsid w:val="00EC2366"/>
    <w:rsid w:val="00EC265F"/>
    <w:rsid w:val="00EC2F72"/>
    <w:rsid w:val="00EC46A9"/>
    <w:rsid w:val="00EC4896"/>
    <w:rsid w:val="00EC58E1"/>
    <w:rsid w:val="00EC6C03"/>
    <w:rsid w:val="00ED0168"/>
    <w:rsid w:val="00ED0BFA"/>
    <w:rsid w:val="00ED0C13"/>
    <w:rsid w:val="00ED114B"/>
    <w:rsid w:val="00ED1505"/>
    <w:rsid w:val="00ED1E50"/>
    <w:rsid w:val="00ED260E"/>
    <w:rsid w:val="00ED28FC"/>
    <w:rsid w:val="00ED3DC0"/>
    <w:rsid w:val="00ED43EB"/>
    <w:rsid w:val="00ED4BC6"/>
    <w:rsid w:val="00ED5359"/>
    <w:rsid w:val="00ED5C05"/>
    <w:rsid w:val="00ED6824"/>
    <w:rsid w:val="00ED6837"/>
    <w:rsid w:val="00ED6CD8"/>
    <w:rsid w:val="00EE08D2"/>
    <w:rsid w:val="00EE43B6"/>
    <w:rsid w:val="00EE4513"/>
    <w:rsid w:val="00EE57AC"/>
    <w:rsid w:val="00EE5B16"/>
    <w:rsid w:val="00EF3651"/>
    <w:rsid w:val="00EF3C0C"/>
    <w:rsid w:val="00EF3D9B"/>
    <w:rsid w:val="00EF4329"/>
    <w:rsid w:val="00EF678A"/>
    <w:rsid w:val="00F0039B"/>
    <w:rsid w:val="00F00FE9"/>
    <w:rsid w:val="00F02B8E"/>
    <w:rsid w:val="00F04C81"/>
    <w:rsid w:val="00F0546A"/>
    <w:rsid w:val="00F05BE3"/>
    <w:rsid w:val="00F05C25"/>
    <w:rsid w:val="00F12198"/>
    <w:rsid w:val="00F131B4"/>
    <w:rsid w:val="00F14A90"/>
    <w:rsid w:val="00F14E01"/>
    <w:rsid w:val="00F15344"/>
    <w:rsid w:val="00F16142"/>
    <w:rsid w:val="00F17A6D"/>
    <w:rsid w:val="00F17D8E"/>
    <w:rsid w:val="00F23FA8"/>
    <w:rsid w:val="00F24244"/>
    <w:rsid w:val="00F24636"/>
    <w:rsid w:val="00F25F60"/>
    <w:rsid w:val="00F27B2B"/>
    <w:rsid w:val="00F3080A"/>
    <w:rsid w:val="00F31928"/>
    <w:rsid w:val="00F31B98"/>
    <w:rsid w:val="00F33749"/>
    <w:rsid w:val="00F351A8"/>
    <w:rsid w:val="00F35E80"/>
    <w:rsid w:val="00F369B6"/>
    <w:rsid w:val="00F37288"/>
    <w:rsid w:val="00F37C9E"/>
    <w:rsid w:val="00F41514"/>
    <w:rsid w:val="00F41C60"/>
    <w:rsid w:val="00F44B22"/>
    <w:rsid w:val="00F45458"/>
    <w:rsid w:val="00F45FB7"/>
    <w:rsid w:val="00F470C1"/>
    <w:rsid w:val="00F47B34"/>
    <w:rsid w:val="00F505D0"/>
    <w:rsid w:val="00F50C5A"/>
    <w:rsid w:val="00F51457"/>
    <w:rsid w:val="00F5205B"/>
    <w:rsid w:val="00F52D16"/>
    <w:rsid w:val="00F53DC2"/>
    <w:rsid w:val="00F5422A"/>
    <w:rsid w:val="00F55182"/>
    <w:rsid w:val="00F5594D"/>
    <w:rsid w:val="00F57DD3"/>
    <w:rsid w:val="00F60156"/>
    <w:rsid w:val="00F604A6"/>
    <w:rsid w:val="00F60743"/>
    <w:rsid w:val="00F61D98"/>
    <w:rsid w:val="00F62856"/>
    <w:rsid w:val="00F628B8"/>
    <w:rsid w:val="00F629CB"/>
    <w:rsid w:val="00F66808"/>
    <w:rsid w:val="00F670C8"/>
    <w:rsid w:val="00F700B7"/>
    <w:rsid w:val="00F703E4"/>
    <w:rsid w:val="00F70D23"/>
    <w:rsid w:val="00F70D84"/>
    <w:rsid w:val="00F710B3"/>
    <w:rsid w:val="00F71655"/>
    <w:rsid w:val="00F7217F"/>
    <w:rsid w:val="00F75326"/>
    <w:rsid w:val="00F75656"/>
    <w:rsid w:val="00F764CE"/>
    <w:rsid w:val="00F81D4E"/>
    <w:rsid w:val="00F82040"/>
    <w:rsid w:val="00F8275D"/>
    <w:rsid w:val="00F82D07"/>
    <w:rsid w:val="00F82FB4"/>
    <w:rsid w:val="00F83B3E"/>
    <w:rsid w:val="00F83BB8"/>
    <w:rsid w:val="00F83F8F"/>
    <w:rsid w:val="00F8451C"/>
    <w:rsid w:val="00F851D2"/>
    <w:rsid w:val="00F85235"/>
    <w:rsid w:val="00F858D5"/>
    <w:rsid w:val="00F85D37"/>
    <w:rsid w:val="00F86B2A"/>
    <w:rsid w:val="00F87AC5"/>
    <w:rsid w:val="00F90355"/>
    <w:rsid w:val="00F90383"/>
    <w:rsid w:val="00F90816"/>
    <w:rsid w:val="00F908EC"/>
    <w:rsid w:val="00F9183F"/>
    <w:rsid w:val="00F91E6A"/>
    <w:rsid w:val="00F92476"/>
    <w:rsid w:val="00F92F88"/>
    <w:rsid w:val="00F93FBC"/>
    <w:rsid w:val="00F948BC"/>
    <w:rsid w:val="00F94D6F"/>
    <w:rsid w:val="00F95804"/>
    <w:rsid w:val="00F9588F"/>
    <w:rsid w:val="00F960BA"/>
    <w:rsid w:val="00F9675B"/>
    <w:rsid w:val="00F9679E"/>
    <w:rsid w:val="00F97D21"/>
    <w:rsid w:val="00FA0237"/>
    <w:rsid w:val="00FA15D7"/>
    <w:rsid w:val="00FA19E3"/>
    <w:rsid w:val="00FA3575"/>
    <w:rsid w:val="00FA3F83"/>
    <w:rsid w:val="00FA476E"/>
    <w:rsid w:val="00FA4E09"/>
    <w:rsid w:val="00FA4E22"/>
    <w:rsid w:val="00FA56E9"/>
    <w:rsid w:val="00FA5CA9"/>
    <w:rsid w:val="00FB2C95"/>
    <w:rsid w:val="00FB2CF5"/>
    <w:rsid w:val="00FB41E8"/>
    <w:rsid w:val="00FB4339"/>
    <w:rsid w:val="00FB4950"/>
    <w:rsid w:val="00FB5F68"/>
    <w:rsid w:val="00FB66D2"/>
    <w:rsid w:val="00FB6AB1"/>
    <w:rsid w:val="00FB6F61"/>
    <w:rsid w:val="00FB70BD"/>
    <w:rsid w:val="00FB7320"/>
    <w:rsid w:val="00FC13A0"/>
    <w:rsid w:val="00FC298D"/>
    <w:rsid w:val="00FC3F71"/>
    <w:rsid w:val="00FC3F82"/>
    <w:rsid w:val="00FC6820"/>
    <w:rsid w:val="00FC6CB0"/>
    <w:rsid w:val="00FC7170"/>
    <w:rsid w:val="00FD1C11"/>
    <w:rsid w:val="00FD20D8"/>
    <w:rsid w:val="00FD28CF"/>
    <w:rsid w:val="00FD4285"/>
    <w:rsid w:val="00FD69EB"/>
    <w:rsid w:val="00FD788F"/>
    <w:rsid w:val="00FE0579"/>
    <w:rsid w:val="00FE0ACE"/>
    <w:rsid w:val="00FE230A"/>
    <w:rsid w:val="00FE3A43"/>
    <w:rsid w:val="00FE7460"/>
    <w:rsid w:val="00FF1CE6"/>
    <w:rsid w:val="00FF1E44"/>
    <w:rsid w:val="00FF3569"/>
    <w:rsid w:val="00FF3E89"/>
    <w:rsid w:val="00FF46FC"/>
    <w:rsid w:val="00FF5ADE"/>
    <w:rsid w:val="00FF69D7"/>
    <w:rsid w:val="00FF6FED"/>
    <w:rsid w:val="00FF7B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AEA5"/>
  <w15:docId w15:val="{1FCB180E-A3C5-4B12-8D14-FBE76754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qFormat="1"/>
    <w:lsdException w:name="heading 4" w:uiPriority="99" w:qFormat="1"/>
    <w:lsdException w:name="heading 5" w:uiPriority="99"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2097"/>
    <w:rPr>
      <w:rFonts w:ascii="Times New Roman" w:eastAsia="Times New Roman" w:hAnsi="Times New Roman"/>
      <w:sz w:val="24"/>
      <w:szCs w:val="24"/>
      <w:lang w:val="en-US" w:eastAsia="en-US"/>
    </w:rPr>
  </w:style>
  <w:style w:type="paragraph" w:styleId="1">
    <w:name w:val="heading 1"/>
    <w:basedOn w:val="a"/>
    <w:next w:val="a"/>
    <w:link w:val="10"/>
    <w:uiPriority w:val="9"/>
    <w:qFormat/>
    <w:rsid w:val="00DA65E5"/>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CA2828"/>
    <w:pPr>
      <w:keepNext/>
      <w:widowControl w:val="0"/>
      <w:autoSpaceDE w:val="0"/>
      <w:autoSpaceDN w:val="0"/>
      <w:adjustRightInd w:val="0"/>
      <w:spacing w:line="360" w:lineRule="auto"/>
      <w:ind w:firstLine="709"/>
      <w:jc w:val="both"/>
      <w:outlineLvl w:val="1"/>
    </w:pPr>
    <w:rPr>
      <w:rFonts w:ascii="Calibri" w:eastAsia="Calibri" w:hAnsi="Calibri"/>
      <w:b/>
      <w:bCs/>
      <w:lang w:val="uk-UA" w:eastAsia="ru-RU"/>
    </w:rPr>
  </w:style>
  <w:style w:type="paragraph" w:styleId="3">
    <w:name w:val="heading 3"/>
    <w:basedOn w:val="a"/>
    <w:next w:val="a"/>
    <w:link w:val="30"/>
    <w:qFormat/>
    <w:rsid w:val="00771502"/>
    <w:pPr>
      <w:keepNext/>
      <w:spacing w:before="240" w:after="60"/>
      <w:outlineLvl w:val="2"/>
    </w:pPr>
    <w:rPr>
      <w:rFonts w:ascii="Arial" w:eastAsia="Calibri" w:hAnsi="Arial" w:cs="Arial"/>
      <w:b/>
      <w:bCs/>
      <w:sz w:val="26"/>
      <w:szCs w:val="26"/>
    </w:rPr>
  </w:style>
  <w:style w:type="paragraph" w:styleId="4">
    <w:name w:val="heading 4"/>
    <w:basedOn w:val="a"/>
    <w:next w:val="a"/>
    <w:link w:val="40"/>
    <w:uiPriority w:val="99"/>
    <w:qFormat/>
    <w:rsid w:val="00223DB7"/>
    <w:pPr>
      <w:keepNext/>
      <w:spacing w:before="240" w:after="60"/>
      <w:outlineLvl w:val="3"/>
    </w:pPr>
    <w:rPr>
      <w:rFonts w:ascii="Calibri" w:eastAsia="Calibri" w:hAnsi="Calibri"/>
      <w:b/>
      <w:bCs/>
      <w:sz w:val="28"/>
      <w:szCs w:val="28"/>
      <w:lang w:val="ru-RU" w:eastAsia="ru-RU"/>
    </w:rPr>
  </w:style>
  <w:style w:type="paragraph" w:styleId="5">
    <w:name w:val="heading 5"/>
    <w:basedOn w:val="a"/>
    <w:next w:val="a"/>
    <w:link w:val="50"/>
    <w:uiPriority w:val="99"/>
    <w:qFormat/>
    <w:rsid w:val="00223DB7"/>
    <w:pPr>
      <w:widowControl w:val="0"/>
      <w:spacing w:before="240" w:after="60"/>
      <w:outlineLvl w:val="4"/>
    </w:pPr>
    <w:rPr>
      <w:rFonts w:ascii="Calibri" w:eastAsia="Calibri" w:hAnsi="Calibri"/>
      <w:b/>
      <w:bCs/>
      <w:i/>
      <w:iCs/>
      <w:sz w:val="26"/>
      <w:szCs w:val="26"/>
      <w:lang w:val="uk-UA" w:eastAsia="ru-RU"/>
    </w:rPr>
  </w:style>
  <w:style w:type="paragraph" w:styleId="6">
    <w:name w:val="heading 6"/>
    <w:basedOn w:val="a"/>
    <w:next w:val="a"/>
    <w:link w:val="60"/>
    <w:qFormat/>
    <w:rsid w:val="005046AE"/>
    <w:pPr>
      <w:widowControl w:val="0"/>
      <w:spacing w:before="240" w:after="60"/>
      <w:outlineLvl w:val="5"/>
    </w:pPr>
    <w:rPr>
      <w:b/>
      <w:bCs/>
      <w:sz w:val="22"/>
      <w:szCs w:val="22"/>
      <w:lang w:val="uk-UA" w:eastAsia="ru-RU"/>
    </w:rPr>
  </w:style>
  <w:style w:type="paragraph" w:styleId="7">
    <w:name w:val="heading 7"/>
    <w:basedOn w:val="a"/>
    <w:next w:val="a"/>
    <w:link w:val="70"/>
    <w:uiPriority w:val="99"/>
    <w:qFormat/>
    <w:rsid w:val="00223DB7"/>
    <w:pPr>
      <w:spacing w:before="240" w:after="60"/>
      <w:outlineLvl w:val="6"/>
    </w:pPr>
    <w:rPr>
      <w:rFonts w:ascii="Calibri" w:eastAsia="Calibri" w:hAnsi="Calibri"/>
      <w:lang w:val="ru-RU" w:eastAsia="ru-RU"/>
    </w:rPr>
  </w:style>
  <w:style w:type="paragraph" w:styleId="8">
    <w:name w:val="heading 8"/>
    <w:basedOn w:val="a"/>
    <w:next w:val="a"/>
    <w:link w:val="80"/>
    <w:uiPriority w:val="99"/>
    <w:qFormat/>
    <w:rsid w:val="00223DB7"/>
    <w:pPr>
      <w:spacing w:before="240" w:after="60"/>
      <w:outlineLvl w:val="7"/>
    </w:pPr>
    <w:rPr>
      <w:rFonts w:ascii="Calibri" w:eastAsia="Calibri" w:hAnsi="Calibri"/>
      <w:i/>
      <w:iCs/>
      <w:lang w:val="ru-RU" w:eastAsia="ru-RU"/>
    </w:rPr>
  </w:style>
  <w:style w:type="paragraph" w:styleId="9">
    <w:name w:val="heading 9"/>
    <w:basedOn w:val="a"/>
    <w:next w:val="a"/>
    <w:link w:val="90"/>
    <w:qFormat/>
    <w:rsid w:val="005046AE"/>
    <w:pPr>
      <w:keepNext/>
      <w:jc w:val="right"/>
      <w:outlineLvl w:val="8"/>
    </w:pPr>
    <w:rPr>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A65E5"/>
    <w:rPr>
      <w:rFonts w:ascii="Arial" w:hAnsi="Arial" w:cs="Arial"/>
      <w:b/>
      <w:bCs/>
      <w:kern w:val="32"/>
      <w:sz w:val="32"/>
      <w:szCs w:val="32"/>
      <w:lang w:val="en-US" w:eastAsia="en-US" w:bidi="ar-SA"/>
    </w:rPr>
  </w:style>
  <w:style w:type="character" w:customStyle="1" w:styleId="20">
    <w:name w:val="Заголовок 2 Знак"/>
    <w:link w:val="2"/>
    <w:uiPriority w:val="99"/>
    <w:locked/>
    <w:rsid w:val="00223DB7"/>
    <w:rPr>
      <w:b/>
      <w:bCs/>
      <w:sz w:val="24"/>
      <w:szCs w:val="24"/>
      <w:lang w:val="uk-UA" w:eastAsia="ru-RU" w:bidi="ar-SA"/>
    </w:rPr>
  </w:style>
  <w:style w:type="character" w:customStyle="1" w:styleId="30">
    <w:name w:val="Заголовок 3 Знак"/>
    <w:link w:val="3"/>
    <w:locked/>
    <w:rsid w:val="00223DB7"/>
    <w:rPr>
      <w:rFonts w:ascii="Arial" w:hAnsi="Arial" w:cs="Arial"/>
      <w:b/>
      <w:bCs/>
      <w:sz w:val="26"/>
      <w:szCs w:val="26"/>
      <w:lang w:val="en-US" w:eastAsia="en-US" w:bidi="ar-SA"/>
    </w:rPr>
  </w:style>
  <w:style w:type="character" w:customStyle="1" w:styleId="40">
    <w:name w:val="Заголовок 4 Знак"/>
    <w:link w:val="4"/>
    <w:uiPriority w:val="99"/>
    <w:locked/>
    <w:rsid w:val="00223DB7"/>
    <w:rPr>
      <w:rFonts w:eastAsia="Calibri"/>
      <w:b/>
      <w:bCs/>
      <w:sz w:val="28"/>
      <w:szCs w:val="28"/>
      <w:lang w:val="ru-RU" w:eastAsia="ru-RU" w:bidi="ar-SA"/>
    </w:rPr>
  </w:style>
  <w:style w:type="character" w:customStyle="1" w:styleId="50">
    <w:name w:val="Заголовок 5 Знак"/>
    <w:link w:val="5"/>
    <w:uiPriority w:val="99"/>
    <w:locked/>
    <w:rsid w:val="00223DB7"/>
    <w:rPr>
      <w:rFonts w:eastAsia="Calibri"/>
      <w:b/>
      <w:bCs/>
      <w:i/>
      <w:iCs/>
      <w:sz w:val="26"/>
      <w:szCs w:val="26"/>
      <w:lang w:val="uk-UA" w:eastAsia="ru-RU" w:bidi="ar-SA"/>
    </w:rPr>
  </w:style>
  <w:style w:type="character" w:customStyle="1" w:styleId="70">
    <w:name w:val="Заголовок 7 Знак"/>
    <w:link w:val="7"/>
    <w:uiPriority w:val="99"/>
    <w:locked/>
    <w:rsid w:val="00223DB7"/>
    <w:rPr>
      <w:rFonts w:eastAsia="Calibri"/>
      <w:sz w:val="24"/>
      <w:szCs w:val="24"/>
      <w:lang w:val="ru-RU" w:eastAsia="ru-RU" w:bidi="ar-SA"/>
    </w:rPr>
  </w:style>
  <w:style w:type="character" w:customStyle="1" w:styleId="80">
    <w:name w:val="Заголовок 8 Знак"/>
    <w:link w:val="8"/>
    <w:uiPriority w:val="99"/>
    <w:locked/>
    <w:rsid w:val="00223DB7"/>
    <w:rPr>
      <w:rFonts w:eastAsia="Calibri"/>
      <w:i/>
      <w:iCs/>
      <w:sz w:val="24"/>
      <w:szCs w:val="24"/>
      <w:lang w:val="ru-RU" w:eastAsia="ru-RU" w:bidi="ar-SA"/>
    </w:rPr>
  </w:style>
  <w:style w:type="character" w:customStyle="1" w:styleId="hps">
    <w:name w:val="hps"/>
    <w:uiPriority w:val="99"/>
    <w:rsid w:val="00F703E4"/>
  </w:style>
  <w:style w:type="paragraph" w:styleId="a3">
    <w:name w:val="Balloon Text"/>
    <w:basedOn w:val="a"/>
    <w:link w:val="a4"/>
    <w:uiPriority w:val="99"/>
    <w:unhideWhenUsed/>
    <w:rsid w:val="00F703E4"/>
    <w:rPr>
      <w:rFonts w:ascii="Tahoma" w:hAnsi="Tahoma"/>
      <w:sz w:val="16"/>
      <w:szCs w:val="16"/>
    </w:rPr>
  </w:style>
  <w:style w:type="character" w:customStyle="1" w:styleId="a4">
    <w:name w:val="Текст выноски Знак"/>
    <w:link w:val="a3"/>
    <w:uiPriority w:val="99"/>
    <w:rsid w:val="00F703E4"/>
    <w:rPr>
      <w:rFonts w:ascii="Tahoma" w:eastAsia="Times New Roman" w:hAnsi="Tahoma" w:cs="Tahoma"/>
      <w:sz w:val="16"/>
      <w:szCs w:val="16"/>
      <w:lang w:val="en-US"/>
    </w:rPr>
  </w:style>
  <w:style w:type="character" w:customStyle="1" w:styleId="shorttext">
    <w:name w:val="short_text"/>
    <w:rsid w:val="0023667A"/>
  </w:style>
  <w:style w:type="character" w:customStyle="1" w:styleId="hpsatn">
    <w:name w:val="hps atn"/>
    <w:uiPriority w:val="99"/>
    <w:rsid w:val="00476846"/>
  </w:style>
  <w:style w:type="character" w:customStyle="1" w:styleId="hpsalt-edited">
    <w:name w:val="hps alt-edited"/>
    <w:rsid w:val="00476846"/>
  </w:style>
  <w:style w:type="character" w:customStyle="1" w:styleId="longtext">
    <w:name w:val="long_text"/>
    <w:uiPriority w:val="99"/>
    <w:rsid w:val="005244C1"/>
  </w:style>
  <w:style w:type="table" w:styleId="a5">
    <w:name w:val="Table Grid"/>
    <w:basedOn w:val="a1"/>
    <w:uiPriority w:val="99"/>
    <w:rsid w:val="005244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0">
    <w:name w:val="Font Style80"/>
    <w:rsid w:val="005244C1"/>
    <w:rPr>
      <w:rFonts w:ascii="Times New Roman" w:hAnsi="Times New Roman" w:cs="Times New Roman"/>
      <w:sz w:val="18"/>
      <w:szCs w:val="18"/>
    </w:rPr>
  </w:style>
  <w:style w:type="paragraph" w:customStyle="1" w:styleId="11">
    <w:name w:val="1 Знак Знак Знак Знак Знак"/>
    <w:basedOn w:val="a"/>
    <w:uiPriority w:val="99"/>
    <w:rsid w:val="00CA2828"/>
    <w:pPr>
      <w:tabs>
        <w:tab w:val="left" w:pos="709"/>
      </w:tabs>
    </w:pPr>
    <w:rPr>
      <w:rFonts w:ascii="Tahoma" w:hAnsi="Tahoma" w:cs="Tahoma"/>
      <w:lang w:val="pl-PL" w:eastAsia="pl-PL"/>
    </w:rPr>
  </w:style>
  <w:style w:type="character" w:styleId="a6">
    <w:name w:val="Strong"/>
    <w:uiPriority w:val="22"/>
    <w:qFormat/>
    <w:rsid w:val="00CA2828"/>
    <w:rPr>
      <w:b/>
      <w:bCs/>
    </w:rPr>
  </w:style>
  <w:style w:type="paragraph" w:customStyle="1" w:styleId="a7">
    <w:name w:val="Текст статьи"/>
    <w:link w:val="a8"/>
    <w:rsid w:val="00F960BA"/>
    <w:pPr>
      <w:widowControl w:val="0"/>
      <w:ind w:firstLine="709"/>
      <w:jc w:val="both"/>
    </w:pPr>
    <w:rPr>
      <w:sz w:val="28"/>
      <w:lang w:eastAsia="ru-RU"/>
    </w:rPr>
  </w:style>
  <w:style w:type="character" w:customStyle="1" w:styleId="a8">
    <w:name w:val="Текст статьи Знак"/>
    <w:link w:val="a7"/>
    <w:rsid w:val="00F960BA"/>
    <w:rPr>
      <w:sz w:val="28"/>
      <w:lang w:val="uk-UA" w:eastAsia="ru-RU" w:bidi="ar-SA"/>
    </w:rPr>
  </w:style>
  <w:style w:type="paragraph" w:styleId="a9">
    <w:name w:val="Plain Text"/>
    <w:aliases w:val="Знак Знак Знак Знак Знак Знак Знак"/>
    <w:basedOn w:val="a"/>
    <w:link w:val="aa"/>
    <w:uiPriority w:val="99"/>
    <w:rsid w:val="00F960BA"/>
    <w:rPr>
      <w:rFonts w:ascii="Courier New" w:eastAsia="Calibri" w:hAnsi="Courier New"/>
      <w:sz w:val="20"/>
      <w:szCs w:val="20"/>
    </w:rPr>
  </w:style>
  <w:style w:type="character" w:customStyle="1" w:styleId="aa">
    <w:name w:val="Текст Знак"/>
    <w:aliases w:val="Знак Знак Знак Знак Знак Знак Знак Знак2"/>
    <w:link w:val="a9"/>
    <w:uiPriority w:val="99"/>
    <w:rsid w:val="00F960BA"/>
    <w:rPr>
      <w:rFonts w:ascii="Courier New" w:hAnsi="Courier New"/>
      <w:lang w:bidi="ar-SA"/>
    </w:rPr>
  </w:style>
  <w:style w:type="paragraph" w:customStyle="1" w:styleId="12">
    <w:name w:val="Заголовок1"/>
    <w:aliases w:val=" Знак"/>
    <w:basedOn w:val="a"/>
    <w:link w:val="ab"/>
    <w:qFormat/>
    <w:rsid w:val="00DA65E5"/>
    <w:pPr>
      <w:autoSpaceDE w:val="0"/>
      <w:autoSpaceDN w:val="0"/>
      <w:jc w:val="center"/>
    </w:pPr>
    <w:rPr>
      <w:rFonts w:ascii="Calibri" w:eastAsia="Calibri" w:hAnsi="Calibri"/>
      <w:b/>
      <w:bCs/>
      <w:lang w:val="uk-UA" w:eastAsia="ru-RU"/>
    </w:rPr>
  </w:style>
  <w:style w:type="character" w:customStyle="1" w:styleId="ab">
    <w:name w:val="Заголовок Знак"/>
    <w:aliases w:val=" Знак Знак"/>
    <w:link w:val="12"/>
    <w:uiPriority w:val="99"/>
    <w:rsid w:val="00DA65E5"/>
    <w:rPr>
      <w:b/>
      <w:bCs/>
      <w:sz w:val="24"/>
      <w:szCs w:val="24"/>
      <w:lang w:val="uk-UA" w:eastAsia="ru-RU" w:bidi="ar-SA"/>
    </w:rPr>
  </w:style>
  <w:style w:type="character" w:customStyle="1" w:styleId="ContractNumber">
    <w:name w:val="ContractNumber"/>
    <w:rsid w:val="00DA65E5"/>
    <w:rPr>
      <w:rFonts w:ascii="Courier" w:hAnsi="Courier"/>
      <w:b/>
      <w:sz w:val="28"/>
      <w:u w:val="single"/>
    </w:rPr>
  </w:style>
  <w:style w:type="character" w:styleId="ac">
    <w:name w:val="Hyperlink"/>
    <w:uiPriority w:val="99"/>
    <w:rsid w:val="00DA65E5"/>
    <w:rPr>
      <w:color w:val="0000FF"/>
      <w:u w:val="single"/>
    </w:rPr>
  </w:style>
  <w:style w:type="paragraph" w:styleId="ad">
    <w:name w:val="List Paragraph"/>
    <w:aliases w:val="List Paragraph (numbered (a)),WB Para,Paragraphe de liste1,Lapis Bulleted List,Dot pt,F5 List Paragraph,List Paragraph Char Char Char,Indicator Text,Numbered Para 1,Bullet 1,List Paragraph12,Bullet Points,Bulle"/>
    <w:basedOn w:val="a"/>
    <w:link w:val="ae"/>
    <w:uiPriority w:val="34"/>
    <w:qFormat/>
    <w:rsid w:val="00DA65E5"/>
    <w:pPr>
      <w:spacing w:after="160" w:line="259" w:lineRule="auto"/>
      <w:ind w:left="720"/>
      <w:contextualSpacing/>
    </w:pPr>
    <w:rPr>
      <w:rFonts w:ascii="Calibri" w:eastAsia="Calibri" w:hAnsi="Calibri"/>
      <w:sz w:val="22"/>
      <w:szCs w:val="22"/>
      <w:lang w:val="uk-UA"/>
    </w:rPr>
  </w:style>
  <w:style w:type="paragraph" w:styleId="af">
    <w:name w:val="Body Text"/>
    <w:basedOn w:val="a"/>
    <w:link w:val="af0"/>
    <w:uiPriority w:val="99"/>
    <w:rsid w:val="00DA65E5"/>
    <w:pPr>
      <w:autoSpaceDE w:val="0"/>
      <w:autoSpaceDN w:val="0"/>
      <w:jc w:val="center"/>
    </w:pPr>
    <w:rPr>
      <w:rFonts w:ascii="Arial" w:eastAsia="Calibri" w:hAnsi="Arial" w:cs="Arial"/>
      <w:sz w:val="20"/>
      <w:szCs w:val="20"/>
      <w:lang w:eastAsia="ru-RU"/>
    </w:rPr>
  </w:style>
  <w:style w:type="character" w:customStyle="1" w:styleId="af0">
    <w:name w:val="Основной текст Знак"/>
    <w:link w:val="af"/>
    <w:uiPriority w:val="99"/>
    <w:locked/>
    <w:rsid w:val="00223DB7"/>
    <w:rPr>
      <w:rFonts w:ascii="Arial" w:hAnsi="Arial" w:cs="Arial"/>
      <w:lang w:val="en-US" w:eastAsia="ru-RU" w:bidi="ar-SA"/>
    </w:rPr>
  </w:style>
  <w:style w:type="paragraph" w:styleId="21">
    <w:name w:val="Body Text 2"/>
    <w:basedOn w:val="a"/>
    <w:link w:val="22"/>
    <w:uiPriority w:val="99"/>
    <w:rsid w:val="00DA65E5"/>
    <w:pPr>
      <w:spacing w:after="120" w:line="480" w:lineRule="auto"/>
    </w:pPr>
    <w:rPr>
      <w:rFonts w:ascii="Calibri" w:eastAsia="Calibri" w:hAnsi="Calibri"/>
      <w:lang w:val="en-GB" w:eastAsia="uk-UA"/>
    </w:rPr>
  </w:style>
  <w:style w:type="character" w:customStyle="1" w:styleId="22">
    <w:name w:val="Основной текст 2 Знак"/>
    <w:link w:val="21"/>
    <w:uiPriority w:val="99"/>
    <w:locked/>
    <w:rsid w:val="00223DB7"/>
    <w:rPr>
      <w:sz w:val="24"/>
      <w:szCs w:val="24"/>
      <w:lang w:val="en-GB" w:eastAsia="uk-UA" w:bidi="ar-SA"/>
    </w:rPr>
  </w:style>
  <w:style w:type="paragraph" w:customStyle="1" w:styleId="ListParagraph1">
    <w:name w:val="List Paragraph1"/>
    <w:basedOn w:val="a"/>
    <w:rsid w:val="00DA65E5"/>
    <w:pPr>
      <w:spacing w:after="200" w:line="276" w:lineRule="auto"/>
      <w:ind w:left="720"/>
      <w:contextualSpacing/>
    </w:pPr>
    <w:rPr>
      <w:rFonts w:ascii="Calibri" w:hAnsi="Calibri"/>
      <w:sz w:val="22"/>
      <w:szCs w:val="22"/>
      <w:lang w:val="ru-RU"/>
    </w:rPr>
  </w:style>
  <w:style w:type="paragraph" w:styleId="af1">
    <w:name w:val="Normal (Web)"/>
    <w:basedOn w:val="a"/>
    <w:uiPriority w:val="99"/>
    <w:rsid w:val="00DA65E5"/>
    <w:pPr>
      <w:spacing w:before="100" w:beforeAutospacing="1" w:after="100" w:afterAutospacing="1"/>
    </w:pPr>
    <w:rPr>
      <w:lang w:val="uk-UA" w:eastAsia="uk-UA"/>
    </w:rPr>
  </w:style>
  <w:style w:type="character" w:styleId="af2">
    <w:name w:val="FollowedHyperlink"/>
    <w:uiPriority w:val="99"/>
    <w:rsid w:val="0000732A"/>
    <w:rPr>
      <w:color w:val="800080"/>
      <w:u w:val="single"/>
    </w:rPr>
  </w:style>
  <w:style w:type="paragraph" w:styleId="af3">
    <w:name w:val="Body Text Indent"/>
    <w:basedOn w:val="a"/>
    <w:link w:val="af4"/>
    <w:uiPriority w:val="99"/>
    <w:rsid w:val="00AF4DF8"/>
    <w:pPr>
      <w:spacing w:after="120"/>
      <w:ind w:left="283"/>
    </w:pPr>
    <w:rPr>
      <w:rFonts w:ascii="Calibri" w:eastAsia="Calibri" w:hAnsi="Calibri"/>
    </w:rPr>
  </w:style>
  <w:style w:type="character" w:customStyle="1" w:styleId="af4">
    <w:name w:val="Основной текст с отступом Знак"/>
    <w:link w:val="af3"/>
    <w:uiPriority w:val="99"/>
    <w:locked/>
    <w:rsid w:val="00223DB7"/>
    <w:rPr>
      <w:sz w:val="24"/>
      <w:szCs w:val="24"/>
      <w:lang w:val="en-US" w:eastAsia="en-US" w:bidi="ar-SA"/>
    </w:rPr>
  </w:style>
  <w:style w:type="character" w:customStyle="1" w:styleId="FontStyle38">
    <w:name w:val="Font Style38"/>
    <w:uiPriority w:val="99"/>
    <w:rsid w:val="00AC4D04"/>
    <w:rPr>
      <w:rFonts w:ascii="Times New Roman" w:hAnsi="Times New Roman" w:cs="Times New Roman"/>
      <w:sz w:val="26"/>
      <w:szCs w:val="26"/>
    </w:rPr>
  </w:style>
  <w:style w:type="paragraph" w:styleId="af5">
    <w:name w:val="footer"/>
    <w:basedOn w:val="a"/>
    <w:link w:val="af6"/>
    <w:uiPriority w:val="99"/>
    <w:rsid w:val="00771502"/>
    <w:pPr>
      <w:widowControl w:val="0"/>
      <w:tabs>
        <w:tab w:val="center" w:pos="4320"/>
        <w:tab w:val="right" w:pos="8640"/>
      </w:tabs>
      <w:autoSpaceDE w:val="0"/>
    </w:pPr>
    <w:rPr>
      <w:rFonts w:ascii="Calibri" w:eastAsia="Calibri" w:hAnsi="Calibri"/>
      <w:sz w:val="20"/>
      <w:szCs w:val="20"/>
      <w:lang w:eastAsia="zh-CN"/>
    </w:rPr>
  </w:style>
  <w:style w:type="character" w:customStyle="1" w:styleId="af6">
    <w:name w:val="Нижний колонтитул Знак"/>
    <w:link w:val="af5"/>
    <w:uiPriority w:val="99"/>
    <w:locked/>
    <w:rsid w:val="00223DB7"/>
    <w:rPr>
      <w:lang w:val="en-US" w:eastAsia="zh-CN" w:bidi="ar-SA"/>
    </w:rPr>
  </w:style>
  <w:style w:type="paragraph" w:customStyle="1" w:styleId="af7">
    <w:name w:val="Содержимое таблицы"/>
    <w:basedOn w:val="a"/>
    <w:uiPriority w:val="99"/>
    <w:rsid w:val="00771502"/>
    <w:pPr>
      <w:widowControl w:val="0"/>
      <w:suppressLineNumbers/>
      <w:autoSpaceDE w:val="0"/>
      <w:spacing w:line="252" w:lineRule="auto"/>
      <w:ind w:firstLine="420"/>
      <w:jc w:val="both"/>
    </w:pPr>
    <w:rPr>
      <w:sz w:val="22"/>
      <w:szCs w:val="22"/>
      <w:lang w:val="ru-RU" w:eastAsia="zh-CN"/>
    </w:rPr>
  </w:style>
  <w:style w:type="paragraph" w:styleId="af8">
    <w:name w:val="Block Text"/>
    <w:basedOn w:val="a"/>
    <w:uiPriority w:val="99"/>
    <w:rsid w:val="00771502"/>
    <w:pPr>
      <w:ind w:left="142" w:right="140" w:firstLine="425"/>
      <w:jc w:val="both"/>
    </w:pPr>
    <w:rPr>
      <w:rFonts w:ascii="Times New Roman CYR" w:hAnsi="Times New Roman CYR"/>
      <w:sz w:val="28"/>
      <w:szCs w:val="20"/>
      <w:lang w:val="ru-RU" w:eastAsia="ru-RU"/>
    </w:rPr>
  </w:style>
  <w:style w:type="paragraph" w:customStyle="1" w:styleId="13">
    <w:name w:val="Текст1"/>
    <w:basedOn w:val="a"/>
    <w:uiPriority w:val="99"/>
    <w:rsid w:val="00C1452D"/>
    <w:pPr>
      <w:suppressAutoHyphens/>
    </w:pPr>
    <w:rPr>
      <w:rFonts w:ascii="Courier New" w:hAnsi="Courier New" w:cs="Courier New"/>
      <w:sz w:val="20"/>
      <w:szCs w:val="20"/>
      <w:lang w:eastAsia="ar-SA"/>
    </w:rPr>
  </w:style>
  <w:style w:type="paragraph" w:customStyle="1" w:styleId="14">
    <w:name w:val="Знак Знак1"/>
    <w:basedOn w:val="a"/>
    <w:uiPriority w:val="99"/>
    <w:rsid w:val="00223DB7"/>
    <w:rPr>
      <w:rFonts w:ascii="Verdana" w:eastAsia="Calibri" w:hAnsi="Verdana" w:cs="Verdana"/>
      <w:sz w:val="20"/>
      <w:szCs w:val="20"/>
    </w:rPr>
  </w:style>
  <w:style w:type="character" w:customStyle="1" w:styleId="st">
    <w:name w:val="st"/>
    <w:uiPriority w:val="99"/>
    <w:rsid w:val="00223DB7"/>
    <w:rPr>
      <w:rFonts w:cs="Times New Roman"/>
    </w:rPr>
  </w:style>
  <w:style w:type="character" w:styleId="af9">
    <w:name w:val="Emphasis"/>
    <w:uiPriority w:val="20"/>
    <w:qFormat/>
    <w:rsid w:val="00223DB7"/>
    <w:rPr>
      <w:i/>
    </w:rPr>
  </w:style>
  <w:style w:type="character" w:customStyle="1" w:styleId="notranslate">
    <w:name w:val="notranslate"/>
    <w:rsid w:val="00223DB7"/>
    <w:rPr>
      <w:rFonts w:cs="Times New Roman"/>
    </w:rPr>
  </w:style>
  <w:style w:type="paragraph" w:customStyle="1" w:styleId="15">
    <w:name w:val="Знак Знак1 Знак Знак Знак Знак"/>
    <w:basedOn w:val="a"/>
    <w:rsid w:val="00223DB7"/>
    <w:rPr>
      <w:rFonts w:ascii="Verdana" w:eastAsia="Calibri" w:hAnsi="Verdana" w:cs="Verdana"/>
      <w:sz w:val="20"/>
      <w:szCs w:val="20"/>
    </w:rPr>
  </w:style>
  <w:style w:type="character" w:customStyle="1" w:styleId="apple-converted-space">
    <w:name w:val="apple-converted-space"/>
    <w:uiPriority w:val="99"/>
    <w:rsid w:val="00223DB7"/>
    <w:rPr>
      <w:rFonts w:cs="Times New Roman"/>
    </w:rPr>
  </w:style>
  <w:style w:type="character" w:customStyle="1" w:styleId="Heading1Char">
    <w:name w:val="Heading 1 Char"/>
    <w:locked/>
    <w:rsid w:val="00223DB7"/>
    <w:rPr>
      <w:rFonts w:ascii="Times New Roman" w:hAnsi="Times New Roman"/>
      <w:b/>
      <w:sz w:val="28"/>
      <w:lang w:val="uk-UA"/>
    </w:rPr>
  </w:style>
  <w:style w:type="character" w:customStyle="1" w:styleId="PlainTextChar">
    <w:name w:val="Plain Text Char"/>
    <w:aliases w:val="Знак Знак Знак Знак Знак Знак Знак Char"/>
    <w:locked/>
    <w:rsid w:val="00223DB7"/>
    <w:rPr>
      <w:rFonts w:ascii="Courier New" w:hAnsi="Courier New"/>
    </w:rPr>
  </w:style>
  <w:style w:type="character" w:customStyle="1" w:styleId="FontStyle14">
    <w:name w:val="Font Style14"/>
    <w:rsid w:val="00223DB7"/>
    <w:rPr>
      <w:rFonts w:ascii="Bookman Old Style" w:hAnsi="Bookman Old Style"/>
      <w:i/>
      <w:sz w:val="14"/>
    </w:rPr>
  </w:style>
  <w:style w:type="paragraph" w:customStyle="1" w:styleId="afa">
    <w:name w:val="Знак"/>
    <w:basedOn w:val="a"/>
    <w:autoRedefine/>
    <w:uiPriority w:val="99"/>
    <w:rsid w:val="00223DB7"/>
    <w:pPr>
      <w:autoSpaceDE w:val="0"/>
      <w:autoSpaceDN w:val="0"/>
      <w:adjustRightInd w:val="0"/>
    </w:pPr>
    <w:rPr>
      <w:rFonts w:ascii="Arial" w:eastAsia="Calibri" w:hAnsi="Arial" w:cs="Arial"/>
      <w:sz w:val="20"/>
      <w:szCs w:val="20"/>
      <w:lang w:val="en-ZA" w:eastAsia="en-ZA"/>
    </w:rPr>
  </w:style>
  <w:style w:type="paragraph" w:styleId="23">
    <w:name w:val="Body Text Indent 2"/>
    <w:basedOn w:val="a"/>
    <w:link w:val="24"/>
    <w:uiPriority w:val="99"/>
    <w:rsid w:val="00223DB7"/>
    <w:pPr>
      <w:spacing w:after="120" w:line="480" w:lineRule="auto"/>
      <w:ind w:left="283"/>
    </w:pPr>
    <w:rPr>
      <w:rFonts w:ascii="Calibri" w:eastAsia="Calibri" w:hAnsi="Calibri"/>
      <w:lang w:val="ru-RU" w:eastAsia="ru-RU"/>
    </w:rPr>
  </w:style>
  <w:style w:type="character" w:customStyle="1" w:styleId="24">
    <w:name w:val="Основной текст с отступом 2 Знак"/>
    <w:link w:val="23"/>
    <w:uiPriority w:val="99"/>
    <w:locked/>
    <w:rsid w:val="00223DB7"/>
    <w:rPr>
      <w:rFonts w:eastAsia="Calibri"/>
      <w:sz w:val="24"/>
      <w:szCs w:val="24"/>
      <w:lang w:val="ru-RU" w:eastAsia="ru-RU" w:bidi="ar-SA"/>
    </w:rPr>
  </w:style>
  <w:style w:type="character" w:customStyle="1" w:styleId="16">
    <w:name w:val="Знак Знак Знак Знак Знак Знак Знак Знак1"/>
    <w:aliases w:val="Знак Знак Знак Знак Знак Знак Знак Знак Знак1"/>
    <w:rsid w:val="00223DB7"/>
    <w:rPr>
      <w:rFonts w:ascii="Courier New" w:hAnsi="Courier New"/>
      <w:lang w:val="ru-RU" w:eastAsia="ru-RU"/>
    </w:rPr>
  </w:style>
  <w:style w:type="paragraph" w:customStyle="1" w:styleId="17">
    <w:name w:val="Цитата1"/>
    <w:basedOn w:val="a"/>
    <w:uiPriority w:val="99"/>
    <w:rsid w:val="00223DB7"/>
    <w:pPr>
      <w:overflowPunct w:val="0"/>
      <w:autoSpaceDE w:val="0"/>
      <w:autoSpaceDN w:val="0"/>
      <w:adjustRightInd w:val="0"/>
      <w:ind w:left="720" w:right="-483"/>
      <w:jc w:val="both"/>
      <w:textAlignment w:val="baseline"/>
    </w:pPr>
    <w:rPr>
      <w:rFonts w:eastAsia="Calibri"/>
      <w:szCs w:val="20"/>
      <w:lang w:val="ru-RU" w:eastAsia="ru-RU"/>
    </w:rPr>
  </w:style>
  <w:style w:type="paragraph" w:styleId="afb">
    <w:name w:val="header"/>
    <w:basedOn w:val="a"/>
    <w:link w:val="afc"/>
    <w:uiPriority w:val="99"/>
    <w:rsid w:val="00223DB7"/>
    <w:pPr>
      <w:tabs>
        <w:tab w:val="center" w:pos="4677"/>
        <w:tab w:val="right" w:pos="9355"/>
      </w:tabs>
    </w:pPr>
    <w:rPr>
      <w:rFonts w:ascii="Calibri" w:eastAsia="Calibri" w:hAnsi="Calibri"/>
      <w:lang w:val="ru-RU" w:eastAsia="ru-RU"/>
    </w:rPr>
  </w:style>
  <w:style w:type="character" w:customStyle="1" w:styleId="afc">
    <w:name w:val="Верхний колонтитул Знак"/>
    <w:link w:val="afb"/>
    <w:uiPriority w:val="99"/>
    <w:locked/>
    <w:rsid w:val="00223DB7"/>
    <w:rPr>
      <w:rFonts w:eastAsia="Calibri"/>
      <w:sz w:val="24"/>
      <w:szCs w:val="24"/>
      <w:lang w:val="ru-RU" w:eastAsia="ru-RU" w:bidi="ar-SA"/>
    </w:rPr>
  </w:style>
  <w:style w:type="character" w:styleId="afd">
    <w:name w:val="page number"/>
    <w:uiPriority w:val="99"/>
    <w:rsid w:val="00223DB7"/>
    <w:rPr>
      <w:rFonts w:cs="Times New Roman"/>
    </w:rPr>
  </w:style>
  <w:style w:type="character" w:customStyle="1" w:styleId="red">
    <w:name w:val="red"/>
    <w:uiPriority w:val="99"/>
    <w:rsid w:val="00223DB7"/>
    <w:rPr>
      <w:rFonts w:cs="Times New Roman"/>
    </w:rPr>
  </w:style>
  <w:style w:type="paragraph" w:styleId="afe">
    <w:name w:val="annotation text"/>
    <w:basedOn w:val="a"/>
    <w:link w:val="aff"/>
    <w:uiPriority w:val="99"/>
    <w:semiHidden/>
    <w:rsid w:val="00223DB7"/>
    <w:pPr>
      <w:widowControl w:val="0"/>
    </w:pPr>
    <w:rPr>
      <w:rFonts w:ascii="Peterburg" w:eastAsia="Calibri" w:hAnsi="Peterburg"/>
      <w:sz w:val="20"/>
      <w:szCs w:val="20"/>
      <w:lang w:val="ru-RU" w:eastAsia="ru-RU"/>
    </w:rPr>
  </w:style>
  <w:style w:type="character" w:customStyle="1" w:styleId="aff">
    <w:name w:val="Текст примечания Знак"/>
    <w:link w:val="afe"/>
    <w:uiPriority w:val="99"/>
    <w:semiHidden/>
    <w:locked/>
    <w:rsid w:val="00223DB7"/>
    <w:rPr>
      <w:rFonts w:ascii="Peterburg" w:eastAsia="Calibri" w:hAnsi="Peterburg"/>
      <w:lang w:val="ru-RU" w:eastAsia="ru-RU" w:bidi="ar-SA"/>
    </w:rPr>
  </w:style>
  <w:style w:type="character" w:customStyle="1" w:styleId="TitleChar">
    <w:name w:val="Title Char"/>
    <w:locked/>
    <w:rsid w:val="00223DB7"/>
    <w:rPr>
      <w:rFonts w:ascii="Times New Roman" w:hAnsi="Times New Roman"/>
      <w:sz w:val="24"/>
    </w:rPr>
  </w:style>
  <w:style w:type="character" w:customStyle="1" w:styleId="atn">
    <w:name w:val="atn"/>
    <w:uiPriority w:val="99"/>
    <w:rsid w:val="00223DB7"/>
    <w:rPr>
      <w:rFonts w:cs="Times New Roman"/>
    </w:rPr>
  </w:style>
  <w:style w:type="paragraph" w:customStyle="1" w:styleId="Iauiue">
    <w:name w:val="Iau?iue"/>
    <w:uiPriority w:val="99"/>
    <w:rsid w:val="00223DB7"/>
    <w:pPr>
      <w:widowControl w:val="0"/>
    </w:pPr>
    <w:rPr>
      <w:rFonts w:ascii="Times New Roman" w:hAnsi="Times New Roman"/>
      <w:lang w:val="ru-RU" w:eastAsia="ru-RU"/>
    </w:rPr>
  </w:style>
  <w:style w:type="character" w:customStyle="1" w:styleId="aff0">
    <w:name w:val="Знак Знак Знак Знак Знак Знак Знак Знак"/>
    <w:aliases w:val="Знак Знак Знак Знак Знак Знак Знак Знак Знак"/>
    <w:uiPriority w:val="99"/>
    <w:rsid w:val="00223DB7"/>
    <w:rPr>
      <w:rFonts w:ascii="Courier New" w:hAnsi="Courier New"/>
      <w:lang w:val="en-GB" w:eastAsia="ru-RU"/>
    </w:rPr>
  </w:style>
  <w:style w:type="paragraph" w:customStyle="1" w:styleId="210">
    <w:name w:val="Основной текст 21"/>
    <w:basedOn w:val="a"/>
    <w:uiPriority w:val="99"/>
    <w:rsid w:val="00223DB7"/>
    <w:pPr>
      <w:tabs>
        <w:tab w:val="left" w:pos="2552"/>
        <w:tab w:val="left" w:pos="7797"/>
        <w:tab w:val="left" w:pos="9356"/>
      </w:tabs>
      <w:jc w:val="both"/>
    </w:pPr>
    <w:rPr>
      <w:rFonts w:eastAsia="Calibri"/>
      <w:lang w:val="uk-UA" w:eastAsia="ru-RU"/>
    </w:rPr>
  </w:style>
  <w:style w:type="paragraph" w:styleId="aff1">
    <w:name w:val="Subtitle"/>
    <w:basedOn w:val="a"/>
    <w:link w:val="aff2"/>
    <w:uiPriority w:val="99"/>
    <w:qFormat/>
    <w:rsid w:val="00223DB7"/>
    <w:pPr>
      <w:jc w:val="center"/>
    </w:pPr>
    <w:rPr>
      <w:rFonts w:ascii="Arial" w:eastAsia="Calibri" w:hAnsi="Arial"/>
      <w:lang w:val="uk-UA" w:eastAsia="ru-RU"/>
    </w:rPr>
  </w:style>
  <w:style w:type="character" w:customStyle="1" w:styleId="aff2">
    <w:name w:val="Подзаголовок Знак"/>
    <w:link w:val="aff1"/>
    <w:uiPriority w:val="99"/>
    <w:locked/>
    <w:rsid w:val="00223DB7"/>
    <w:rPr>
      <w:rFonts w:ascii="Arial" w:eastAsia="Calibri" w:hAnsi="Arial"/>
      <w:sz w:val="24"/>
      <w:szCs w:val="24"/>
      <w:lang w:val="uk-UA" w:eastAsia="ru-RU" w:bidi="ar-SA"/>
    </w:rPr>
  </w:style>
  <w:style w:type="paragraph" w:styleId="25">
    <w:name w:val="List Bullet 2"/>
    <w:basedOn w:val="a"/>
    <w:autoRedefine/>
    <w:uiPriority w:val="99"/>
    <w:rsid w:val="00223DB7"/>
    <w:pPr>
      <w:ind w:firstLine="708"/>
      <w:jc w:val="both"/>
    </w:pPr>
    <w:rPr>
      <w:rFonts w:eastAsia="Calibri"/>
      <w:lang w:val="uk-UA" w:eastAsia="ru-RU"/>
    </w:rPr>
  </w:style>
  <w:style w:type="paragraph" w:customStyle="1" w:styleId="aff3">
    <w:name w:val="Титул"/>
    <w:basedOn w:val="a"/>
    <w:uiPriority w:val="99"/>
    <w:rsid w:val="00223DB7"/>
    <w:pPr>
      <w:spacing w:before="1800" w:line="480" w:lineRule="auto"/>
      <w:jc w:val="center"/>
    </w:pPr>
    <w:rPr>
      <w:rFonts w:ascii="Arial" w:eastAsia="Calibri" w:hAnsi="Arial" w:cs="Arial"/>
      <w:caps/>
      <w:sz w:val="40"/>
      <w:szCs w:val="18"/>
      <w:lang w:val="ru-RU" w:eastAsia="ru-RU"/>
    </w:rPr>
  </w:style>
  <w:style w:type="paragraph" w:customStyle="1" w:styleId="18">
    <w:name w:val="Обычный1"/>
    <w:uiPriority w:val="99"/>
    <w:rsid w:val="00223DB7"/>
    <w:pPr>
      <w:snapToGrid w:val="0"/>
      <w:spacing w:before="100" w:after="100"/>
    </w:pPr>
    <w:rPr>
      <w:rFonts w:ascii="Times New Roman" w:hAnsi="Times New Roman"/>
      <w:sz w:val="24"/>
      <w:lang w:val="ru-RU" w:eastAsia="ru-RU"/>
    </w:rPr>
  </w:style>
  <w:style w:type="paragraph" w:customStyle="1" w:styleId="19">
    <w:name w:val="Îáû÷íûé1"/>
    <w:uiPriority w:val="99"/>
    <w:rsid w:val="00223DB7"/>
    <w:pPr>
      <w:spacing w:line="360" w:lineRule="exact"/>
      <w:ind w:firstLine="720"/>
      <w:jc w:val="both"/>
    </w:pPr>
    <w:rPr>
      <w:rFonts w:ascii="Arial" w:hAnsi="Arial"/>
      <w:b/>
      <w:sz w:val="24"/>
      <w:lang w:eastAsia="ru-RU"/>
    </w:rPr>
  </w:style>
  <w:style w:type="paragraph" w:styleId="HTML">
    <w:name w:val="HTML Preformatted"/>
    <w:basedOn w:val="a"/>
    <w:link w:val="HTML0"/>
    <w:uiPriority w:val="99"/>
    <w:rsid w:val="0022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ru-RU" w:eastAsia="ru-RU"/>
    </w:rPr>
  </w:style>
  <w:style w:type="character" w:customStyle="1" w:styleId="HTML0">
    <w:name w:val="Стандартный HTML Знак"/>
    <w:link w:val="HTML"/>
    <w:uiPriority w:val="99"/>
    <w:locked/>
    <w:rsid w:val="00223DB7"/>
    <w:rPr>
      <w:rFonts w:ascii="Courier New" w:eastAsia="Calibri" w:hAnsi="Courier New"/>
      <w:color w:val="000000"/>
      <w:sz w:val="24"/>
      <w:szCs w:val="24"/>
      <w:lang w:val="ru-RU" w:eastAsia="ru-RU" w:bidi="ar-SA"/>
    </w:rPr>
  </w:style>
  <w:style w:type="paragraph" w:customStyle="1" w:styleId="211">
    <w:name w:val="Основной текст с отступом 21"/>
    <w:basedOn w:val="a"/>
    <w:uiPriority w:val="99"/>
    <w:rsid w:val="00223DB7"/>
    <w:pPr>
      <w:overflowPunct w:val="0"/>
      <w:autoSpaceDE w:val="0"/>
      <w:autoSpaceDN w:val="0"/>
      <w:adjustRightInd w:val="0"/>
      <w:ind w:left="720"/>
      <w:jc w:val="both"/>
      <w:textAlignment w:val="baseline"/>
    </w:pPr>
    <w:rPr>
      <w:rFonts w:eastAsia="Calibri"/>
      <w:lang w:val="uk-UA" w:eastAsia="ru-RU"/>
    </w:rPr>
  </w:style>
  <w:style w:type="paragraph" w:customStyle="1" w:styleId="1a">
    <w:name w:val="1"/>
    <w:basedOn w:val="a"/>
    <w:next w:val="af1"/>
    <w:uiPriority w:val="99"/>
    <w:rsid w:val="00223DB7"/>
    <w:pPr>
      <w:spacing w:before="100" w:beforeAutospacing="1" w:after="100" w:afterAutospacing="1"/>
    </w:pPr>
    <w:rPr>
      <w:rFonts w:eastAsia="Calibri"/>
      <w:lang w:val="ru-RU" w:eastAsia="ru-RU"/>
    </w:rPr>
  </w:style>
  <w:style w:type="paragraph" w:styleId="aff4">
    <w:name w:val="footnote text"/>
    <w:basedOn w:val="a"/>
    <w:link w:val="aff5"/>
    <w:uiPriority w:val="99"/>
    <w:semiHidden/>
    <w:rsid w:val="00223DB7"/>
    <w:rPr>
      <w:rFonts w:ascii="Calibri" w:eastAsia="Calibri" w:hAnsi="Calibri"/>
      <w:lang w:val="uk-UA" w:eastAsia="ru-RU"/>
    </w:rPr>
  </w:style>
  <w:style w:type="character" w:customStyle="1" w:styleId="aff5">
    <w:name w:val="Текст сноски Знак"/>
    <w:link w:val="aff4"/>
    <w:uiPriority w:val="99"/>
    <w:semiHidden/>
    <w:locked/>
    <w:rsid w:val="00223DB7"/>
    <w:rPr>
      <w:rFonts w:eastAsia="Calibri"/>
      <w:sz w:val="24"/>
      <w:szCs w:val="24"/>
      <w:lang w:val="uk-UA" w:eastAsia="ru-RU" w:bidi="ar-SA"/>
    </w:rPr>
  </w:style>
  <w:style w:type="paragraph" w:styleId="31">
    <w:name w:val="Body Text Indent 3"/>
    <w:basedOn w:val="a"/>
    <w:link w:val="32"/>
    <w:uiPriority w:val="99"/>
    <w:rsid w:val="00223DB7"/>
    <w:pPr>
      <w:widowControl w:val="0"/>
      <w:spacing w:after="120"/>
      <w:ind w:left="283"/>
    </w:pPr>
    <w:rPr>
      <w:rFonts w:ascii="Calibri" w:eastAsia="Calibri" w:hAnsi="Calibri"/>
      <w:sz w:val="16"/>
      <w:szCs w:val="16"/>
      <w:lang w:val="uk-UA" w:eastAsia="ru-RU"/>
    </w:rPr>
  </w:style>
  <w:style w:type="character" w:customStyle="1" w:styleId="32">
    <w:name w:val="Основной текст с отступом 3 Знак"/>
    <w:link w:val="31"/>
    <w:uiPriority w:val="99"/>
    <w:locked/>
    <w:rsid w:val="00223DB7"/>
    <w:rPr>
      <w:rFonts w:eastAsia="Calibri"/>
      <w:sz w:val="16"/>
      <w:szCs w:val="16"/>
      <w:lang w:val="uk-UA" w:eastAsia="ru-RU" w:bidi="ar-SA"/>
    </w:rPr>
  </w:style>
  <w:style w:type="paragraph" w:customStyle="1" w:styleId="26">
    <w:name w:val="заголовок 2"/>
    <w:basedOn w:val="a"/>
    <w:next w:val="a"/>
    <w:uiPriority w:val="99"/>
    <w:rsid w:val="00223DB7"/>
    <w:pPr>
      <w:keepNext/>
      <w:widowControl w:val="0"/>
      <w:ind w:firstLine="720"/>
      <w:jc w:val="both"/>
      <w:outlineLvl w:val="1"/>
    </w:pPr>
    <w:rPr>
      <w:rFonts w:eastAsia="Calibri"/>
      <w:b/>
      <w:lang w:val="uk-UA" w:eastAsia="ru-RU"/>
    </w:rPr>
  </w:style>
  <w:style w:type="paragraph" w:customStyle="1" w:styleId="Iauiue2">
    <w:name w:val="Iau?iue2"/>
    <w:uiPriority w:val="99"/>
    <w:rsid w:val="00223DB7"/>
    <w:pPr>
      <w:widowControl w:val="0"/>
    </w:pPr>
    <w:rPr>
      <w:rFonts w:ascii="Times New Roman" w:hAnsi="Times New Roman"/>
      <w:lang w:val="ru-RU" w:eastAsia="ru-RU"/>
    </w:rPr>
  </w:style>
  <w:style w:type="paragraph" w:customStyle="1" w:styleId="aff6">
    <w:name w:val="Знак Знак Знак Знак"/>
    <w:basedOn w:val="a"/>
    <w:uiPriority w:val="99"/>
    <w:rsid w:val="00223DB7"/>
    <w:rPr>
      <w:rFonts w:ascii="Verdana" w:eastAsia="Calibri" w:hAnsi="Verdana" w:cs="Verdana"/>
    </w:rPr>
  </w:style>
  <w:style w:type="character" w:customStyle="1" w:styleId="1b">
    <w:name w:val="Основной шрифт абзаца1"/>
    <w:uiPriority w:val="99"/>
    <w:rsid w:val="00223DB7"/>
  </w:style>
  <w:style w:type="paragraph" w:customStyle="1" w:styleId="Heading">
    <w:name w:val="Heading"/>
    <w:basedOn w:val="a"/>
    <w:next w:val="af"/>
    <w:uiPriority w:val="99"/>
    <w:rsid w:val="00223DB7"/>
    <w:pPr>
      <w:keepNext/>
      <w:suppressAutoHyphens/>
      <w:spacing w:before="240" w:after="120"/>
    </w:pPr>
    <w:rPr>
      <w:rFonts w:ascii="Arial" w:eastAsia="Droid Sans Fallback" w:hAnsi="Arial" w:cs="Lohit Hindi"/>
      <w:sz w:val="28"/>
      <w:szCs w:val="28"/>
      <w:lang w:val="ru-RU" w:eastAsia="zh-CN"/>
    </w:rPr>
  </w:style>
  <w:style w:type="paragraph" w:styleId="aff7">
    <w:name w:val="List"/>
    <w:basedOn w:val="af"/>
    <w:uiPriority w:val="99"/>
    <w:rsid w:val="00223DB7"/>
    <w:pPr>
      <w:suppressAutoHyphens/>
      <w:autoSpaceDE/>
      <w:autoSpaceDN/>
      <w:spacing w:after="120"/>
      <w:jc w:val="left"/>
    </w:pPr>
    <w:rPr>
      <w:rFonts w:ascii="Times New Roman" w:hAnsi="Times New Roman" w:cs="Lohit Hindi"/>
      <w:sz w:val="24"/>
      <w:szCs w:val="24"/>
      <w:lang w:val="ru-RU" w:eastAsia="zh-CN"/>
    </w:rPr>
  </w:style>
  <w:style w:type="paragraph" w:styleId="aff8">
    <w:name w:val="caption"/>
    <w:basedOn w:val="a"/>
    <w:uiPriority w:val="99"/>
    <w:qFormat/>
    <w:rsid w:val="00223DB7"/>
    <w:pPr>
      <w:suppressLineNumbers/>
      <w:suppressAutoHyphens/>
      <w:spacing w:before="120" w:after="120"/>
    </w:pPr>
    <w:rPr>
      <w:rFonts w:eastAsia="Calibri" w:cs="Lohit Hindi"/>
      <w:i/>
      <w:iCs/>
      <w:lang w:val="ru-RU" w:eastAsia="zh-CN"/>
    </w:rPr>
  </w:style>
  <w:style w:type="paragraph" w:customStyle="1" w:styleId="Index">
    <w:name w:val="Index"/>
    <w:basedOn w:val="a"/>
    <w:uiPriority w:val="99"/>
    <w:rsid w:val="00223DB7"/>
    <w:pPr>
      <w:suppressLineNumbers/>
      <w:suppressAutoHyphens/>
    </w:pPr>
    <w:rPr>
      <w:rFonts w:eastAsia="Calibri" w:cs="Lohit Hindi"/>
      <w:lang w:val="ru-RU" w:eastAsia="zh-CN"/>
    </w:rPr>
  </w:style>
  <w:style w:type="paragraph" w:customStyle="1" w:styleId="TableContents">
    <w:name w:val="Table Contents"/>
    <w:basedOn w:val="a"/>
    <w:uiPriority w:val="99"/>
    <w:rsid w:val="00223DB7"/>
    <w:pPr>
      <w:suppressLineNumbers/>
      <w:suppressAutoHyphens/>
    </w:pPr>
    <w:rPr>
      <w:rFonts w:eastAsia="Calibri"/>
      <w:lang w:val="ru-RU" w:eastAsia="zh-CN"/>
    </w:rPr>
  </w:style>
  <w:style w:type="paragraph" w:customStyle="1" w:styleId="TableHeading">
    <w:name w:val="Table Heading"/>
    <w:basedOn w:val="TableContents"/>
    <w:uiPriority w:val="99"/>
    <w:rsid w:val="00223DB7"/>
    <w:pPr>
      <w:jc w:val="center"/>
    </w:pPr>
    <w:rPr>
      <w:b/>
      <w:bCs/>
    </w:rPr>
  </w:style>
  <w:style w:type="paragraph" w:customStyle="1" w:styleId="Default">
    <w:name w:val="Default"/>
    <w:rsid w:val="00223DB7"/>
    <w:pPr>
      <w:autoSpaceDE w:val="0"/>
      <w:autoSpaceDN w:val="0"/>
      <w:adjustRightInd w:val="0"/>
    </w:pPr>
    <w:rPr>
      <w:rFonts w:ascii="Times New Roman" w:hAnsi="Times New Roman"/>
      <w:color w:val="000000"/>
      <w:sz w:val="24"/>
      <w:szCs w:val="24"/>
    </w:rPr>
  </w:style>
  <w:style w:type="character" w:customStyle="1" w:styleId="FontStyle11">
    <w:name w:val="Font Style11"/>
    <w:uiPriority w:val="99"/>
    <w:rsid w:val="00223DB7"/>
    <w:rPr>
      <w:rFonts w:ascii="Times New Roman" w:hAnsi="Times New Roman"/>
      <w:sz w:val="26"/>
    </w:rPr>
  </w:style>
  <w:style w:type="character" w:customStyle="1" w:styleId="FontStyle12">
    <w:name w:val="Font Style12"/>
    <w:uiPriority w:val="99"/>
    <w:rsid w:val="00223DB7"/>
    <w:rPr>
      <w:rFonts w:ascii="Times New Roman" w:hAnsi="Times New Roman"/>
      <w:i/>
      <w:sz w:val="26"/>
    </w:rPr>
  </w:style>
  <w:style w:type="paragraph" w:customStyle="1" w:styleId="Style1">
    <w:name w:val="Style1"/>
    <w:basedOn w:val="a"/>
    <w:uiPriority w:val="99"/>
    <w:rsid w:val="00223DB7"/>
    <w:pPr>
      <w:widowControl w:val="0"/>
      <w:autoSpaceDE w:val="0"/>
      <w:autoSpaceDN w:val="0"/>
      <w:adjustRightInd w:val="0"/>
      <w:spacing w:line="372" w:lineRule="exact"/>
      <w:ind w:firstLine="698"/>
      <w:jc w:val="both"/>
    </w:pPr>
    <w:rPr>
      <w:rFonts w:eastAsia="Calibri"/>
      <w:lang w:val="uk-UA" w:eastAsia="uk-UA"/>
    </w:rPr>
  </w:style>
  <w:style w:type="paragraph" w:customStyle="1" w:styleId="1c">
    <w:name w:val="Знак1 Знак Знак Знак Знак Знак Знак"/>
    <w:basedOn w:val="a"/>
    <w:rsid w:val="00223DB7"/>
    <w:rPr>
      <w:rFonts w:ascii="Verdana" w:eastAsia="Calibri" w:hAnsi="Verdana" w:cs="Verdana"/>
      <w:sz w:val="20"/>
      <w:szCs w:val="20"/>
    </w:rPr>
  </w:style>
  <w:style w:type="paragraph" w:customStyle="1" w:styleId="1d">
    <w:name w:val="Стиль1"/>
    <w:basedOn w:val="a"/>
    <w:uiPriority w:val="99"/>
    <w:rsid w:val="00223DB7"/>
    <w:pPr>
      <w:jc w:val="center"/>
    </w:pPr>
    <w:rPr>
      <w:rFonts w:eastAsia="Calibri"/>
      <w:lang w:val="uk-UA" w:eastAsia="ru-RU"/>
    </w:rPr>
  </w:style>
  <w:style w:type="paragraph" w:customStyle="1" w:styleId="1e">
    <w:name w:val="Знак1 Знак Знак Знак Знак Знак Знак Знак Знак Знак Знак Знак Знак"/>
    <w:basedOn w:val="a"/>
    <w:uiPriority w:val="99"/>
    <w:rsid w:val="00223DB7"/>
    <w:rPr>
      <w:rFonts w:ascii="Verdana" w:eastAsia="Calibri" w:hAnsi="Verdana" w:cs="Verdana"/>
      <w:sz w:val="20"/>
      <w:szCs w:val="20"/>
    </w:rPr>
  </w:style>
  <w:style w:type="character" w:customStyle="1" w:styleId="BalloonTextChar">
    <w:name w:val="Balloon Text Char"/>
    <w:locked/>
    <w:rsid w:val="00223DB7"/>
    <w:rPr>
      <w:rFonts w:ascii="Tahoma" w:hAnsi="Tahoma"/>
      <w:sz w:val="16"/>
    </w:rPr>
  </w:style>
  <w:style w:type="paragraph" w:customStyle="1" w:styleId="aff9">
    <w:name w:val="Обычный + По ширине"/>
    <w:basedOn w:val="a"/>
    <w:uiPriority w:val="99"/>
    <w:rsid w:val="00223DB7"/>
    <w:pPr>
      <w:jc w:val="both"/>
    </w:pPr>
    <w:rPr>
      <w:rFonts w:eastAsia="Calibri"/>
      <w:lang w:val="ru-RU" w:eastAsia="ru-RU"/>
    </w:rPr>
  </w:style>
  <w:style w:type="character" w:customStyle="1" w:styleId="phylum">
    <w:name w:val="phylum"/>
    <w:rsid w:val="00223DB7"/>
  </w:style>
  <w:style w:type="paragraph" w:customStyle="1" w:styleId="110">
    <w:name w:val="Знак Знак1 Знак Знак Знак Знак1 Знак Знак Знак Знак Знак Знак Знак Знак Знак Знак"/>
    <w:basedOn w:val="a"/>
    <w:uiPriority w:val="99"/>
    <w:rsid w:val="00223DB7"/>
    <w:rPr>
      <w:rFonts w:ascii="Verdana" w:eastAsia="Calibri" w:hAnsi="Verdana" w:cs="Verdana"/>
      <w:sz w:val="20"/>
      <w:szCs w:val="20"/>
    </w:rPr>
  </w:style>
  <w:style w:type="character" w:customStyle="1" w:styleId="alt-edited">
    <w:name w:val="alt-edited"/>
    <w:basedOn w:val="a0"/>
    <w:rsid w:val="00A37023"/>
  </w:style>
  <w:style w:type="paragraph" w:customStyle="1" w:styleId="1f">
    <w:name w:val="Знак1 Знак Знак Знак Знак Знак Знак"/>
    <w:basedOn w:val="a"/>
    <w:uiPriority w:val="99"/>
    <w:rsid w:val="006C79E5"/>
    <w:rPr>
      <w:rFonts w:ascii="Verdana" w:hAnsi="Verdana" w:cs="Verdana"/>
      <w:sz w:val="20"/>
      <w:szCs w:val="20"/>
    </w:rPr>
  </w:style>
  <w:style w:type="character" w:customStyle="1" w:styleId="il">
    <w:name w:val="il"/>
    <w:rsid w:val="00191D51"/>
  </w:style>
  <w:style w:type="character" w:customStyle="1" w:styleId="tlid-translation">
    <w:name w:val="tlid-translation"/>
    <w:basedOn w:val="a0"/>
    <w:rsid w:val="00F90355"/>
  </w:style>
  <w:style w:type="paragraph" w:customStyle="1" w:styleId="1f0">
    <w:name w:val="Абзац списка1"/>
    <w:basedOn w:val="a"/>
    <w:rsid w:val="002364C7"/>
    <w:pPr>
      <w:widowControl w:val="0"/>
      <w:ind w:left="720"/>
    </w:pPr>
    <w:rPr>
      <w:rFonts w:eastAsia="Calibri"/>
      <w:sz w:val="20"/>
      <w:szCs w:val="20"/>
      <w:lang w:val="uk-UA" w:eastAsia="ru-RU"/>
    </w:rPr>
  </w:style>
  <w:style w:type="paragraph" w:customStyle="1" w:styleId="affa">
    <w:name w:val="Таблица"/>
    <w:basedOn w:val="a"/>
    <w:qFormat/>
    <w:rsid w:val="00EB6F94"/>
    <w:rPr>
      <w:rFonts w:asciiTheme="minorHAnsi" w:eastAsia="Calibri" w:hAnsiTheme="minorHAnsi" w:cstheme="minorHAnsi"/>
      <w:bCs/>
      <w:sz w:val="20"/>
      <w:szCs w:val="20"/>
      <w:lang w:eastAsia="en-GB"/>
    </w:rPr>
  </w:style>
  <w:style w:type="paragraph" w:customStyle="1" w:styleId="zyxdate">
    <w:name w:val="zyxdate"/>
    <w:basedOn w:val="a"/>
    <w:rsid w:val="00F60156"/>
    <w:pPr>
      <w:spacing w:before="600" w:after="170" w:line="240" w:lineRule="exact"/>
      <w:ind w:left="4536"/>
    </w:pPr>
    <w:rPr>
      <w:rFonts w:eastAsiaTheme="minorHAnsi"/>
      <w:sz w:val="22"/>
      <w:szCs w:val="22"/>
      <w:lang w:val="uk-UA"/>
    </w:rPr>
  </w:style>
  <w:style w:type="character" w:customStyle="1" w:styleId="60">
    <w:name w:val="Заголовок 6 Знак"/>
    <w:basedOn w:val="a0"/>
    <w:link w:val="6"/>
    <w:rsid w:val="005046AE"/>
    <w:rPr>
      <w:rFonts w:ascii="Times New Roman" w:eastAsia="Times New Roman" w:hAnsi="Times New Roman"/>
      <w:b/>
      <w:bCs/>
      <w:sz w:val="22"/>
      <w:szCs w:val="22"/>
      <w:lang w:eastAsia="ru-RU"/>
    </w:rPr>
  </w:style>
  <w:style w:type="character" w:customStyle="1" w:styleId="90">
    <w:name w:val="Заголовок 9 Знак"/>
    <w:basedOn w:val="a0"/>
    <w:link w:val="9"/>
    <w:rsid w:val="005046AE"/>
    <w:rPr>
      <w:rFonts w:ascii="Times New Roman" w:eastAsia="Times New Roman" w:hAnsi="Times New Roman"/>
      <w:b/>
      <w:sz w:val="28"/>
      <w:lang w:eastAsia="ru-RU"/>
    </w:rPr>
  </w:style>
  <w:style w:type="paragraph" w:customStyle="1" w:styleId="1f1">
    <w:name w:val="Название1"/>
    <w:basedOn w:val="a"/>
    <w:link w:val="affb"/>
    <w:qFormat/>
    <w:rsid w:val="005046AE"/>
    <w:pPr>
      <w:autoSpaceDE w:val="0"/>
      <w:autoSpaceDN w:val="0"/>
      <w:jc w:val="center"/>
    </w:pPr>
    <w:rPr>
      <w:sz w:val="28"/>
      <w:szCs w:val="28"/>
      <w:lang w:val="ru-RU" w:eastAsia="ru-RU"/>
    </w:rPr>
  </w:style>
  <w:style w:type="character" w:customStyle="1" w:styleId="affb">
    <w:name w:val="Название Знак"/>
    <w:link w:val="1f1"/>
    <w:uiPriority w:val="10"/>
    <w:rsid w:val="005046AE"/>
    <w:rPr>
      <w:rFonts w:ascii="Times New Roman" w:eastAsia="Times New Roman" w:hAnsi="Times New Roman"/>
      <w:sz w:val="28"/>
      <w:szCs w:val="28"/>
      <w:lang w:val="ru-RU" w:eastAsia="ru-RU"/>
    </w:rPr>
  </w:style>
  <w:style w:type="paragraph" w:customStyle="1" w:styleId="PlainText1">
    <w:name w:val="Plain Text1"/>
    <w:basedOn w:val="a"/>
    <w:rsid w:val="005046AE"/>
    <w:pPr>
      <w:widowControl w:val="0"/>
    </w:pPr>
    <w:rPr>
      <w:rFonts w:ascii="Courier New" w:hAnsi="Courier New"/>
      <w:sz w:val="20"/>
      <w:szCs w:val="20"/>
      <w:lang w:val="ru-RU" w:eastAsia="ru-RU"/>
    </w:rPr>
  </w:style>
  <w:style w:type="paragraph" w:customStyle="1" w:styleId="aicaaoiueeiiaao">
    <w:name w:val="aica?aoiue eiiaa?o"/>
    <w:basedOn w:val="a"/>
    <w:rsid w:val="005046AE"/>
    <w:pPr>
      <w:widowControl w:val="0"/>
    </w:pPr>
    <w:rPr>
      <w:sz w:val="20"/>
      <w:szCs w:val="20"/>
      <w:lang w:val="ru-RU" w:eastAsia="ru-RU"/>
    </w:rPr>
  </w:style>
  <w:style w:type="paragraph" w:customStyle="1" w:styleId="BodyText21">
    <w:name w:val="Body Text 21"/>
    <w:basedOn w:val="a"/>
    <w:rsid w:val="005046AE"/>
    <w:pPr>
      <w:widowControl w:val="0"/>
      <w:ind w:firstLine="851"/>
      <w:jc w:val="center"/>
    </w:pPr>
    <w:rPr>
      <w:sz w:val="20"/>
      <w:szCs w:val="20"/>
      <w:lang w:val="ru-RU" w:eastAsia="ru-RU"/>
    </w:rPr>
  </w:style>
  <w:style w:type="paragraph" w:styleId="33">
    <w:name w:val="Body Text 3"/>
    <w:basedOn w:val="a"/>
    <w:link w:val="34"/>
    <w:rsid w:val="005046AE"/>
    <w:pPr>
      <w:jc w:val="both"/>
    </w:pPr>
    <w:rPr>
      <w:sz w:val="28"/>
      <w:lang w:val="uk-UA" w:eastAsia="ru-RU"/>
    </w:rPr>
  </w:style>
  <w:style w:type="character" w:customStyle="1" w:styleId="34">
    <w:name w:val="Основной текст 3 Знак"/>
    <w:basedOn w:val="a0"/>
    <w:link w:val="33"/>
    <w:rsid w:val="005046AE"/>
    <w:rPr>
      <w:rFonts w:ascii="Times New Roman" w:eastAsia="Times New Roman" w:hAnsi="Times New Roman"/>
      <w:sz w:val="28"/>
      <w:szCs w:val="24"/>
      <w:lang w:eastAsia="ru-RU"/>
    </w:rPr>
  </w:style>
  <w:style w:type="paragraph" w:customStyle="1" w:styleId="affc">
    <w:name w:val="???????"/>
    <w:rsid w:val="005046AE"/>
    <w:rPr>
      <w:rFonts w:ascii="Times New Roman" w:eastAsia="Times New Roman" w:hAnsi="Times New Roman"/>
      <w:sz w:val="24"/>
      <w:szCs w:val="24"/>
      <w:lang w:val="ru-RU" w:eastAsia="ru-RU"/>
    </w:rPr>
  </w:style>
  <w:style w:type="paragraph" w:customStyle="1" w:styleId="Table">
    <w:name w:val="Table"/>
    <w:basedOn w:val="a"/>
    <w:rsid w:val="005046AE"/>
    <w:pPr>
      <w:spacing w:line="360" w:lineRule="auto"/>
      <w:jc w:val="center"/>
    </w:pPr>
    <w:rPr>
      <w:sz w:val="20"/>
      <w:szCs w:val="20"/>
      <w:lang w:val="uk-UA" w:eastAsia="ru-RU"/>
    </w:rPr>
  </w:style>
  <w:style w:type="character" w:customStyle="1" w:styleId="51">
    <w:name w:val="Знак Знак5"/>
    <w:rsid w:val="005046AE"/>
    <w:rPr>
      <w:rFonts w:ascii="Arial" w:eastAsia="Times New Roman" w:hAnsi="Arial" w:cs="Arial"/>
      <w:b/>
      <w:bCs/>
      <w:kern w:val="32"/>
      <w:sz w:val="32"/>
      <w:szCs w:val="32"/>
      <w:lang w:eastAsia="ru-RU"/>
    </w:rPr>
  </w:style>
  <w:style w:type="paragraph" w:customStyle="1" w:styleId="1f2">
    <w:name w:val="Знак Знак1 Знак Знак"/>
    <w:basedOn w:val="a"/>
    <w:rsid w:val="005046AE"/>
    <w:rPr>
      <w:rFonts w:ascii="Verdana" w:hAnsi="Verdana" w:cs="Verdana"/>
      <w:sz w:val="20"/>
      <w:szCs w:val="20"/>
    </w:rPr>
  </w:style>
  <w:style w:type="character" w:customStyle="1" w:styleId="160">
    <w:name w:val="Знак Знак16"/>
    <w:rsid w:val="005046AE"/>
    <w:rPr>
      <w:b/>
      <w:bCs/>
      <w:i/>
      <w:iCs/>
      <w:sz w:val="26"/>
      <w:szCs w:val="26"/>
      <w:lang w:val="uk-UA" w:eastAsia="ru-RU" w:bidi="ar-SA"/>
    </w:rPr>
  </w:style>
  <w:style w:type="character" w:customStyle="1" w:styleId="130">
    <w:name w:val="Знак Знак13"/>
    <w:rsid w:val="005046AE"/>
    <w:rPr>
      <w:sz w:val="24"/>
      <w:szCs w:val="24"/>
      <w:lang w:val="uk-UA" w:eastAsia="ru-RU" w:bidi="ar-SA"/>
    </w:rPr>
  </w:style>
  <w:style w:type="paragraph" w:customStyle="1" w:styleId="1f3">
    <w:name w:val="Знак Знак1 Знак Знак Знак Знак Знак Знак"/>
    <w:basedOn w:val="a"/>
    <w:uiPriority w:val="99"/>
    <w:rsid w:val="005046AE"/>
    <w:rPr>
      <w:rFonts w:ascii="Verdana" w:hAnsi="Verdana" w:cs="Verdana"/>
      <w:sz w:val="20"/>
      <w:szCs w:val="20"/>
    </w:rPr>
  </w:style>
  <w:style w:type="paragraph" w:styleId="affd">
    <w:name w:val="Document Map"/>
    <w:basedOn w:val="a"/>
    <w:link w:val="affe"/>
    <w:rsid w:val="005046AE"/>
    <w:pPr>
      <w:widowControl w:val="0"/>
    </w:pPr>
    <w:rPr>
      <w:rFonts w:ascii="Tahoma" w:hAnsi="Tahoma" w:cs="Tahoma"/>
      <w:sz w:val="16"/>
      <w:szCs w:val="16"/>
      <w:lang w:val="uk-UA" w:eastAsia="ru-RU"/>
    </w:rPr>
  </w:style>
  <w:style w:type="character" w:customStyle="1" w:styleId="affe">
    <w:name w:val="Схема документа Знак"/>
    <w:basedOn w:val="a0"/>
    <w:link w:val="affd"/>
    <w:rsid w:val="005046AE"/>
    <w:rPr>
      <w:rFonts w:ascii="Tahoma" w:eastAsia="Times New Roman" w:hAnsi="Tahoma" w:cs="Tahoma"/>
      <w:sz w:val="16"/>
      <w:szCs w:val="16"/>
      <w:lang w:eastAsia="ru-RU"/>
    </w:rPr>
  </w:style>
  <w:style w:type="paragraph" w:styleId="afff">
    <w:name w:val="Title"/>
    <w:basedOn w:val="a"/>
    <w:next w:val="af"/>
    <w:link w:val="1f4"/>
    <w:uiPriority w:val="99"/>
    <w:qFormat/>
    <w:rsid w:val="005046AE"/>
    <w:pPr>
      <w:keepNext/>
      <w:suppressAutoHyphens/>
      <w:spacing w:before="240" w:after="120"/>
    </w:pPr>
    <w:rPr>
      <w:rFonts w:ascii="Arial" w:eastAsia="MS Mincho" w:hAnsi="Arial" w:cs="Tahoma"/>
      <w:sz w:val="28"/>
      <w:szCs w:val="28"/>
      <w:lang w:val="ru-RU" w:eastAsia="ar-SA"/>
    </w:rPr>
  </w:style>
  <w:style w:type="character" w:customStyle="1" w:styleId="1f4">
    <w:name w:val="Заголовок Знак1"/>
    <w:basedOn w:val="a0"/>
    <w:link w:val="afff"/>
    <w:rsid w:val="005046AE"/>
    <w:rPr>
      <w:rFonts w:ascii="Arial" w:eastAsia="MS Mincho" w:hAnsi="Arial" w:cs="Tahoma"/>
      <w:sz w:val="28"/>
      <w:szCs w:val="28"/>
      <w:lang w:val="ru-RU" w:eastAsia="ar-SA"/>
    </w:rPr>
  </w:style>
  <w:style w:type="paragraph" w:customStyle="1" w:styleId="1f5">
    <w:name w:val="Указатель1"/>
    <w:basedOn w:val="a"/>
    <w:rsid w:val="005046AE"/>
    <w:pPr>
      <w:suppressLineNumbers/>
      <w:suppressAutoHyphens/>
    </w:pPr>
    <w:rPr>
      <w:rFonts w:ascii="Arial" w:hAnsi="Arial" w:cs="Tahoma"/>
      <w:lang w:val="ru-RU" w:eastAsia="ar-SA"/>
    </w:rPr>
  </w:style>
  <w:style w:type="paragraph" w:customStyle="1" w:styleId="afff0">
    <w:name w:val="Заголовок таблицы"/>
    <w:basedOn w:val="af7"/>
    <w:rsid w:val="005046AE"/>
    <w:pPr>
      <w:widowControl/>
      <w:suppressAutoHyphens/>
      <w:autoSpaceDE/>
      <w:spacing w:line="240" w:lineRule="auto"/>
      <w:ind w:firstLine="0"/>
      <w:jc w:val="center"/>
    </w:pPr>
    <w:rPr>
      <w:b/>
      <w:bCs/>
      <w:sz w:val="24"/>
      <w:szCs w:val="24"/>
      <w:lang w:eastAsia="ar-SA"/>
    </w:rPr>
  </w:style>
  <w:style w:type="paragraph" w:styleId="1f6">
    <w:name w:val="toc 1"/>
    <w:basedOn w:val="a"/>
    <w:next w:val="a"/>
    <w:autoRedefine/>
    <w:uiPriority w:val="99"/>
    <w:unhideWhenUsed/>
    <w:rsid w:val="005046AE"/>
    <w:pPr>
      <w:widowControl w:val="0"/>
      <w:tabs>
        <w:tab w:val="right" w:leader="dot" w:pos="9630"/>
      </w:tabs>
      <w:suppressAutoHyphens/>
      <w:spacing w:line="276" w:lineRule="auto"/>
      <w:ind w:left="252" w:hanging="210"/>
    </w:pPr>
    <w:rPr>
      <w:rFonts w:eastAsia="DejaVu Sans"/>
      <w:caps/>
      <w:kern w:val="1"/>
      <w:sz w:val="28"/>
      <w:szCs w:val="28"/>
      <w:lang w:val="uk-UA" w:eastAsia="hi-IN" w:bidi="hi-IN"/>
    </w:rPr>
  </w:style>
  <w:style w:type="paragraph" w:styleId="27">
    <w:name w:val="toc 2"/>
    <w:basedOn w:val="a"/>
    <w:next w:val="a"/>
    <w:autoRedefine/>
    <w:uiPriority w:val="39"/>
    <w:unhideWhenUsed/>
    <w:rsid w:val="005046AE"/>
    <w:pPr>
      <w:widowControl w:val="0"/>
      <w:tabs>
        <w:tab w:val="right" w:leader="dot" w:pos="9435"/>
      </w:tabs>
      <w:suppressAutoHyphens/>
      <w:spacing w:line="360" w:lineRule="auto"/>
      <w:ind w:left="284" w:hanging="250"/>
    </w:pPr>
    <w:rPr>
      <w:rFonts w:eastAsia="DejaVu Sans" w:cs="Mangal"/>
      <w:kern w:val="1"/>
      <w:szCs w:val="21"/>
      <w:lang w:val="uk-UA" w:eastAsia="hi-IN" w:bidi="hi-IN"/>
    </w:rPr>
  </w:style>
  <w:style w:type="character" w:customStyle="1" w:styleId="Absatz-Standardschriftart">
    <w:name w:val="Absatz-Standardschriftart"/>
    <w:rsid w:val="005046AE"/>
  </w:style>
  <w:style w:type="character" w:customStyle="1" w:styleId="dbody">
    <w:name w:val="d_body"/>
    <w:basedOn w:val="a0"/>
    <w:rsid w:val="005046AE"/>
  </w:style>
  <w:style w:type="character" w:customStyle="1" w:styleId="FontStyle39">
    <w:name w:val="Font Style39"/>
    <w:rsid w:val="005046AE"/>
    <w:rPr>
      <w:rFonts w:ascii="Arial Unicode MS" w:eastAsia="Arial Unicode MS" w:hAnsi="Arial Unicode MS" w:cs="Arial Unicode MS"/>
      <w:b/>
      <w:bCs/>
      <w:sz w:val="22"/>
      <w:szCs w:val="22"/>
    </w:rPr>
  </w:style>
  <w:style w:type="character" w:customStyle="1" w:styleId="FontStyle43">
    <w:name w:val="Font Style43"/>
    <w:rsid w:val="005046AE"/>
    <w:rPr>
      <w:rFonts w:ascii="Arial Narrow" w:hAnsi="Arial Narrow" w:cs="Arial Narrow"/>
      <w:b/>
      <w:bCs/>
      <w:sz w:val="26"/>
      <w:szCs w:val="26"/>
    </w:rPr>
  </w:style>
  <w:style w:type="paragraph" w:customStyle="1" w:styleId="Style2">
    <w:name w:val="Style2"/>
    <w:basedOn w:val="a"/>
    <w:rsid w:val="005046AE"/>
    <w:pPr>
      <w:widowControl w:val="0"/>
      <w:suppressAutoHyphens/>
      <w:autoSpaceDE w:val="0"/>
      <w:spacing w:line="281" w:lineRule="exact"/>
      <w:ind w:firstLine="696"/>
      <w:jc w:val="both"/>
    </w:pPr>
    <w:rPr>
      <w:rFonts w:ascii="Arial Unicode MS" w:eastAsia="Arial Unicode MS" w:hAnsi="Arial Unicode MS" w:cs="Arial Unicode MS"/>
      <w:lang w:val="ru-RU" w:eastAsia="zh-CN"/>
    </w:rPr>
  </w:style>
  <w:style w:type="paragraph" w:customStyle="1" w:styleId="Style26">
    <w:name w:val="Style26"/>
    <w:basedOn w:val="a"/>
    <w:rsid w:val="005046AE"/>
    <w:pPr>
      <w:widowControl w:val="0"/>
      <w:suppressAutoHyphens/>
      <w:autoSpaceDE w:val="0"/>
      <w:spacing w:line="283" w:lineRule="exact"/>
      <w:ind w:firstLine="566"/>
      <w:jc w:val="both"/>
    </w:pPr>
    <w:rPr>
      <w:rFonts w:ascii="Arial Unicode MS" w:eastAsia="Arial Unicode MS" w:hAnsi="Arial Unicode MS" w:cs="Arial Unicode MS"/>
      <w:lang w:val="ru-RU" w:eastAsia="zh-CN"/>
    </w:rPr>
  </w:style>
  <w:style w:type="character" w:customStyle="1" w:styleId="1f7">
    <w:name w:val="Текст выноски Знак1"/>
    <w:rsid w:val="005046AE"/>
    <w:rPr>
      <w:rFonts w:ascii="Tahoma" w:hAnsi="Tahoma" w:cs="Tahoma"/>
      <w:sz w:val="16"/>
      <w:szCs w:val="16"/>
      <w:lang w:val="uk-UA"/>
    </w:rPr>
  </w:style>
  <w:style w:type="paragraph" w:customStyle="1" w:styleId="afff1">
    <w:name w:val="Базовый"/>
    <w:rsid w:val="005046AE"/>
    <w:pPr>
      <w:tabs>
        <w:tab w:val="left" w:pos="709"/>
      </w:tabs>
      <w:suppressAutoHyphens/>
    </w:pPr>
    <w:rPr>
      <w:rFonts w:ascii="Times New Roman" w:eastAsia="Times New Roman" w:hAnsi="Times New Roman"/>
      <w:sz w:val="24"/>
      <w:szCs w:val="24"/>
      <w:lang w:val="ru-RU" w:eastAsia="ru-RU"/>
    </w:rPr>
  </w:style>
  <w:style w:type="character" w:customStyle="1" w:styleId="translation-chunk">
    <w:name w:val="translation-chunk"/>
    <w:rsid w:val="005046AE"/>
  </w:style>
  <w:style w:type="paragraph" w:styleId="afff2">
    <w:name w:val="TOC Heading"/>
    <w:basedOn w:val="1"/>
    <w:next w:val="a"/>
    <w:uiPriority w:val="99"/>
    <w:qFormat/>
    <w:rsid w:val="005046AE"/>
    <w:pPr>
      <w:keepLines/>
      <w:spacing w:before="480" w:after="0" w:line="276" w:lineRule="auto"/>
      <w:outlineLvl w:val="9"/>
    </w:pPr>
    <w:rPr>
      <w:rFonts w:ascii="Cambria" w:eastAsia="Times New Roman" w:hAnsi="Cambria" w:cs="Times New Roman"/>
      <w:color w:val="365F91"/>
      <w:kern w:val="0"/>
      <w:sz w:val="28"/>
      <w:szCs w:val="28"/>
      <w:lang w:val="ru-RU"/>
    </w:rPr>
  </w:style>
  <w:style w:type="paragraph" w:styleId="35">
    <w:name w:val="toc 3"/>
    <w:basedOn w:val="a"/>
    <w:next w:val="a"/>
    <w:autoRedefine/>
    <w:uiPriority w:val="39"/>
    <w:rsid w:val="005046AE"/>
    <w:pPr>
      <w:widowControl w:val="0"/>
      <w:ind w:left="400"/>
    </w:pPr>
    <w:rPr>
      <w:sz w:val="20"/>
      <w:szCs w:val="20"/>
      <w:lang w:val="uk-UA" w:eastAsia="ru-RU"/>
    </w:rPr>
  </w:style>
  <w:style w:type="paragraph" w:customStyle="1" w:styleId="100">
    <w:name w:val="Знак Знак10"/>
    <w:basedOn w:val="a"/>
    <w:rsid w:val="005046AE"/>
    <w:rPr>
      <w:rFonts w:ascii="Verdana" w:hAnsi="Verdana" w:cs="Verdana"/>
      <w:sz w:val="20"/>
      <w:szCs w:val="20"/>
    </w:rPr>
  </w:style>
  <w:style w:type="paragraph" w:customStyle="1" w:styleId="1f8">
    <w:name w:val="Название объекта1"/>
    <w:basedOn w:val="a"/>
    <w:next w:val="a"/>
    <w:rsid w:val="005046AE"/>
    <w:pPr>
      <w:suppressAutoHyphens/>
      <w:jc w:val="center"/>
    </w:pPr>
    <w:rPr>
      <w:b/>
      <w:szCs w:val="20"/>
      <w:lang w:val="uk-UA" w:eastAsia="zh-CN"/>
    </w:rPr>
  </w:style>
  <w:style w:type="character" w:customStyle="1" w:styleId="fontstyle01">
    <w:name w:val="fontstyle01"/>
    <w:basedOn w:val="a0"/>
    <w:rsid w:val="00055102"/>
    <w:rPr>
      <w:rFonts w:ascii="Calibri" w:hAnsi="Calibri" w:cs="Calibri" w:hint="default"/>
      <w:b w:val="0"/>
      <w:bCs w:val="0"/>
      <w:i w:val="0"/>
      <w:iCs w:val="0"/>
      <w:color w:val="000000"/>
      <w:sz w:val="24"/>
      <w:szCs w:val="24"/>
    </w:rPr>
  </w:style>
  <w:style w:type="character" w:customStyle="1" w:styleId="ae">
    <w:name w:val="Абзац списка Знак"/>
    <w:aliases w:val="List Paragraph (numbered (a)) Знак,WB Para Знак,Paragraphe de liste1 Знак,Lapis Bulleted List Знак,Dot pt Знак,F5 List Paragraph Знак,List Paragraph Char Char Char Знак,Indicator Text Знак,Numbered Para 1 Знак,Bullet 1 Знак,Bulle Знак"/>
    <w:link w:val="ad"/>
    <w:uiPriority w:val="34"/>
    <w:qFormat/>
    <w:locked/>
    <w:rsid w:val="00AB45AD"/>
    <w:rPr>
      <w:sz w:val="22"/>
      <w:szCs w:val="22"/>
      <w:lang w:eastAsia="en-US"/>
    </w:rPr>
  </w:style>
  <w:style w:type="character" w:customStyle="1" w:styleId="acopre">
    <w:name w:val="acopre"/>
    <w:basedOn w:val="a0"/>
    <w:rsid w:val="00AB45AD"/>
  </w:style>
  <w:style w:type="character" w:customStyle="1" w:styleId="jlqj4b">
    <w:name w:val="jlqj4b"/>
    <w:basedOn w:val="a0"/>
    <w:rsid w:val="00AB45AD"/>
  </w:style>
  <w:style w:type="character" w:styleId="afff3">
    <w:name w:val="footnote reference"/>
    <w:uiPriority w:val="99"/>
    <w:semiHidden/>
    <w:rsid w:val="002B5B23"/>
    <w:rPr>
      <w:rFonts w:cs="Times New Roman"/>
      <w:vertAlign w:val="superscript"/>
    </w:rPr>
  </w:style>
  <w:style w:type="character" w:customStyle="1" w:styleId="212">
    <w:name w:val="Основной текст 2 Знак1"/>
    <w:basedOn w:val="a0"/>
    <w:uiPriority w:val="99"/>
    <w:semiHidden/>
    <w:rsid w:val="002B5B23"/>
    <w:rPr>
      <w:rFonts w:ascii="Times New Roman" w:eastAsia="SimSun" w:hAnsi="Times New Roman" w:cs="Times New Roman"/>
      <w:sz w:val="24"/>
      <w:szCs w:val="24"/>
    </w:rPr>
  </w:style>
  <w:style w:type="character" w:customStyle="1" w:styleId="1f9">
    <w:name w:val="Основной текст Знак1"/>
    <w:basedOn w:val="a0"/>
    <w:uiPriority w:val="99"/>
    <w:semiHidden/>
    <w:rsid w:val="002B5B23"/>
    <w:rPr>
      <w:rFonts w:ascii="Times New Roman" w:eastAsia="SimSun" w:hAnsi="Times New Roman" w:cs="Times New Roman"/>
      <w:sz w:val="24"/>
      <w:szCs w:val="24"/>
    </w:rPr>
  </w:style>
  <w:style w:type="character" w:customStyle="1" w:styleId="310">
    <w:name w:val="Основной текст с отступом 3 Знак1"/>
    <w:basedOn w:val="a0"/>
    <w:uiPriority w:val="99"/>
    <w:semiHidden/>
    <w:rsid w:val="002B5B23"/>
    <w:rPr>
      <w:rFonts w:ascii="Times New Roman" w:eastAsia="SimSun" w:hAnsi="Times New Roman" w:cs="Times New Roman"/>
      <w:sz w:val="16"/>
      <w:szCs w:val="16"/>
    </w:rPr>
  </w:style>
  <w:style w:type="character" w:customStyle="1" w:styleId="1fa">
    <w:name w:val="Текст примечания Знак1"/>
    <w:basedOn w:val="a0"/>
    <w:uiPriority w:val="99"/>
    <w:semiHidden/>
    <w:rsid w:val="002B5B23"/>
    <w:rPr>
      <w:rFonts w:ascii="Times New Roman" w:eastAsia="SimSun" w:hAnsi="Times New Roman" w:cs="Times New Roman"/>
      <w:sz w:val="20"/>
      <w:szCs w:val="20"/>
    </w:rPr>
  </w:style>
  <w:style w:type="character" w:customStyle="1" w:styleId="1fb">
    <w:name w:val="Основной текст с отступом Знак1"/>
    <w:basedOn w:val="a0"/>
    <w:uiPriority w:val="99"/>
    <w:semiHidden/>
    <w:rsid w:val="002B5B23"/>
    <w:rPr>
      <w:rFonts w:ascii="Times New Roman" w:eastAsia="SimSun" w:hAnsi="Times New Roman" w:cs="Times New Roman"/>
      <w:sz w:val="24"/>
      <w:szCs w:val="24"/>
    </w:rPr>
  </w:style>
  <w:style w:type="paragraph" w:customStyle="1" w:styleId="111">
    <w:name w:val="Знак Знак1 Знак Знак Знак Знак1 Знак Знак Знак Знак Знак Знак Знак Знак Знак Знак1"/>
    <w:basedOn w:val="a"/>
    <w:uiPriority w:val="99"/>
    <w:rsid w:val="002B5B23"/>
    <w:rPr>
      <w:rFonts w:ascii="Verdana" w:eastAsia="SimSun" w:hAnsi="Verdana" w:cs="Verdana"/>
      <w:sz w:val="20"/>
      <w:szCs w:val="20"/>
    </w:rPr>
  </w:style>
  <w:style w:type="character" w:customStyle="1" w:styleId="28">
    <w:name w:val="Текст Знак2"/>
    <w:basedOn w:val="a0"/>
    <w:uiPriority w:val="99"/>
    <w:semiHidden/>
    <w:rsid w:val="002B5B23"/>
    <w:rPr>
      <w:rFonts w:ascii="Consolas" w:eastAsia="SimSun" w:hAnsi="Consolas" w:cs="Times New Roman"/>
      <w:sz w:val="21"/>
      <w:szCs w:val="21"/>
    </w:rPr>
  </w:style>
  <w:style w:type="character" w:customStyle="1" w:styleId="1fc">
    <w:name w:val="Текст сноски Знак1"/>
    <w:basedOn w:val="a0"/>
    <w:uiPriority w:val="99"/>
    <w:semiHidden/>
    <w:rsid w:val="002B5B23"/>
    <w:rPr>
      <w:rFonts w:ascii="Times New Roman" w:eastAsia="SimSun" w:hAnsi="Times New Roman" w:cs="Times New Roman"/>
      <w:sz w:val="20"/>
      <w:szCs w:val="20"/>
    </w:rPr>
  </w:style>
  <w:style w:type="character" w:customStyle="1" w:styleId="213">
    <w:name w:val="Основной текст с отступом 2 Знак1"/>
    <w:basedOn w:val="a0"/>
    <w:uiPriority w:val="99"/>
    <w:semiHidden/>
    <w:rsid w:val="002B5B23"/>
    <w:rPr>
      <w:rFonts w:ascii="Times New Roman" w:eastAsia="SimSun" w:hAnsi="Times New Roman" w:cs="Times New Roman"/>
      <w:sz w:val="24"/>
      <w:szCs w:val="24"/>
    </w:rPr>
  </w:style>
  <w:style w:type="character" w:customStyle="1" w:styleId="1fd">
    <w:name w:val="Название Знак1"/>
    <w:basedOn w:val="a0"/>
    <w:uiPriority w:val="10"/>
    <w:rsid w:val="002B5B23"/>
    <w:rPr>
      <w:rFonts w:asciiTheme="majorHAnsi" w:eastAsiaTheme="majorEastAsia" w:hAnsiTheme="majorHAnsi" w:cstheme="majorBidi"/>
      <w:color w:val="17365D" w:themeColor="text2" w:themeShade="BF"/>
      <w:spacing w:val="5"/>
      <w:kern w:val="28"/>
      <w:sz w:val="52"/>
      <w:szCs w:val="52"/>
    </w:rPr>
  </w:style>
  <w:style w:type="character" w:customStyle="1" w:styleId="1fe">
    <w:name w:val="Верхний колонтитул Знак1"/>
    <w:basedOn w:val="a0"/>
    <w:uiPriority w:val="99"/>
    <w:semiHidden/>
    <w:rsid w:val="002B5B23"/>
    <w:rPr>
      <w:rFonts w:ascii="Times New Roman" w:eastAsia="SimSun" w:hAnsi="Times New Roman" w:cs="Times New Roman"/>
      <w:sz w:val="24"/>
      <w:szCs w:val="24"/>
    </w:rPr>
  </w:style>
  <w:style w:type="character" w:customStyle="1" w:styleId="1ff">
    <w:name w:val="Нижний колонтитул Знак1"/>
    <w:basedOn w:val="a0"/>
    <w:uiPriority w:val="99"/>
    <w:semiHidden/>
    <w:rsid w:val="002B5B23"/>
    <w:rPr>
      <w:rFonts w:ascii="Times New Roman" w:eastAsia="SimSun" w:hAnsi="Times New Roman" w:cs="Times New Roman"/>
      <w:sz w:val="24"/>
      <w:szCs w:val="24"/>
    </w:rPr>
  </w:style>
  <w:style w:type="character" w:customStyle="1" w:styleId="HTML1">
    <w:name w:val="Стандартный HTML Знак1"/>
    <w:basedOn w:val="a0"/>
    <w:uiPriority w:val="99"/>
    <w:semiHidden/>
    <w:rsid w:val="002B5B23"/>
    <w:rPr>
      <w:rFonts w:ascii="Consolas" w:eastAsia="SimSun" w:hAnsi="Consolas" w:cs="Times New Roman"/>
      <w:sz w:val="20"/>
      <w:szCs w:val="20"/>
    </w:rPr>
  </w:style>
  <w:style w:type="table" w:customStyle="1" w:styleId="41">
    <w:name w:val="Сетка таблицы4"/>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uiPriority w:val="99"/>
    <w:rsid w:val="002B5B23"/>
    <w:rPr>
      <w:rFonts w:eastAsia="SimSun"/>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91">
    <w:name w:val="Сетка таблицы9"/>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uiPriority w:val="99"/>
    <w:rsid w:val="002B5B23"/>
    <w:rPr>
      <w:rFonts w:eastAsia="SimSu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 Spacing"/>
    <w:uiPriority w:val="1"/>
    <w:qFormat/>
    <w:rsid w:val="002B5B23"/>
    <w:rPr>
      <w:rFonts w:ascii="Times New Roman" w:eastAsia="SimSun" w:hAnsi="Times New Roman"/>
      <w:sz w:val="24"/>
      <w:szCs w:val="24"/>
      <w:lang w:val="ru-RU" w:eastAsia="ru-RU"/>
    </w:rPr>
  </w:style>
  <w:style w:type="table" w:customStyle="1" w:styleId="101">
    <w:name w:val="Сетка таблицы10"/>
    <w:basedOn w:val="a1"/>
    <w:next w:val="a5"/>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Нет списка1"/>
    <w:next w:val="a2"/>
    <w:uiPriority w:val="99"/>
    <w:semiHidden/>
    <w:unhideWhenUsed/>
    <w:rsid w:val="002B5B23"/>
  </w:style>
  <w:style w:type="table" w:customStyle="1" w:styleId="120">
    <w:name w:val="Сетка таблицы1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2B5B23"/>
    <w:pPr>
      <w:spacing w:before="100" w:beforeAutospacing="1" w:after="100" w:afterAutospacing="1"/>
    </w:pPr>
    <w:rPr>
      <w:lang w:val="uk-UA" w:eastAsia="uk-UA"/>
    </w:rPr>
  </w:style>
  <w:style w:type="character" w:styleId="HTML2">
    <w:name w:val="HTML Cite"/>
    <w:rsid w:val="002B5B23"/>
    <w:rPr>
      <w:i w:val="0"/>
      <w:iCs w:val="0"/>
      <w:color w:val="008000"/>
    </w:rPr>
  </w:style>
  <w:style w:type="character" w:customStyle="1" w:styleId="afff5">
    <w:name w:val="Основной текст + Полужирный"/>
    <w:rsid w:val="002B5B23"/>
    <w:rPr>
      <w:rFonts w:ascii="Times New Roman" w:hAnsi="Times New Roman" w:cs="Times New Roman"/>
      <w:b/>
      <w:bCs/>
      <w:sz w:val="20"/>
      <w:szCs w:val="20"/>
      <w:u w:val="none"/>
    </w:rPr>
  </w:style>
  <w:style w:type="paragraph" w:customStyle="1" w:styleId="Pa0">
    <w:name w:val="Pa0"/>
    <w:basedOn w:val="Default"/>
    <w:next w:val="Default"/>
    <w:uiPriority w:val="99"/>
    <w:rsid w:val="002B5B23"/>
    <w:pPr>
      <w:spacing w:line="241" w:lineRule="atLeast"/>
    </w:pPr>
    <w:rPr>
      <w:color w:val="auto"/>
      <w:lang w:eastAsia="en-US"/>
    </w:rPr>
  </w:style>
  <w:style w:type="character" w:customStyle="1" w:styleId="A30">
    <w:name w:val="A3"/>
    <w:uiPriority w:val="99"/>
    <w:rsid w:val="002B5B23"/>
    <w:rPr>
      <w:b/>
      <w:bCs/>
      <w:color w:val="000000"/>
      <w:sz w:val="28"/>
      <w:szCs w:val="28"/>
    </w:rPr>
  </w:style>
  <w:style w:type="character" w:customStyle="1" w:styleId="A50">
    <w:name w:val="A5"/>
    <w:uiPriority w:val="99"/>
    <w:rsid w:val="002B5B23"/>
    <w:rPr>
      <w:color w:val="000000"/>
      <w:sz w:val="20"/>
      <w:szCs w:val="20"/>
    </w:rPr>
  </w:style>
  <w:style w:type="character" w:customStyle="1" w:styleId="A40">
    <w:name w:val="A4"/>
    <w:uiPriority w:val="99"/>
    <w:rsid w:val="002B5B23"/>
    <w:rPr>
      <w:b/>
      <w:bCs/>
      <w:color w:val="000000"/>
      <w:sz w:val="14"/>
      <w:szCs w:val="14"/>
    </w:rPr>
  </w:style>
  <w:style w:type="character" w:customStyle="1" w:styleId="A10">
    <w:name w:val="A1"/>
    <w:uiPriority w:val="99"/>
    <w:rsid w:val="002B5B23"/>
    <w:rPr>
      <w:b/>
      <w:bCs/>
      <w:i/>
      <w:iCs/>
      <w:color w:val="000000"/>
      <w:sz w:val="22"/>
      <w:szCs w:val="22"/>
    </w:rPr>
  </w:style>
  <w:style w:type="character" w:customStyle="1" w:styleId="A20">
    <w:name w:val="A2"/>
    <w:uiPriority w:val="99"/>
    <w:rsid w:val="002B5B23"/>
    <w:rPr>
      <w:b/>
      <w:bCs/>
      <w:i/>
      <w:iCs/>
      <w:color w:val="000000"/>
      <w:sz w:val="18"/>
      <w:szCs w:val="18"/>
    </w:rPr>
  </w:style>
  <w:style w:type="numbering" w:customStyle="1" w:styleId="2a">
    <w:name w:val="Нет списка2"/>
    <w:next w:val="a2"/>
    <w:uiPriority w:val="99"/>
    <w:semiHidden/>
    <w:unhideWhenUsed/>
    <w:rsid w:val="002B5B23"/>
  </w:style>
  <w:style w:type="character" w:customStyle="1" w:styleId="fontstyle21">
    <w:name w:val="fontstyle21"/>
    <w:rsid w:val="002B5B23"/>
    <w:rPr>
      <w:rFonts w:ascii="TimesNewRoman" w:hAnsi="TimesNewRoman" w:hint="default"/>
      <w:b w:val="0"/>
      <w:bCs w:val="0"/>
      <w:i w:val="0"/>
      <w:iCs w:val="0"/>
      <w:color w:val="000000"/>
      <w:sz w:val="20"/>
      <w:szCs w:val="20"/>
    </w:rPr>
  </w:style>
  <w:style w:type="character" w:styleId="afff6">
    <w:name w:val="Placeholder Text"/>
    <w:uiPriority w:val="99"/>
    <w:semiHidden/>
    <w:rsid w:val="002B5B23"/>
    <w:rPr>
      <w:color w:val="808080"/>
    </w:rPr>
  </w:style>
  <w:style w:type="table" w:customStyle="1" w:styleId="131">
    <w:name w:val="Сетка таблицы13"/>
    <w:basedOn w:val="a1"/>
    <w:next w:val="a5"/>
    <w:uiPriority w:val="59"/>
    <w:rsid w:val="002B5B23"/>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2B5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514">
      <w:bodyDiv w:val="1"/>
      <w:marLeft w:val="0"/>
      <w:marRight w:val="0"/>
      <w:marTop w:val="0"/>
      <w:marBottom w:val="0"/>
      <w:divBdr>
        <w:top w:val="none" w:sz="0" w:space="0" w:color="auto"/>
        <w:left w:val="none" w:sz="0" w:space="0" w:color="auto"/>
        <w:bottom w:val="none" w:sz="0" w:space="0" w:color="auto"/>
        <w:right w:val="none" w:sz="0" w:space="0" w:color="auto"/>
      </w:divBdr>
    </w:div>
    <w:div w:id="33357974">
      <w:bodyDiv w:val="1"/>
      <w:marLeft w:val="0"/>
      <w:marRight w:val="0"/>
      <w:marTop w:val="0"/>
      <w:marBottom w:val="0"/>
      <w:divBdr>
        <w:top w:val="none" w:sz="0" w:space="0" w:color="auto"/>
        <w:left w:val="none" w:sz="0" w:space="0" w:color="auto"/>
        <w:bottom w:val="none" w:sz="0" w:space="0" w:color="auto"/>
        <w:right w:val="none" w:sz="0" w:space="0" w:color="auto"/>
      </w:divBdr>
    </w:div>
    <w:div w:id="35323978">
      <w:bodyDiv w:val="1"/>
      <w:marLeft w:val="0"/>
      <w:marRight w:val="0"/>
      <w:marTop w:val="0"/>
      <w:marBottom w:val="0"/>
      <w:divBdr>
        <w:top w:val="none" w:sz="0" w:space="0" w:color="auto"/>
        <w:left w:val="none" w:sz="0" w:space="0" w:color="auto"/>
        <w:bottom w:val="none" w:sz="0" w:space="0" w:color="auto"/>
        <w:right w:val="none" w:sz="0" w:space="0" w:color="auto"/>
      </w:divBdr>
    </w:div>
    <w:div w:id="42486344">
      <w:bodyDiv w:val="1"/>
      <w:marLeft w:val="0"/>
      <w:marRight w:val="0"/>
      <w:marTop w:val="0"/>
      <w:marBottom w:val="0"/>
      <w:divBdr>
        <w:top w:val="none" w:sz="0" w:space="0" w:color="auto"/>
        <w:left w:val="none" w:sz="0" w:space="0" w:color="auto"/>
        <w:bottom w:val="none" w:sz="0" w:space="0" w:color="auto"/>
        <w:right w:val="none" w:sz="0" w:space="0" w:color="auto"/>
      </w:divBdr>
    </w:div>
    <w:div w:id="71590080">
      <w:bodyDiv w:val="1"/>
      <w:marLeft w:val="0"/>
      <w:marRight w:val="0"/>
      <w:marTop w:val="0"/>
      <w:marBottom w:val="0"/>
      <w:divBdr>
        <w:top w:val="none" w:sz="0" w:space="0" w:color="auto"/>
        <w:left w:val="none" w:sz="0" w:space="0" w:color="auto"/>
        <w:bottom w:val="none" w:sz="0" w:space="0" w:color="auto"/>
        <w:right w:val="none" w:sz="0" w:space="0" w:color="auto"/>
      </w:divBdr>
    </w:div>
    <w:div w:id="91172708">
      <w:bodyDiv w:val="1"/>
      <w:marLeft w:val="0"/>
      <w:marRight w:val="0"/>
      <w:marTop w:val="0"/>
      <w:marBottom w:val="0"/>
      <w:divBdr>
        <w:top w:val="none" w:sz="0" w:space="0" w:color="auto"/>
        <w:left w:val="none" w:sz="0" w:space="0" w:color="auto"/>
        <w:bottom w:val="none" w:sz="0" w:space="0" w:color="auto"/>
        <w:right w:val="none" w:sz="0" w:space="0" w:color="auto"/>
      </w:divBdr>
    </w:div>
    <w:div w:id="105001265">
      <w:bodyDiv w:val="1"/>
      <w:marLeft w:val="0"/>
      <w:marRight w:val="0"/>
      <w:marTop w:val="0"/>
      <w:marBottom w:val="0"/>
      <w:divBdr>
        <w:top w:val="none" w:sz="0" w:space="0" w:color="auto"/>
        <w:left w:val="none" w:sz="0" w:space="0" w:color="auto"/>
        <w:bottom w:val="none" w:sz="0" w:space="0" w:color="auto"/>
        <w:right w:val="none" w:sz="0" w:space="0" w:color="auto"/>
      </w:divBdr>
    </w:div>
    <w:div w:id="122967823">
      <w:bodyDiv w:val="1"/>
      <w:marLeft w:val="0"/>
      <w:marRight w:val="0"/>
      <w:marTop w:val="0"/>
      <w:marBottom w:val="0"/>
      <w:divBdr>
        <w:top w:val="none" w:sz="0" w:space="0" w:color="auto"/>
        <w:left w:val="none" w:sz="0" w:space="0" w:color="auto"/>
        <w:bottom w:val="none" w:sz="0" w:space="0" w:color="auto"/>
        <w:right w:val="none" w:sz="0" w:space="0" w:color="auto"/>
      </w:divBdr>
    </w:div>
    <w:div w:id="196236774">
      <w:bodyDiv w:val="1"/>
      <w:marLeft w:val="0"/>
      <w:marRight w:val="0"/>
      <w:marTop w:val="0"/>
      <w:marBottom w:val="0"/>
      <w:divBdr>
        <w:top w:val="none" w:sz="0" w:space="0" w:color="auto"/>
        <w:left w:val="none" w:sz="0" w:space="0" w:color="auto"/>
        <w:bottom w:val="none" w:sz="0" w:space="0" w:color="auto"/>
        <w:right w:val="none" w:sz="0" w:space="0" w:color="auto"/>
      </w:divBdr>
      <w:divsChild>
        <w:div w:id="668362699">
          <w:marLeft w:val="0"/>
          <w:marRight w:val="0"/>
          <w:marTop w:val="0"/>
          <w:marBottom w:val="0"/>
          <w:divBdr>
            <w:top w:val="none" w:sz="0" w:space="0" w:color="auto"/>
            <w:left w:val="none" w:sz="0" w:space="0" w:color="auto"/>
            <w:bottom w:val="none" w:sz="0" w:space="0" w:color="auto"/>
            <w:right w:val="none" w:sz="0" w:space="0" w:color="auto"/>
          </w:divBdr>
          <w:divsChild>
            <w:div w:id="1942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2204">
      <w:bodyDiv w:val="1"/>
      <w:marLeft w:val="0"/>
      <w:marRight w:val="0"/>
      <w:marTop w:val="0"/>
      <w:marBottom w:val="0"/>
      <w:divBdr>
        <w:top w:val="none" w:sz="0" w:space="0" w:color="auto"/>
        <w:left w:val="none" w:sz="0" w:space="0" w:color="auto"/>
        <w:bottom w:val="none" w:sz="0" w:space="0" w:color="auto"/>
        <w:right w:val="none" w:sz="0" w:space="0" w:color="auto"/>
      </w:divBdr>
    </w:div>
    <w:div w:id="244267020">
      <w:bodyDiv w:val="1"/>
      <w:marLeft w:val="0"/>
      <w:marRight w:val="0"/>
      <w:marTop w:val="0"/>
      <w:marBottom w:val="0"/>
      <w:divBdr>
        <w:top w:val="none" w:sz="0" w:space="0" w:color="auto"/>
        <w:left w:val="none" w:sz="0" w:space="0" w:color="auto"/>
        <w:bottom w:val="none" w:sz="0" w:space="0" w:color="auto"/>
        <w:right w:val="none" w:sz="0" w:space="0" w:color="auto"/>
      </w:divBdr>
    </w:div>
    <w:div w:id="307126859">
      <w:bodyDiv w:val="1"/>
      <w:marLeft w:val="0"/>
      <w:marRight w:val="0"/>
      <w:marTop w:val="0"/>
      <w:marBottom w:val="0"/>
      <w:divBdr>
        <w:top w:val="none" w:sz="0" w:space="0" w:color="auto"/>
        <w:left w:val="none" w:sz="0" w:space="0" w:color="auto"/>
        <w:bottom w:val="none" w:sz="0" w:space="0" w:color="auto"/>
        <w:right w:val="none" w:sz="0" w:space="0" w:color="auto"/>
      </w:divBdr>
      <w:divsChild>
        <w:div w:id="1918249393">
          <w:marLeft w:val="0"/>
          <w:marRight w:val="0"/>
          <w:marTop w:val="0"/>
          <w:marBottom w:val="0"/>
          <w:divBdr>
            <w:top w:val="none" w:sz="0" w:space="0" w:color="auto"/>
            <w:left w:val="none" w:sz="0" w:space="0" w:color="auto"/>
            <w:bottom w:val="none" w:sz="0" w:space="0" w:color="auto"/>
            <w:right w:val="none" w:sz="0" w:space="0" w:color="auto"/>
          </w:divBdr>
        </w:div>
      </w:divsChild>
    </w:div>
    <w:div w:id="384793472">
      <w:bodyDiv w:val="1"/>
      <w:marLeft w:val="0"/>
      <w:marRight w:val="0"/>
      <w:marTop w:val="0"/>
      <w:marBottom w:val="0"/>
      <w:divBdr>
        <w:top w:val="none" w:sz="0" w:space="0" w:color="auto"/>
        <w:left w:val="none" w:sz="0" w:space="0" w:color="auto"/>
        <w:bottom w:val="none" w:sz="0" w:space="0" w:color="auto"/>
        <w:right w:val="none" w:sz="0" w:space="0" w:color="auto"/>
      </w:divBdr>
    </w:div>
    <w:div w:id="425267310">
      <w:bodyDiv w:val="1"/>
      <w:marLeft w:val="0"/>
      <w:marRight w:val="0"/>
      <w:marTop w:val="0"/>
      <w:marBottom w:val="0"/>
      <w:divBdr>
        <w:top w:val="none" w:sz="0" w:space="0" w:color="auto"/>
        <w:left w:val="none" w:sz="0" w:space="0" w:color="auto"/>
        <w:bottom w:val="none" w:sz="0" w:space="0" w:color="auto"/>
        <w:right w:val="none" w:sz="0" w:space="0" w:color="auto"/>
      </w:divBdr>
    </w:div>
    <w:div w:id="429011837">
      <w:bodyDiv w:val="1"/>
      <w:marLeft w:val="0"/>
      <w:marRight w:val="0"/>
      <w:marTop w:val="0"/>
      <w:marBottom w:val="0"/>
      <w:divBdr>
        <w:top w:val="none" w:sz="0" w:space="0" w:color="auto"/>
        <w:left w:val="none" w:sz="0" w:space="0" w:color="auto"/>
        <w:bottom w:val="none" w:sz="0" w:space="0" w:color="auto"/>
        <w:right w:val="none" w:sz="0" w:space="0" w:color="auto"/>
      </w:divBdr>
    </w:div>
    <w:div w:id="452602522">
      <w:bodyDiv w:val="1"/>
      <w:marLeft w:val="0"/>
      <w:marRight w:val="0"/>
      <w:marTop w:val="0"/>
      <w:marBottom w:val="0"/>
      <w:divBdr>
        <w:top w:val="none" w:sz="0" w:space="0" w:color="auto"/>
        <w:left w:val="none" w:sz="0" w:space="0" w:color="auto"/>
        <w:bottom w:val="none" w:sz="0" w:space="0" w:color="auto"/>
        <w:right w:val="none" w:sz="0" w:space="0" w:color="auto"/>
      </w:divBdr>
    </w:div>
    <w:div w:id="466362143">
      <w:bodyDiv w:val="1"/>
      <w:marLeft w:val="0"/>
      <w:marRight w:val="0"/>
      <w:marTop w:val="0"/>
      <w:marBottom w:val="0"/>
      <w:divBdr>
        <w:top w:val="none" w:sz="0" w:space="0" w:color="auto"/>
        <w:left w:val="none" w:sz="0" w:space="0" w:color="auto"/>
        <w:bottom w:val="none" w:sz="0" w:space="0" w:color="auto"/>
        <w:right w:val="none" w:sz="0" w:space="0" w:color="auto"/>
      </w:divBdr>
      <w:divsChild>
        <w:div w:id="1042749853">
          <w:marLeft w:val="0"/>
          <w:marRight w:val="0"/>
          <w:marTop w:val="0"/>
          <w:marBottom w:val="0"/>
          <w:divBdr>
            <w:top w:val="none" w:sz="0" w:space="0" w:color="auto"/>
            <w:left w:val="none" w:sz="0" w:space="0" w:color="auto"/>
            <w:bottom w:val="none" w:sz="0" w:space="0" w:color="auto"/>
            <w:right w:val="none" w:sz="0" w:space="0" w:color="auto"/>
          </w:divBdr>
        </w:div>
      </w:divsChild>
    </w:div>
    <w:div w:id="492914559">
      <w:bodyDiv w:val="1"/>
      <w:marLeft w:val="0"/>
      <w:marRight w:val="0"/>
      <w:marTop w:val="0"/>
      <w:marBottom w:val="0"/>
      <w:divBdr>
        <w:top w:val="none" w:sz="0" w:space="0" w:color="auto"/>
        <w:left w:val="none" w:sz="0" w:space="0" w:color="auto"/>
        <w:bottom w:val="none" w:sz="0" w:space="0" w:color="auto"/>
        <w:right w:val="none" w:sz="0" w:space="0" w:color="auto"/>
      </w:divBdr>
    </w:div>
    <w:div w:id="551307777">
      <w:bodyDiv w:val="1"/>
      <w:marLeft w:val="0"/>
      <w:marRight w:val="0"/>
      <w:marTop w:val="0"/>
      <w:marBottom w:val="0"/>
      <w:divBdr>
        <w:top w:val="none" w:sz="0" w:space="0" w:color="auto"/>
        <w:left w:val="none" w:sz="0" w:space="0" w:color="auto"/>
        <w:bottom w:val="none" w:sz="0" w:space="0" w:color="auto"/>
        <w:right w:val="none" w:sz="0" w:space="0" w:color="auto"/>
      </w:divBdr>
    </w:div>
    <w:div w:id="555816018">
      <w:bodyDiv w:val="1"/>
      <w:marLeft w:val="0"/>
      <w:marRight w:val="0"/>
      <w:marTop w:val="0"/>
      <w:marBottom w:val="0"/>
      <w:divBdr>
        <w:top w:val="none" w:sz="0" w:space="0" w:color="auto"/>
        <w:left w:val="none" w:sz="0" w:space="0" w:color="auto"/>
        <w:bottom w:val="none" w:sz="0" w:space="0" w:color="auto"/>
        <w:right w:val="none" w:sz="0" w:space="0" w:color="auto"/>
      </w:divBdr>
      <w:divsChild>
        <w:div w:id="2026009088">
          <w:marLeft w:val="0"/>
          <w:marRight w:val="0"/>
          <w:marTop w:val="0"/>
          <w:marBottom w:val="0"/>
          <w:divBdr>
            <w:top w:val="none" w:sz="0" w:space="0" w:color="auto"/>
            <w:left w:val="none" w:sz="0" w:space="0" w:color="auto"/>
            <w:bottom w:val="none" w:sz="0" w:space="0" w:color="auto"/>
            <w:right w:val="none" w:sz="0" w:space="0" w:color="auto"/>
          </w:divBdr>
          <w:divsChild>
            <w:div w:id="201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704">
      <w:bodyDiv w:val="1"/>
      <w:marLeft w:val="0"/>
      <w:marRight w:val="0"/>
      <w:marTop w:val="0"/>
      <w:marBottom w:val="0"/>
      <w:divBdr>
        <w:top w:val="none" w:sz="0" w:space="0" w:color="auto"/>
        <w:left w:val="none" w:sz="0" w:space="0" w:color="auto"/>
        <w:bottom w:val="none" w:sz="0" w:space="0" w:color="auto"/>
        <w:right w:val="none" w:sz="0" w:space="0" w:color="auto"/>
      </w:divBdr>
    </w:div>
    <w:div w:id="571240207">
      <w:bodyDiv w:val="1"/>
      <w:marLeft w:val="0"/>
      <w:marRight w:val="0"/>
      <w:marTop w:val="0"/>
      <w:marBottom w:val="0"/>
      <w:divBdr>
        <w:top w:val="none" w:sz="0" w:space="0" w:color="auto"/>
        <w:left w:val="none" w:sz="0" w:space="0" w:color="auto"/>
        <w:bottom w:val="none" w:sz="0" w:space="0" w:color="auto"/>
        <w:right w:val="none" w:sz="0" w:space="0" w:color="auto"/>
      </w:divBdr>
    </w:div>
    <w:div w:id="624703031">
      <w:bodyDiv w:val="1"/>
      <w:marLeft w:val="0"/>
      <w:marRight w:val="0"/>
      <w:marTop w:val="0"/>
      <w:marBottom w:val="0"/>
      <w:divBdr>
        <w:top w:val="none" w:sz="0" w:space="0" w:color="auto"/>
        <w:left w:val="none" w:sz="0" w:space="0" w:color="auto"/>
        <w:bottom w:val="none" w:sz="0" w:space="0" w:color="auto"/>
        <w:right w:val="none" w:sz="0" w:space="0" w:color="auto"/>
      </w:divBdr>
      <w:divsChild>
        <w:div w:id="1872953718">
          <w:marLeft w:val="0"/>
          <w:marRight w:val="0"/>
          <w:marTop w:val="0"/>
          <w:marBottom w:val="0"/>
          <w:divBdr>
            <w:top w:val="none" w:sz="0" w:space="0" w:color="auto"/>
            <w:left w:val="none" w:sz="0" w:space="0" w:color="auto"/>
            <w:bottom w:val="none" w:sz="0" w:space="0" w:color="auto"/>
            <w:right w:val="none" w:sz="0" w:space="0" w:color="auto"/>
          </w:divBdr>
          <w:divsChild>
            <w:div w:id="925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639">
      <w:bodyDiv w:val="1"/>
      <w:marLeft w:val="0"/>
      <w:marRight w:val="0"/>
      <w:marTop w:val="0"/>
      <w:marBottom w:val="0"/>
      <w:divBdr>
        <w:top w:val="none" w:sz="0" w:space="0" w:color="auto"/>
        <w:left w:val="none" w:sz="0" w:space="0" w:color="auto"/>
        <w:bottom w:val="none" w:sz="0" w:space="0" w:color="auto"/>
        <w:right w:val="none" w:sz="0" w:space="0" w:color="auto"/>
      </w:divBdr>
      <w:divsChild>
        <w:div w:id="1791123867">
          <w:marLeft w:val="0"/>
          <w:marRight w:val="0"/>
          <w:marTop w:val="0"/>
          <w:marBottom w:val="0"/>
          <w:divBdr>
            <w:top w:val="none" w:sz="0" w:space="0" w:color="auto"/>
            <w:left w:val="none" w:sz="0" w:space="0" w:color="auto"/>
            <w:bottom w:val="none" w:sz="0" w:space="0" w:color="auto"/>
            <w:right w:val="none" w:sz="0" w:space="0" w:color="auto"/>
          </w:divBdr>
        </w:div>
      </w:divsChild>
    </w:div>
    <w:div w:id="686830180">
      <w:bodyDiv w:val="1"/>
      <w:marLeft w:val="0"/>
      <w:marRight w:val="0"/>
      <w:marTop w:val="0"/>
      <w:marBottom w:val="0"/>
      <w:divBdr>
        <w:top w:val="none" w:sz="0" w:space="0" w:color="auto"/>
        <w:left w:val="none" w:sz="0" w:space="0" w:color="auto"/>
        <w:bottom w:val="none" w:sz="0" w:space="0" w:color="auto"/>
        <w:right w:val="none" w:sz="0" w:space="0" w:color="auto"/>
      </w:divBdr>
    </w:div>
    <w:div w:id="694692795">
      <w:bodyDiv w:val="1"/>
      <w:marLeft w:val="0"/>
      <w:marRight w:val="0"/>
      <w:marTop w:val="0"/>
      <w:marBottom w:val="0"/>
      <w:divBdr>
        <w:top w:val="none" w:sz="0" w:space="0" w:color="auto"/>
        <w:left w:val="none" w:sz="0" w:space="0" w:color="auto"/>
        <w:bottom w:val="none" w:sz="0" w:space="0" w:color="auto"/>
        <w:right w:val="none" w:sz="0" w:space="0" w:color="auto"/>
      </w:divBdr>
      <w:divsChild>
        <w:div w:id="1341589175">
          <w:marLeft w:val="0"/>
          <w:marRight w:val="0"/>
          <w:marTop w:val="0"/>
          <w:marBottom w:val="0"/>
          <w:divBdr>
            <w:top w:val="none" w:sz="0" w:space="0" w:color="auto"/>
            <w:left w:val="none" w:sz="0" w:space="0" w:color="auto"/>
            <w:bottom w:val="none" w:sz="0" w:space="0" w:color="auto"/>
            <w:right w:val="none" w:sz="0" w:space="0" w:color="auto"/>
          </w:divBdr>
          <w:divsChild>
            <w:div w:id="90509805">
              <w:marLeft w:val="0"/>
              <w:marRight w:val="0"/>
              <w:marTop w:val="0"/>
              <w:marBottom w:val="0"/>
              <w:divBdr>
                <w:top w:val="none" w:sz="0" w:space="0" w:color="auto"/>
                <w:left w:val="none" w:sz="0" w:space="0" w:color="auto"/>
                <w:bottom w:val="none" w:sz="0" w:space="0" w:color="auto"/>
                <w:right w:val="none" w:sz="0" w:space="0" w:color="auto"/>
              </w:divBdr>
              <w:divsChild>
                <w:div w:id="1703822871">
                  <w:marLeft w:val="0"/>
                  <w:marRight w:val="0"/>
                  <w:marTop w:val="0"/>
                  <w:marBottom w:val="0"/>
                  <w:divBdr>
                    <w:top w:val="none" w:sz="0" w:space="0" w:color="auto"/>
                    <w:left w:val="none" w:sz="0" w:space="0" w:color="auto"/>
                    <w:bottom w:val="none" w:sz="0" w:space="0" w:color="auto"/>
                    <w:right w:val="none" w:sz="0" w:space="0" w:color="auto"/>
                  </w:divBdr>
                  <w:divsChild>
                    <w:div w:id="1715350393">
                      <w:marLeft w:val="0"/>
                      <w:marRight w:val="0"/>
                      <w:marTop w:val="0"/>
                      <w:marBottom w:val="0"/>
                      <w:divBdr>
                        <w:top w:val="none" w:sz="0" w:space="0" w:color="auto"/>
                        <w:left w:val="none" w:sz="0" w:space="0" w:color="auto"/>
                        <w:bottom w:val="none" w:sz="0" w:space="0" w:color="auto"/>
                        <w:right w:val="none" w:sz="0" w:space="0" w:color="auto"/>
                      </w:divBdr>
                      <w:divsChild>
                        <w:div w:id="9529270">
                          <w:marLeft w:val="0"/>
                          <w:marRight w:val="0"/>
                          <w:marTop w:val="0"/>
                          <w:marBottom w:val="0"/>
                          <w:divBdr>
                            <w:top w:val="none" w:sz="0" w:space="0" w:color="auto"/>
                            <w:left w:val="none" w:sz="0" w:space="0" w:color="auto"/>
                            <w:bottom w:val="none" w:sz="0" w:space="0" w:color="auto"/>
                            <w:right w:val="none" w:sz="0" w:space="0" w:color="auto"/>
                          </w:divBdr>
                          <w:divsChild>
                            <w:div w:id="13798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628668">
      <w:bodyDiv w:val="1"/>
      <w:marLeft w:val="0"/>
      <w:marRight w:val="0"/>
      <w:marTop w:val="0"/>
      <w:marBottom w:val="0"/>
      <w:divBdr>
        <w:top w:val="none" w:sz="0" w:space="0" w:color="auto"/>
        <w:left w:val="none" w:sz="0" w:space="0" w:color="auto"/>
        <w:bottom w:val="none" w:sz="0" w:space="0" w:color="auto"/>
        <w:right w:val="none" w:sz="0" w:space="0" w:color="auto"/>
      </w:divBdr>
    </w:div>
    <w:div w:id="744111288">
      <w:bodyDiv w:val="1"/>
      <w:marLeft w:val="0"/>
      <w:marRight w:val="0"/>
      <w:marTop w:val="0"/>
      <w:marBottom w:val="0"/>
      <w:divBdr>
        <w:top w:val="none" w:sz="0" w:space="0" w:color="auto"/>
        <w:left w:val="none" w:sz="0" w:space="0" w:color="auto"/>
        <w:bottom w:val="none" w:sz="0" w:space="0" w:color="auto"/>
        <w:right w:val="none" w:sz="0" w:space="0" w:color="auto"/>
      </w:divBdr>
    </w:div>
    <w:div w:id="757598465">
      <w:bodyDiv w:val="1"/>
      <w:marLeft w:val="0"/>
      <w:marRight w:val="0"/>
      <w:marTop w:val="0"/>
      <w:marBottom w:val="0"/>
      <w:divBdr>
        <w:top w:val="none" w:sz="0" w:space="0" w:color="auto"/>
        <w:left w:val="none" w:sz="0" w:space="0" w:color="auto"/>
        <w:bottom w:val="none" w:sz="0" w:space="0" w:color="auto"/>
        <w:right w:val="none" w:sz="0" w:space="0" w:color="auto"/>
      </w:divBdr>
    </w:div>
    <w:div w:id="775566518">
      <w:bodyDiv w:val="1"/>
      <w:marLeft w:val="0"/>
      <w:marRight w:val="0"/>
      <w:marTop w:val="0"/>
      <w:marBottom w:val="0"/>
      <w:divBdr>
        <w:top w:val="none" w:sz="0" w:space="0" w:color="auto"/>
        <w:left w:val="none" w:sz="0" w:space="0" w:color="auto"/>
        <w:bottom w:val="none" w:sz="0" w:space="0" w:color="auto"/>
        <w:right w:val="none" w:sz="0" w:space="0" w:color="auto"/>
      </w:divBdr>
    </w:div>
    <w:div w:id="788356861">
      <w:bodyDiv w:val="1"/>
      <w:marLeft w:val="0"/>
      <w:marRight w:val="0"/>
      <w:marTop w:val="0"/>
      <w:marBottom w:val="0"/>
      <w:divBdr>
        <w:top w:val="none" w:sz="0" w:space="0" w:color="auto"/>
        <w:left w:val="none" w:sz="0" w:space="0" w:color="auto"/>
        <w:bottom w:val="none" w:sz="0" w:space="0" w:color="auto"/>
        <w:right w:val="none" w:sz="0" w:space="0" w:color="auto"/>
      </w:divBdr>
    </w:div>
    <w:div w:id="791216890">
      <w:bodyDiv w:val="1"/>
      <w:marLeft w:val="0"/>
      <w:marRight w:val="0"/>
      <w:marTop w:val="0"/>
      <w:marBottom w:val="0"/>
      <w:divBdr>
        <w:top w:val="none" w:sz="0" w:space="0" w:color="auto"/>
        <w:left w:val="none" w:sz="0" w:space="0" w:color="auto"/>
        <w:bottom w:val="none" w:sz="0" w:space="0" w:color="auto"/>
        <w:right w:val="none" w:sz="0" w:space="0" w:color="auto"/>
      </w:divBdr>
    </w:div>
    <w:div w:id="799231063">
      <w:bodyDiv w:val="1"/>
      <w:marLeft w:val="0"/>
      <w:marRight w:val="0"/>
      <w:marTop w:val="0"/>
      <w:marBottom w:val="0"/>
      <w:divBdr>
        <w:top w:val="none" w:sz="0" w:space="0" w:color="auto"/>
        <w:left w:val="none" w:sz="0" w:space="0" w:color="auto"/>
        <w:bottom w:val="none" w:sz="0" w:space="0" w:color="auto"/>
        <w:right w:val="none" w:sz="0" w:space="0" w:color="auto"/>
      </w:divBdr>
    </w:div>
    <w:div w:id="838423404">
      <w:bodyDiv w:val="1"/>
      <w:marLeft w:val="0"/>
      <w:marRight w:val="0"/>
      <w:marTop w:val="0"/>
      <w:marBottom w:val="0"/>
      <w:divBdr>
        <w:top w:val="none" w:sz="0" w:space="0" w:color="auto"/>
        <w:left w:val="none" w:sz="0" w:space="0" w:color="auto"/>
        <w:bottom w:val="none" w:sz="0" w:space="0" w:color="auto"/>
        <w:right w:val="none" w:sz="0" w:space="0" w:color="auto"/>
      </w:divBdr>
    </w:div>
    <w:div w:id="840390413">
      <w:bodyDiv w:val="1"/>
      <w:marLeft w:val="0"/>
      <w:marRight w:val="0"/>
      <w:marTop w:val="0"/>
      <w:marBottom w:val="0"/>
      <w:divBdr>
        <w:top w:val="none" w:sz="0" w:space="0" w:color="auto"/>
        <w:left w:val="none" w:sz="0" w:space="0" w:color="auto"/>
        <w:bottom w:val="none" w:sz="0" w:space="0" w:color="auto"/>
        <w:right w:val="none" w:sz="0" w:space="0" w:color="auto"/>
      </w:divBdr>
    </w:div>
    <w:div w:id="865140837">
      <w:bodyDiv w:val="1"/>
      <w:marLeft w:val="0"/>
      <w:marRight w:val="0"/>
      <w:marTop w:val="0"/>
      <w:marBottom w:val="0"/>
      <w:divBdr>
        <w:top w:val="none" w:sz="0" w:space="0" w:color="auto"/>
        <w:left w:val="none" w:sz="0" w:space="0" w:color="auto"/>
        <w:bottom w:val="none" w:sz="0" w:space="0" w:color="auto"/>
        <w:right w:val="none" w:sz="0" w:space="0" w:color="auto"/>
      </w:divBdr>
      <w:divsChild>
        <w:div w:id="1805657559">
          <w:marLeft w:val="0"/>
          <w:marRight w:val="0"/>
          <w:marTop w:val="0"/>
          <w:marBottom w:val="0"/>
          <w:divBdr>
            <w:top w:val="none" w:sz="0" w:space="0" w:color="auto"/>
            <w:left w:val="none" w:sz="0" w:space="0" w:color="auto"/>
            <w:bottom w:val="none" w:sz="0" w:space="0" w:color="auto"/>
            <w:right w:val="none" w:sz="0" w:space="0" w:color="auto"/>
          </w:divBdr>
          <w:divsChild>
            <w:div w:id="594828120">
              <w:marLeft w:val="0"/>
              <w:marRight w:val="0"/>
              <w:marTop w:val="0"/>
              <w:marBottom w:val="0"/>
              <w:divBdr>
                <w:top w:val="none" w:sz="0" w:space="0" w:color="auto"/>
                <w:left w:val="none" w:sz="0" w:space="0" w:color="auto"/>
                <w:bottom w:val="none" w:sz="0" w:space="0" w:color="auto"/>
                <w:right w:val="none" w:sz="0" w:space="0" w:color="auto"/>
              </w:divBdr>
            </w:div>
            <w:div w:id="21179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072">
      <w:bodyDiv w:val="1"/>
      <w:marLeft w:val="0"/>
      <w:marRight w:val="0"/>
      <w:marTop w:val="0"/>
      <w:marBottom w:val="0"/>
      <w:divBdr>
        <w:top w:val="none" w:sz="0" w:space="0" w:color="auto"/>
        <w:left w:val="none" w:sz="0" w:space="0" w:color="auto"/>
        <w:bottom w:val="none" w:sz="0" w:space="0" w:color="auto"/>
        <w:right w:val="none" w:sz="0" w:space="0" w:color="auto"/>
      </w:divBdr>
    </w:div>
    <w:div w:id="888346917">
      <w:bodyDiv w:val="1"/>
      <w:marLeft w:val="0"/>
      <w:marRight w:val="0"/>
      <w:marTop w:val="0"/>
      <w:marBottom w:val="0"/>
      <w:divBdr>
        <w:top w:val="none" w:sz="0" w:space="0" w:color="auto"/>
        <w:left w:val="none" w:sz="0" w:space="0" w:color="auto"/>
        <w:bottom w:val="none" w:sz="0" w:space="0" w:color="auto"/>
        <w:right w:val="none" w:sz="0" w:space="0" w:color="auto"/>
      </w:divBdr>
    </w:div>
    <w:div w:id="890728208">
      <w:bodyDiv w:val="1"/>
      <w:marLeft w:val="0"/>
      <w:marRight w:val="0"/>
      <w:marTop w:val="0"/>
      <w:marBottom w:val="0"/>
      <w:divBdr>
        <w:top w:val="none" w:sz="0" w:space="0" w:color="auto"/>
        <w:left w:val="none" w:sz="0" w:space="0" w:color="auto"/>
        <w:bottom w:val="none" w:sz="0" w:space="0" w:color="auto"/>
        <w:right w:val="none" w:sz="0" w:space="0" w:color="auto"/>
      </w:divBdr>
      <w:divsChild>
        <w:div w:id="523523119">
          <w:marLeft w:val="0"/>
          <w:marRight w:val="0"/>
          <w:marTop w:val="0"/>
          <w:marBottom w:val="0"/>
          <w:divBdr>
            <w:top w:val="none" w:sz="0" w:space="0" w:color="auto"/>
            <w:left w:val="none" w:sz="0" w:space="0" w:color="auto"/>
            <w:bottom w:val="none" w:sz="0" w:space="0" w:color="auto"/>
            <w:right w:val="none" w:sz="0" w:space="0" w:color="auto"/>
          </w:divBdr>
          <w:divsChild>
            <w:div w:id="15666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445">
      <w:bodyDiv w:val="1"/>
      <w:marLeft w:val="0"/>
      <w:marRight w:val="0"/>
      <w:marTop w:val="0"/>
      <w:marBottom w:val="0"/>
      <w:divBdr>
        <w:top w:val="none" w:sz="0" w:space="0" w:color="auto"/>
        <w:left w:val="none" w:sz="0" w:space="0" w:color="auto"/>
        <w:bottom w:val="none" w:sz="0" w:space="0" w:color="auto"/>
        <w:right w:val="none" w:sz="0" w:space="0" w:color="auto"/>
      </w:divBdr>
    </w:div>
    <w:div w:id="930316135">
      <w:bodyDiv w:val="1"/>
      <w:marLeft w:val="0"/>
      <w:marRight w:val="0"/>
      <w:marTop w:val="0"/>
      <w:marBottom w:val="0"/>
      <w:divBdr>
        <w:top w:val="none" w:sz="0" w:space="0" w:color="auto"/>
        <w:left w:val="none" w:sz="0" w:space="0" w:color="auto"/>
        <w:bottom w:val="none" w:sz="0" w:space="0" w:color="auto"/>
        <w:right w:val="none" w:sz="0" w:space="0" w:color="auto"/>
      </w:divBdr>
    </w:div>
    <w:div w:id="944844740">
      <w:bodyDiv w:val="1"/>
      <w:marLeft w:val="0"/>
      <w:marRight w:val="0"/>
      <w:marTop w:val="0"/>
      <w:marBottom w:val="0"/>
      <w:divBdr>
        <w:top w:val="none" w:sz="0" w:space="0" w:color="auto"/>
        <w:left w:val="none" w:sz="0" w:space="0" w:color="auto"/>
        <w:bottom w:val="none" w:sz="0" w:space="0" w:color="auto"/>
        <w:right w:val="none" w:sz="0" w:space="0" w:color="auto"/>
      </w:divBdr>
    </w:div>
    <w:div w:id="968436154">
      <w:bodyDiv w:val="1"/>
      <w:marLeft w:val="0"/>
      <w:marRight w:val="0"/>
      <w:marTop w:val="0"/>
      <w:marBottom w:val="0"/>
      <w:divBdr>
        <w:top w:val="none" w:sz="0" w:space="0" w:color="auto"/>
        <w:left w:val="none" w:sz="0" w:space="0" w:color="auto"/>
        <w:bottom w:val="none" w:sz="0" w:space="0" w:color="auto"/>
        <w:right w:val="none" w:sz="0" w:space="0" w:color="auto"/>
      </w:divBdr>
    </w:div>
    <w:div w:id="972717097">
      <w:bodyDiv w:val="1"/>
      <w:marLeft w:val="0"/>
      <w:marRight w:val="0"/>
      <w:marTop w:val="0"/>
      <w:marBottom w:val="0"/>
      <w:divBdr>
        <w:top w:val="none" w:sz="0" w:space="0" w:color="auto"/>
        <w:left w:val="none" w:sz="0" w:space="0" w:color="auto"/>
        <w:bottom w:val="none" w:sz="0" w:space="0" w:color="auto"/>
        <w:right w:val="none" w:sz="0" w:space="0" w:color="auto"/>
      </w:divBdr>
    </w:div>
    <w:div w:id="1045829710">
      <w:bodyDiv w:val="1"/>
      <w:marLeft w:val="0"/>
      <w:marRight w:val="0"/>
      <w:marTop w:val="0"/>
      <w:marBottom w:val="0"/>
      <w:divBdr>
        <w:top w:val="none" w:sz="0" w:space="0" w:color="auto"/>
        <w:left w:val="none" w:sz="0" w:space="0" w:color="auto"/>
        <w:bottom w:val="none" w:sz="0" w:space="0" w:color="auto"/>
        <w:right w:val="none" w:sz="0" w:space="0" w:color="auto"/>
      </w:divBdr>
      <w:divsChild>
        <w:div w:id="235435985">
          <w:marLeft w:val="0"/>
          <w:marRight w:val="0"/>
          <w:marTop w:val="0"/>
          <w:marBottom w:val="0"/>
          <w:divBdr>
            <w:top w:val="none" w:sz="0" w:space="0" w:color="auto"/>
            <w:left w:val="none" w:sz="0" w:space="0" w:color="auto"/>
            <w:bottom w:val="none" w:sz="0" w:space="0" w:color="auto"/>
            <w:right w:val="none" w:sz="0" w:space="0" w:color="auto"/>
          </w:divBdr>
        </w:div>
      </w:divsChild>
    </w:div>
    <w:div w:id="1075905787">
      <w:bodyDiv w:val="1"/>
      <w:marLeft w:val="0"/>
      <w:marRight w:val="0"/>
      <w:marTop w:val="0"/>
      <w:marBottom w:val="0"/>
      <w:divBdr>
        <w:top w:val="none" w:sz="0" w:space="0" w:color="auto"/>
        <w:left w:val="none" w:sz="0" w:space="0" w:color="auto"/>
        <w:bottom w:val="none" w:sz="0" w:space="0" w:color="auto"/>
        <w:right w:val="none" w:sz="0" w:space="0" w:color="auto"/>
      </w:divBdr>
    </w:div>
    <w:div w:id="1078675879">
      <w:bodyDiv w:val="1"/>
      <w:marLeft w:val="0"/>
      <w:marRight w:val="0"/>
      <w:marTop w:val="0"/>
      <w:marBottom w:val="0"/>
      <w:divBdr>
        <w:top w:val="none" w:sz="0" w:space="0" w:color="auto"/>
        <w:left w:val="none" w:sz="0" w:space="0" w:color="auto"/>
        <w:bottom w:val="none" w:sz="0" w:space="0" w:color="auto"/>
        <w:right w:val="none" w:sz="0" w:space="0" w:color="auto"/>
      </w:divBdr>
    </w:div>
    <w:div w:id="1081291218">
      <w:bodyDiv w:val="1"/>
      <w:marLeft w:val="0"/>
      <w:marRight w:val="0"/>
      <w:marTop w:val="0"/>
      <w:marBottom w:val="0"/>
      <w:divBdr>
        <w:top w:val="none" w:sz="0" w:space="0" w:color="auto"/>
        <w:left w:val="none" w:sz="0" w:space="0" w:color="auto"/>
        <w:bottom w:val="none" w:sz="0" w:space="0" w:color="auto"/>
        <w:right w:val="none" w:sz="0" w:space="0" w:color="auto"/>
      </w:divBdr>
      <w:divsChild>
        <w:div w:id="1765683342">
          <w:marLeft w:val="0"/>
          <w:marRight w:val="0"/>
          <w:marTop w:val="0"/>
          <w:marBottom w:val="0"/>
          <w:divBdr>
            <w:top w:val="none" w:sz="0" w:space="0" w:color="auto"/>
            <w:left w:val="none" w:sz="0" w:space="0" w:color="auto"/>
            <w:bottom w:val="none" w:sz="0" w:space="0" w:color="auto"/>
            <w:right w:val="none" w:sz="0" w:space="0" w:color="auto"/>
          </w:divBdr>
        </w:div>
      </w:divsChild>
    </w:div>
    <w:div w:id="1089303229">
      <w:bodyDiv w:val="1"/>
      <w:marLeft w:val="0"/>
      <w:marRight w:val="0"/>
      <w:marTop w:val="0"/>
      <w:marBottom w:val="0"/>
      <w:divBdr>
        <w:top w:val="none" w:sz="0" w:space="0" w:color="auto"/>
        <w:left w:val="none" w:sz="0" w:space="0" w:color="auto"/>
        <w:bottom w:val="none" w:sz="0" w:space="0" w:color="auto"/>
        <w:right w:val="none" w:sz="0" w:space="0" w:color="auto"/>
      </w:divBdr>
    </w:div>
    <w:div w:id="1100249673">
      <w:bodyDiv w:val="1"/>
      <w:marLeft w:val="0"/>
      <w:marRight w:val="0"/>
      <w:marTop w:val="0"/>
      <w:marBottom w:val="0"/>
      <w:divBdr>
        <w:top w:val="none" w:sz="0" w:space="0" w:color="auto"/>
        <w:left w:val="none" w:sz="0" w:space="0" w:color="auto"/>
        <w:bottom w:val="none" w:sz="0" w:space="0" w:color="auto"/>
        <w:right w:val="none" w:sz="0" w:space="0" w:color="auto"/>
      </w:divBdr>
    </w:div>
    <w:div w:id="1138763933">
      <w:bodyDiv w:val="1"/>
      <w:marLeft w:val="0"/>
      <w:marRight w:val="0"/>
      <w:marTop w:val="0"/>
      <w:marBottom w:val="0"/>
      <w:divBdr>
        <w:top w:val="none" w:sz="0" w:space="0" w:color="auto"/>
        <w:left w:val="none" w:sz="0" w:space="0" w:color="auto"/>
        <w:bottom w:val="none" w:sz="0" w:space="0" w:color="auto"/>
        <w:right w:val="none" w:sz="0" w:space="0" w:color="auto"/>
      </w:divBdr>
    </w:div>
    <w:div w:id="1189373703">
      <w:bodyDiv w:val="1"/>
      <w:marLeft w:val="0"/>
      <w:marRight w:val="0"/>
      <w:marTop w:val="0"/>
      <w:marBottom w:val="0"/>
      <w:divBdr>
        <w:top w:val="none" w:sz="0" w:space="0" w:color="auto"/>
        <w:left w:val="none" w:sz="0" w:space="0" w:color="auto"/>
        <w:bottom w:val="none" w:sz="0" w:space="0" w:color="auto"/>
        <w:right w:val="none" w:sz="0" w:space="0" w:color="auto"/>
      </w:divBdr>
      <w:divsChild>
        <w:div w:id="393238599">
          <w:marLeft w:val="0"/>
          <w:marRight w:val="0"/>
          <w:marTop w:val="0"/>
          <w:marBottom w:val="0"/>
          <w:divBdr>
            <w:top w:val="none" w:sz="0" w:space="0" w:color="auto"/>
            <w:left w:val="none" w:sz="0" w:space="0" w:color="auto"/>
            <w:bottom w:val="none" w:sz="0" w:space="0" w:color="auto"/>
            <w:right w:val="none" w:sz="0" w:space="0" w:color="auto"/>
          </w:divBdr>
        </w:div>
      </w:divsChild>
    </w:div>
    <w:div w:id="1232351418">
      <w:bodyDiv w:val="1"/>
      <w:marLeft w:val="0"/>
      <w:marRight w:val="0"/>
      <w:marTop w:val="0"/>
      <w:marBottom w:val="0"/>
      <w:divBdr>
        <w:top w:val="none" w:sz="0" w:space="0" w:color="auto"/>
        <w:left w:val="none" w:sz="0" w:space="0" w:color="auto"/>
        <w:bottom w:val="none" w:sz="0" w:space="0" w:color="auto"/>
        <w:right w:val="none" w:sz="0" w:space="0" w:color="auto"/>
      </w:divBdr>
    </w:div>
    <w:div w:id="1272936293">
      <w:bodyDiv w:val="1"/>
      <w:marLeft w:val="0"/>
      <w:marRight w:val="0"/>
      <w:marTop w:val="0"/>
      <w:marBottom w:val="0"/>
      <w:divBdr>
        <w:top w:val="none" w:sz="0" w:space="0" w:color="auto"/>
        <w:left w:val="none" w:sz="0" w:space="0" w:color="auto"/>
        <w:bottom w:val="none" w:sz="0" w:space="0" w:color="auto"/>
        <w:right w:val="none" w:sz="0" w:space="0" w:color="auto"/>
      </w:divBdr>
    </w:div>
    <w:div w:id="1287588654">
      <w:bodyDiv w:val="1"/>
      <w:marLeft w:val="0"/>
      <w:marRight w:val="0"/>
      <w:marTop w:val="0"/>
      <w:marBottom w:val="0"/>
      <w:divBdr>
        <w:top w:val="none" w:sz="0" w:space="0" w:color="auto"/>
        <w:left w:val="none" w:sz="0" w:space="0" w:color="auto"/>
        <w:bottom w:val="none" w:sz="0" w:space="0" w:color="auto"/>
        <w:right w:val="none" w:sz="0" w:space="0" w:color="auto"/>
      </w:divBdr>
      <w:divsChild>
        <w:div w:id="3672890">
          <w:marLeft w:val="0"/>
          <w:marRight w:val="0"/>
          <w:marTop w:val="0"/>
          <w:marBottom w:val="0"/>
          <w:divBdr>
            <w:top w:val="none" w:sz="0" w:space="0" w:color="auto"/>
            <w:left w:val="none" w:sz="0" w:space="0" w:color="auto"/>
            <w:bottom w:val="none" w:sz="0" w:space="0" w:color="auto"/>
            <w:right w:val="none" w:sz="0" w:space="0" w:color="auto"/>
          </w:divBdr>
          <w:divsChild>
            <w:div w:id="2103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0880">
      <w:bodyDiv w:val="1"/>
      <w:marLeft w:val="0"/>
      <w:marRight w:val="0"/>
      <w:marTop w:val="0"/>
      <w:marBottom w:val="0"/>
      <w:divBdr>
        <w:top w:val="none" w:sz="0" w:space="0" w:color="auto"/>
        <w:left w:val="none" w:sz="0" w:space="0" w:color="auto"/>
        <w:bottom w:val="none" w:sz="0" w:space="0" w:color="auto"/>
        <w:right w:val="none" w:sz="0" w:space="0" w:color="auto"/>
      </w:divBdr>
    </w:div>
    <w:div w:id="1337154465">
      <w:bodyDiv w:val="1"/>
      <w:marLeft w:val="0"/>
      <w:marRight w:val="0"/>
      <w:marTop w:val="0"/>
      <w:marBottom w:val="0"/>
      <w:divBdr>
        <w:top w:val="none" w:sz="0" w:space="0" w:color="auto"/>
        <w:left w:val="none" w:sz="0" w:space="0" w:color="auto"/>
        <w:bottom w:val="none" w:sz="0" w:space="0" w:color="auto"/>
        <w:right w:val="none" w:sz="0" w:space="0" w:color="auto"/>
      </w:divBdr>
      <w:divsChild>
        <w:div w:id="53504446">
          <w:marLeft w:val="0"/>
          <w:marRight w:val="0"/>
          <w:marTop w:val="0"/>
          <w:marBottom w:val="0"/>
          <w:divBdr>
            <w:top w:val="none" w:sz="0" w:space="0" w:color="auto"/>
            <w:left w:val="none" w:sz="0" w:space="0" w:color="auto"/>
            <w:bottom w:val="none" w:sz="0" w:space="0" w:color="auto"/>
            <w:right w:val="none" w:sz="0" w:space="0" w:color="auto"/>
          </w:divBdr>
        </w:div>
      </w:divsChild>
    </w:div>
    <w:div w:id="1359424800">
      <w:bodyDiv w:val="1"/>
      <w:marLeft w:val="0"/>
      <w:marRight w:val="0"/>
      <w:marTop w:val="0"/>
      <w:marBottom w:val="0"/>
      <w:divBdr>
        <w:top w:val="none" w:sz="0" w:space="0" w:color="auto"/>
        <w:left w:val="none" w:sz="0" w:space="0" w:color="auto"/>
        <w:bottom w:val="none" w:sz="0" w:space="0" w:color="auto"/>
        <w:right w:val="none" w:sz="0" w:space="0" w:color="auto"/>
      </w:divBdr>
    </w:div>
    <w:div w:id="1386484202">
      <w:bodyDiv w:val="1"/>
      <w:marLeft w:val="0"/>
      <w:marRight w:val="0"/>
      <w:marTop w:val="0"/>
      <w:marBottom w:val="0"/>
      <w:divBdr>
        <w:top w:val="none" w:sz="0" w:space="0" w:color="auto"/>
        <w:left w:val="none" w:sz="0" w:space="0" w:color="auto"/>
        <w:bottom w:val="none" w:sz="0" w:space="0" w:color="auto"/>
        <w:right w:val="none" w:sz="0" w:space="0" w:color="auto"/>
      </w:divBdr>
      <w:divsChild>
        <w:div w:id="451636173">
          <w:marLeft w:val="547"/>
          <w:marRight w:val="0"/>
          <w:marTop w:val="67"/>
          <w:marBottom w:val="0"/>
          <w:divBdr>
            <w:top w:val="none" w:sz="0" w:space="0" w:color="auto"/>
            <w:left w:val="none" w:sz="0" w:space="0" w:color="auto"/>
            <w:bottom w:val="none" w:sz="0" w:space="0" w:color="auto"/>
            <w:right w:val="none" w:sz="0" w:space="0" w:color="auto"/>
          </w:divBdr>
        </w:div>
      </w:divsChild>
    </w:div>
    <w:div w:id="1461653538">
      <w:bodyDiv w:val="1"/>
      <w:marLeft w:val="0"/>
      <w:marRight w:val="0"/>
      <w:marTop w:val="0"/>
      <w:marBottom w:val="0"/>
      <w:divBdr>
        <w:top w:val="none" w:sz="0" w:space="0" w:color="auto"/>
        <w:left w:val="none" w:sz="0" w:space="0" w:color="auto"/>
        <w:bottom w:val="none" w:sz="0" w:space="0" w:color="auto"/>
        <w:right w:val="none" w:sz="0" w:space="0" w:color="auto"/>
      </w:divBdr>
      <w:divsChild>
        <w:div w:id="2108111842">
          <w:marLeft w:val="0"/>
          <w:marRight w:val="0"/>
          <w:marTop w:val="0"/>
          <w:marBottom w:val="0"/>
          <w:divBdr>
            <w:top w:val="none" w:sz="0" w:space="0" w:color="auto"/>
            <w:left w:val="none" w:sz="0" w:space="0" w:color="auto"/>
            <w:bottom w:val="none" w:sz="0" w:space="0" w:color="auto"/>
            <w:right w:val="none" w:sz="0" w:space="0" w:color="auto"/>
          </w:divBdr>
        </w:div>
      </w:divsChild>
    </w:div>
    <w:div w:id="1476947992">
      <w:bodyDiv w:val="1"/>
      <w:marLeft w:val="0"/>
      <w:marRight w:val="0"/>
      <w:marTop w:val="0"/>
      <w:marBottom w:val="0"/>
      <w:divBdr>
        <w:top w:val="none" w:sz="0" w:space="0" w:color="auto"/>
        <w:left w:val="none" w:sz="0" w:space="0" w:color="auto"/>
        <w:bottom w:val="none" w:sz="0" w:space="0" w:color="auto"/>
        <w:right w:val="none" w:sz="0" w:space="0" w:color="auto"/>
      </w:divBdr>
      <w:divsChild>
        <w:div w:id="1821725527">
          <w:marLeft w:val="0"/>
          <w:marRight w:val="0"/>
          <w:marTop w:val="0"/>
          <w:marBottom w:val="0"/>
          <w:divBdr>
            <w:top w:val="none" w:sz="0" w:space="0" w:color="auto"/>
            <w:left w:val="none" w:sz="0" w:space="0" w:color="auto"/>
            <w:bottom w:val="none" w:sz="0" w:space="0" w:color="auto"/>
            <w:right w:val="none" w:sz="0" w:space="0" w:color="auto"/>
          </w:divBdr>
        </w:div>
      </w:divsChild>
    </w:div>
    <w:div w:id="1494687505">
      <w:bodyDiv w:val="1"/>
      <w:marLeft w:val="0"/>
      <w:marRight w:val="0"/>
      <w:marTop w:val="0"/>
      <w:marBottom w:val="0"/>
      <w:divBdr>
        <w:top w:val="none" w:sz="0" w:space="0" w:color="auto"/>
        <w:left w:val="none" w:sz="0" w:space="0" w:color="auto"/>
        <w:bottom w:val="none" w:sz="0" w:space="0" w:color="auto"/>
        <w:right w:val="none" w:sz="0" w:space="0" w:color="auto"/>
      </w:divBdr>
    </w:div>
    <w:div w:id="1497651862">
      <w:bodyDiv w:val="1"/>
      <w:marLeft w:val="0"/>
      <w:marRight w:val="0"/>
      <w:marTop w:val="0"/>
      <w:marBottom w:val="0"/>
      <w:divBdr>
        <w:top w:val="none" w:sz="0" w:space="0" w:color="auto"/>
        <w:left w:val="none" w:sz="0" w:space="0" w:color="auto"/>
        <w:bottom w:val="none" w:sz="0" w:space="0" w:color="auto"/>
        <w:right w:val="none" w:sz="0" w:space="0" w:color="auto"/>
      </w:divBdr>
    </w:div>
    <w:div w:id="1501431337">
      <w:bodyDiv w:val="1"/>
      <w:marLeft w:val="0"/>
      <w:marRight w:val="0"/>
      <w:marTop w:val="0"/>
      <w:marBottom w:val="0"/>
      <w:divBdr>
        <w:top w:val="none" w:sz="0" w:space="0" w:color="auto"/>
        <w:left w:val="none" w:sz="0" w:space="0" w:color="auto"/>
        <w:bottom w:val="none" w:sz="0" w:space="0" w:color="auto"/>
        <w:right w:val="none" w:sz="0" w:space="0" w:color="auto"/>
      </w:divBdr>
      <w:divsChild>
        <w:div w:id="5861757">
          <w:marLeft w:val="0"/>
          <w:marRight w:val="0"/>
          <w:marTop w:val="0"/>
          <w:marBottom w:val="0"/>
          <w:divBdr>
            <w:top w:val="none" w:sz="0" w:space="0" w:color="auto"/>
            <w:left w:val="none" w:sz="0" w:space="0" w:color="auto"/>
            <w:bottom w:val="none" w:sz="0" w:space="0" w:color="auto"/>
            <w:right w:val="none" w:sz="0" w:space="0" w:color="auto"/>
          </w:divBdr>
        </w:div>
        <w:div w:id="23677163">
          <w:marLeft w:val="0"/>
          <w:marRight w:val="0"/>
          <w:marTop w:val="0"/>
          <w:marBottom w:val="0"/>
          <w:divBdr>
            <w:top w:val="none" w:sz="0" w:space="0" w:color="auto"/>
            <w:left w:val="none" w:sz="0" w:space="0" w:color="auto"/>
            <w:bottom w:val="none" w:sz="0" w:space="0" w:color="auto"/>
            <w:right w:val="none" w:sz="0" w:space="0" w:color="auto"/>
          </w:divBdr>
        </w:div>
        <w:div w:id="42408793">
          <w:marLeft w:val="0"/>
          <w:marRight w:val="0"/>
          <w:marTop w:val="0"/>
          <w:marBottom w:val="0"/>
          <w:divBdr>
            <w:top w:val="none" w:sz="0" w:space="0" w:color="auto"/>
            <w:left w:val="none" w:sz="0" w:space="0" w:color="auto"/>
            <w:bottom w:val="none" w:sz="0" w:space="0" w:color="auto"/>
            <w:right w:val="none" w:sz="0" w:space="0" w:color="auto"/>
          </w:divBdr>
        </w:div>
        <w:div w:id="64185853">
          <w:marLeft w:val="0"/>
          <w:marRight w:val="0"/>
          <w:marTop w:val="0"/>
          <w:marBottom w:val="0"/>
          <w:divBdr>
            <w:top w:val="none" w:sz="0" w:space="0" w:color="auto"/>
            <w:left w:val="none" w:sz="0" w:space="0" w:color="auto"/>
            <w:bottom w:val="none" w:sz="0" w:space="0" w:color="auto"/>
            <w:right w:val="none" w:sz="0" w:space="0" w:color="auto"/>
          </w:divBdr>
        </w:div>
        <w:div w:id="114106517">
          <w:marLeft w:val="0"/>
          <w:marRight w:val="0"/>
          <w:marTop w:val="0"/>
          <w:marBottom w:val="0"/>
          <w:divBdr>
            <w:top w:val="none" w:sz="0" w:space="0" w:color="auto"/>
            <w:left w:val="none" w:sz="0" w:space="0" w:color="auto"/>
            <w:bottom w:val="none" w:sz="0" w:space="0" w:color="auto"/>
            <w:right w:val="none" w:sz="0" w:space="0" w:color="auto"/>
          </w:divBdr>
        </w:div>
        <w:div w:id="185560198">
          <w:marLeft w:val="0"/>
          <w:marRight w:val="0"/>
          <w:marTop w:val="0"/>
          <w:marBottom w:val="0"/>
          <w:divBdr>
            <w:top w:val="none" w:sz="0" w:space="0" w:color="auto"/>
            <w:left w:val="none" w:sz="0" w:space="0" w:color="auto"/>
            <w:bottom w:val="none" w:sz="0" w:space="0" w:color="auto"/>
            <w:right w:val="none" w:sz="0" w:space="0" w:color="auto"/>
          </w:divBdr>
        </w:div>
        <w:div w:id="248850313">
          <w:marLeft w:val="0"/>
          <w:marRight w:val="0"/>
          <w:marTop w:val="0"/>
          <w:marBottom w:val="0"/>
          <w:divBdr>
            <w:top w:val="none" w:sz="0" w:space="0" w:color="auto"/>
            <w:left w:val="none" w:sz="0" w:space="0" w:color="auto"/>
            <w:bottom w:val="none" w:sz="0" w:space="0" w:color="auto"/>
            <w:right w:val="none" w:sz="0" w:space="0" w:color="auto"/>
          </w:divBdr>
        </w:div>
        <w:div w:id="262810185">
          <w:marLeft w:val="0"/>
          <w:marRight w:val="0"/>
          <w:marTop w:val="0"/>
          <w:marBottom w:val="0"/>
          <w:divBdr>
            <w:top w:val="none" w:sz="0" w:space="0" w:color="auto"/>
            <w:left w:val="none" w:sz="0" w:space="0" w:color="auto"/>
            <w:bottom w:val="none" w:sz="0" w:space="0" w:color="auto"/>
            <w:right w:val="none" w:sz="0" w:space="0" w:color="auto"/>
          </w:divBdr>
        </w:div>
        <w:div w:id="276527529">
          <w:marLeft w:val="0"/>
          <w:marRight w:val="0"/>
          <w:marTop w:val="0"/>
          <w:marBottom w:val="0"/>
          <w:divBdr>
            <w:top w:val="none" w:sz="0" w:space="0" w:color="auto"/>
            <w:left w:val="none" w:sz="0" w:space="0" w:color="auto"/>
            <w:bottom w:val="none" w:sz="0" w:space="0" w:color="auto"/>
            <w:right w:val="none" w:sz="0" w:space="0" w:color="auto"/>
          </w:divBdr>
        </w:div>
        <w:div w:id="390275032">
          <w:marLeft w:val="0"/>
          <w:marRight w:val="0"/>
          <w:marTop w:val="0"/>
          <w:marBottom w:val="0"/>
          <w:divBdr>
            <w:top w:val="none" w:sz="0" w:space="0" w:color="auto"/>
            <w:left w:val="none" w:sz="0" w:space="0" w:color="auto"/>
            <w:bottom w:val="none" w:sz="0" w:space="0" w:color="auto"/>
            <w:right w:val="none" w:sz="0" w:space="0" w:color="auto"/>
          </w:divBdr>
        </w:div>
        <w:div w:id="390813727">
          <w:marLeft w:val="0"/>
          <w:marRight w:val="0"/>
          <w:marTop w:val="0"/>
          <w:marBottom w:val="0"/>
          <w:divBdr>
            <w:top w:val="none" w:sz="0" w:space="0" w:color="auto"/>
            <w:left w:val="none" w:sz="0" w:space="0" w:color="auto"/>
            <w:bottom w:val="none" w:sz="0" w:space="0" w:color="auto"/>
            <w:right w:val="none" w:sz="0" w:space="0" w:color="auto"/>
          </w:divBdr>
        </w:div>
        <w:div w:id="401220877">
          <w:marLeft w:val="0"/>
          <w:marRight w:val="0"/>
          <w:marTop w:val="0"/>
          <w:marBottom w:val="0"/>
          <w:divBdr>
            <w:top w:val="none" w:sz="0" w:space="0" w:color="auto"/>
            <w:left w:val="none" w:sz="0" w:space="0" w:color="auto"/>
            <w:bottom w:val="none" w:sz="0" w:space="0" w:color="auto"/>
            <w:right w:val="none" w:sz="0" w:space="0" w:color="auto"/>
          </w:divBdr>
        </w:div>
        <w:div w:id="427700899">
          <w:marLeft w:val="0"/>
          <w:marRight w:val="0"/>
          <w:marTop w:val="0"/>
          <w:marBottom w:val="0"/>
          <w:divBdr>
            <w:top w:val="none" w:sz="0" w:space="0" w:color="auto"/>
            <w:left w:val="none" w:sz="0" w:space="0" w:color="auto"/>
            <w:bottom w:val="none" w:sz="0" w:space="0" w:color="auto"/>
            <w:right w:val="none" w:sz="0" w:space="0" w:color="auto"/>
          </w:divBdr>
        </w:div>
        <w:div w:id="510608725">
          <w:marLeft w:val="0"/>
          <w:marRight w:val="0"/>
          <w:marTop w:val="0"/>
          <w:marBottom w:val="0"/>
          <w:divBdr>
            <w:top w:val="none" w:sz="0" w:space="0" w:color="auto"/>
            <w:left w:val="none" w:sz="0" w:space="0" w:color="auto"/>
            <w:bottom w:val="none" w:sz="0" w:space="0" w:color="auto"/>
            <w:right w:val="none" w:sz="0" w:space="0" w:color="auto"/>
          </w:divBdr>
        </w:div>
        <w:div w:id="513769212">
          <w:marLeft w:val="0"/>
          <w:marRight w:val="0"/>
          <w:marTop w:val="0"/>
          <w:marBottom w:val="0"/>
          <w:divBdr>
            <w:top w:val="none" w:sz="0" w:space="0" w:color="auto"/>
            <w:left w:val="none" w:sz="0" w:space="0" w:color="auto"/>
            <w:bottom w:val="none" w:sz="0" w:space="0" w:color="auto"/>
            <w:right w:val="none" w:sz="0" w:space="0" w:color="auto"/>
          </w:divBdr>
        </w:div>
        <w:div w:id="598366790">
          <w:marLeft w:val="0"/>
          <w:marRight w:val="0"/>
          <w:marTop w:val="0"/>
          <w:marBottom w:val="0"/>
          <w:divBdr>
            <w:top w:val="none" w:sz="0" w:space="0" w:color="auto"/>
            <w:left w:val="none" w:sz="0" w:space="0" w:color="auto"/>
            <w:bottom w:val="none" w:sz="0" w:space="0" w:color="auto"/>
            <w:right w:val="none" w:sz="0" w:space="0" w:color="auto"/>
          </w:divBdr>
        </w:div>
        <w:div w:id="722750354">
          <w:marLeft w:val="0"/>
          <w:marRight w:val="0"/>
          <w:marTop w:val="0"/>
          <w:marBottom w:val="0"/>
          <w:divBdr>
            <w:top w:val="none" w:sz="0" w:space="0" w:color="auto"/>
            <w:left w:val="none" w:sz="0" w:space="0" w:color="auto"/>
            <w:bottom w:val="none" w:sz="0" w:space="0" w:color="auto"/>
            <w:right w:val="none" w:sz="0" w:space="0" w:color="auto"/>
          </w:divBdr>
        </w:div>
        <w:div w:id="797996077">
          <w:marLeft w:val="0"/>
          <w:marRight w:val="0"/>
          <w:marTop w:val="0"/>
          <w:marBottom w:val="0"/>
          <w:divBdr>
            <w:top w:val="none" w:sz="0" w:space="0" w:color="auto"/>
            <w:left w:val="none" w:sz="0" w:space="0" w:color="auto"/>
            <w:bottom w:val="none" w:sz="0" w:space="0" w:color="auto"/>
            <w:right w:val="none" w:sz="0" w:space="0" w:color="auto"/>
          </w:divBdr>
        </w:div>
        <w:div w:id="817258613">
          <w:marLeft w:val="0"/>
          <w:marRight w:val="0"/>
          <w:marTop w:val="0"/>
          <w:marBottom w:val="0"/>
          <w:divBdr>
            <w:top w:val="none" w:sz="0" w:space="0" w:color="auto"/>
            <w:left w:val="none" w:sz="0" w:space="0" w:color="auto"/>
            <w:bottom w:val="none" w:sz="0" w:space="0" w:color="auto"/>
            <w:right w:val="none" w:sz="0" w:space="0" w:color="auto"/>
          </w:divBdr>
        </w:div>
        <w:div w:id="819466859">
          <w:marLeft w:val="0"/>
          <w:marRight w:val="0"/>
          <w:marTop w:val="0"/>
          <w:marBottom w:val="0"/>
          <w:divBdr>
            <w:top w:val="none" w:sz="0" w:space="0" w:color="auto"/>
            <w:left w:val="none" w:sz="0" w:space="0" w:color="auto"/>
            <w:bottom w:val="none" w:sz="0" w:space="0" w:color="auto"/>
            <w:right w:val="none" w:sz="0" w:space="0" w:color="auto"/>
          </w:divBdr>
        </w:div>
        <w:div w:id="845174502">
          <w:marLeft w:val="0"/>
          <w:marRight w:val="0"/>
          <w:marTop w:val="0"/>
          <w:marBottom w:val="0"/>
          <w:divBdr>
            <w:top w:val="none" w:sz="0" w:space="0" w:color="auto"/>
            <w:left w:val="none" w:sz="0" w:space="0" w:color="auto"/>
            <w:bottom w:val="none" w:sz="0" w:space="0" w:color="auto"/>
            <w:right w:val="none" w:sz="0" w:space="0" w:color="auto"/>
          </w:divBdr>
        </w:div>
        <w:div w:id="906646760">
          <w:marLeft w:val="0"/>
          <w:marRight w:val="0"/>
          <w:marTop w:val="0"/>
          <w:marBottom w:val="0"/>
          <w:divBdr>
            <w:top w:val="none" w:sz="0" w:space="0" w:color="auto"/>
            <w:left w:val="none" w:sz="0" w:space="0" w:color="auto"/>
            <w:bottom w:val="none" w:sz="0" w:space="0" w:color="auto"/>
            <w:right w:val="none" w:sz="0" w:space="0" w:color="auto"/>
          </w:divBdr>
        </w:div>
        <w:div w:id="956451235">
          <w:marLeft w:val="0"/>
          <w:marRight w:val="0"/>
          <w:marTop w:val="0"/>
          <w:marBottom w:val="0"/>
          <w:divBdr>
            <w:top w:val="none" w:sz="0" w:space="0" w:color="auto"/>
            <w:left w:val="none" w:sz="0" w:space="0" w:color="auto"/>
            <w:bottom w:val="none" w:sz="0" w:space="0" w:color="auto"/>
            <w:right w:val="none" w:sz="0" w:space="0" w:color="auto"/>
          </w:divBdr>
        </w:div>
        <w:div w:id="967202759">
          <w:marLeft w:val="0"/>
          <w:marRight w:val="0"/>
          <w:marTop w:val="0"/>
          <w:marBottom w:val="0"/>
          <w:divBdr>
            <w:top w:val="none" w:sz="0" w:space="0" w:color="auto"/>
            <w:left w:val="none" w:sz="0" w:space="0" w:color="auto"/>
            <w:bottom w:val="none" w:sz="0" w:space="0" w:color="auto"/>
            <w:right w:val="none" w:sz="0" w:space="0" w:color="auto"/>
          </w:divBdr>
        </w:div>
        <w:div w:id="985545539">
          <w:marLeft w:val="0"/>
          <w:marRight w:val="0"/>
          <w:marTop w:val="0"/>
          <w:marBottom w:val="0"/>
          <w:divBdr>
            <w:top w:val="none" w:sz="0" w:space="0" w:color="auto"/>
            <w:left w:val="none" w:sz="0" w:space="0" w:color="auto"/>
            <w:bottom w:val="none" w:sz="0" w:space="0" w:color="auto"/>
            <w:right w:val="none" w:sz="0" w:space="0" w:color="auto"/>
          </w:divBdr>
        </w:div>
        <w:div w:id="1004668176">
          <w:marLeft w:val="0"/>
          <w:marRight w:val="0"/>
          <w:marTop w:val="0"/>
          <w:marBottom w:val="0"/>
          <w:divBdr>
            <w:top w:val="none" w:sz="0" w:space="0" w:color="auto"/>
            <w:left w:val="none" w:sz="0" w:space="0" w:color="auto"/>
            <w:bottom w:val="none" w:sz="0" w:space="0" w:color="auto"/>
            <w:right w:val="none" w:sz="0" w:space="0" w:color="auto"/>
          </w:divBdr>
        </w:div>
        <w:div w:id="1026909015">
          <w:marLeft w:val="0"/>
          <w:marRight w:val="0"/>
          <w:marTop w:val="0"/>
          <w:marBottom w:val="0"/>
          <w:divBdr>
            <w:top w:val="none" w:sz="0" w:space="0" w:color="auto"/>
            <w:left w:val="none" w:sz="0" w:space="0" w:color="auto"/>
            <w:bottom w:val="none" w:sz="0" w:space="0" w:color="auto"/>
            <w:right w:val="none" w:sz="0" w:space="0" w:color="auto"/>
          </w:divBdr>
        </w:div>
        <w:div w:id="1058288061">
          <w:marLeft w:val="0"/>
          <w:marRight w:val="0"/>
          <w:marTop w:val="0"/>
          <w:marBottom w:val="0"/>
          <w:divBdr>
            <w:top w:val="none" w:sz="0" w:space="0" w:color="auto"/>
            <w:left w:val="none" w:sz="0" w:space="0" w:color="auto"/>
            <w:bottom w:val="none" w:sz="0" w:space="0" w:color="auto"/>
            <w:right w:val="none" w:sz="0" w:space="0" w:color="auto"/>
          </w:divBdr>
        </w:div>
        <w:div w:id="1086653946">
          <w:marLeft w:val="0"/>
          <w:marRight w:val="0"/>
          <w:marTop w:val="0"/>
          <w:marBottom w:val="0"/>
          <w:divBdr>
            <w:top w:val="none" w:sz="0" w:space="0" w:color="auto"/>
            <w:left w:val="none" w:sz="0" w:space="0" w:color="auto"/>
            <w:bottom w:val="none" w:sz="0" w:space="0" w:color="auto"/>
            <w:right w:val="none" w:sz="0" w:space="0" w:color="auto"/>
          </w:divBdr>
        </w:div>
        <w:div w:id="1107775161">
          <w:marLeft w:val="0"/>
          <w:marRight w:val="0"/>
          <w:marTop w:val="0"/>
          <w:marBottom w:val="0"/>
          <w:divBdr>
            <w:top w:val="none" w:sz="0" w:space="0" w:color="auto"/>
            <w:left w:val="none" w:sz="0" w:space="0" w:color="auto"/>
            <w:bottom w:val="none" w:sz="0" w:space="0" w:color="auto"/>
            <w:right w:val="none" w:sz="0" w:space="0" w:color="auto"/>
          </w:divBdr>
        </w:div>
        <w:div w:id="1204706392">
          <w:marLeft w:val="0"/>
          <w:marRight w:val="0"/>
          <w:marTop w:val="0"/>
          <w:marBottom w:val="0"/>
          <w:divBdr>
            <w:top w:val="none" w:sz="0" w:space="0" w:color="auto"/>
            <w:left w:val="none" w:sz="0" w:space="0" w:color="auto"/>
            <w:bottom w:val="none" w:sz="0" w:space="0" w:color="auto"/>
            <w:right w:val="none" w:sz="0" w:space="0" w:color="auto"/>
          </w:divBdr>
        </w:div>
        <w:div w:id="1258438027">
          <w:marLeft w:val="0"/>
          <w:marRight w:val="0"/>
          <w:marTop w:val="0"/>
          <w:marBottom w:val="0"/>
          <w:divBdr>
            <w:top w:val="none" w:sz="0" w:space="0" w:color="auto"/>
            <w:left w:val="none" w:sz="0" w:space="0" w:color="auto"/>
            <w:bottom w:val="none" w:sz="0" w:space="0" w:color="auto"/>
            <w:right w:val="none" w:sz="0" w:space="0" w:color="auto"/>
          </w:divBdr>
        </w:div>
        <w:div w:id="1300039937">
          <w:marLeft w:val="0"/>
          <w:marRight w:val="0"/>
          <w:marTop w:val="0"/>
          <w:marBottom w:val="0"/>
          <w:divBdr>
            <w:top w:val="none" w:sz="0" w:space="0" w:color="auto"/>
            <w:left w:val="none" w:sz="0" w:space="0" w:color="auto"/>
            <w:bottom w:val="none" w:sz="0" w:space="0" w:color="auto"/>
            <w:right w:val="none" w:sz="0" w:space="0" w:color="auto"/>
          </w:divBdr>
        </w:div>
        <w:div w:id="1341850494">
          <w:marLeft w:val="0"/>
          <w:marRight w:val="0"/>
          <w:marTop w:val="0"/>
          <w:marBottom w:val="0"/>
          <w:divBdr>
            <w:top w:val="none" w:sz="0" w:space="0" w:color="auto"/>
            <w:left w:val="none" w:sz="0" w:space="0" w:color="auto"/>
            <w:bottom w:val="none" w:sz="0" w:space="0" w:color="auto"/>
            <w:right w:val="none" w:sz="0" w:space="0" w:color="auto"/>
          </w:divBdr>
        </w:div>
        <w:div w:id="1375304604">
          <w:marLeft w:val="0"/>
          <w:marRight w:val="0"/>
          <w:marTop w:val="0"/>
          <w:marBottom w:val="0"/>
          <w:divBdr>
            <w:top w:val="none" w:sz="0" w:space="0" w:color="auto"/>
            <w:left w:val="none" w:sz="0" w:space="0" w:color="auto"/>
            <w:bottom w:val="none" w:sz="0" w:space="0" w:color="auto"/>
            <w:right w:val="none" w:sz="0" w:space="0" w:color="auto"/>
          </w:divBdr>
        </w:div>
        <w:div w:id="1629124588">
          <w:marLeft w:val="0"/>
          <w:marRight w:val="0"/>
          <w:marTop w:val="0"/>
          <w:marBottom w:val="0"/>
          <w:divBdr>
            <w:top w:val="none" w:sz="0" w:space="0" w:color="auto"/>
            <w:left w:val="none" w:sz="0" w:space="0" w:color="auto"/>
            <w:bottom w:val="none" w:sz="0" w:space="0" w:color="auto"/>
            <w:right w:val="none" w:sz="0" w:space="0" w:color="auto"/>
          </w:divBdr>
        </w:div>
        <w:div w:id="1654674277">
          <w:marLeft w:val="0"/>
          <w:marRight w:val="0"/>
          <w:marTop w:val="0"/>
          <w:marBottom w:val="0"/>
          <w:divBdr>
            <w:top w:val="none" w:sz="0" w:space="0" w:color="auto"/>
            <w:left w:val="none" w:sz="0" w:space="0" w:color="auto"/>
            <w:bottom w:val="none" w:sz="0" w:space="0" w:color="auto"/>
            <w:right w:val="none" w:sz="0" w:space="0" w:color="auto"/>
          </w:divBdr>
        </w:div>
        <w:div w:id="1683582642">
          <w:marLeft w:val="0"/>
          <w:marRight w:val="0"/>
          <w:marTop w:val="0"/>
          <w:marBottom w:val="0"/>
          <w:divBdr>
            <w:top w:val="none" w:sz="0" w:space="0" w:color="auto"/>
            <w:left w:val="none" w:sz="0" w:space="0" w:color="auto"/>
            <w:bottom w:val="none" w:sz="0" w:space="0" w:color="auto"/>
            <w:right w:val="none" w:sz="0" w:space="0" w:color="auto"/>
          </w:divBdr>
        </w:div>
        <w:div w:id="1755591340">
          <w:marLeft w:val="0"/>
          <w:marRight w:val="0"/>
          <w:marTop w:val="0"/>
          <w:marBottom w:val="0"/>
          <w:divBdr>
            <w:top w:val="none" w:sz="0" w:space="0" w:color="auto"/>
            <w:left w:val="none" w:sz="0" w:space="0" w:color="auto"/>
            <w:bottom w:val="none" w:sz="0" w:space="0" w:color="auto"/>
            <w:right w:val="none" w:sz="0" w:space="0" w:color="auto"/>
          </w:divBdr>
        </w:div>
        <w:div w:id="1770420014">
          <w:marLeft w:val="0"/>
          <w:marRight w:val="0"/>
          <w:marTop w:val="0"/>
          <w:marBottom w:val="0"/>
          <w:divBdr>
            <w:top w:val="none" w:sz="0" w:space="0" w:color="auto"/>
            <w:left w:val="none" w:sz="0" w:space="0" w:color="auto"/>
            <w:bottom w:val="none" w:sz="0" w:space="0" w:color="auto"/>
            <w:right w:val="none" w:sz="0" w:space="0" w:color="auto"/>
          </w:divBdr>
        </w:div>
      </w:divsChild>
    </w:div>
    <w:div w:id="1522667146">
      <w:bodyDiv w:val="1"/>
      <w:marLeft w:val="0"/>
      <w:marRight w:val="0"/>
      <w:marTop w:val="0"/>
      <w:marBottom w:val="0"/>
      <w:divBdr>
        <w:top w:val="none" w:sz="0" w:space="0" w:color="auto"/>
        <w:left w:val="none" w:sz="0" w:space="0" w:color="auto"/>
        <w:bottom w:val="none" w:sz="0" w:space="0" w:color="auto"/>
        <w:right w:val="none" w:sz="0" w:space="0" w:color="auto"/>
      </w:divBdr>
      <w:divsChild>
        <w:div w:id="324939518">
          <w:marLeft w:val="0"/>
          <w:marRight w:val="0"/>
          <w:marTop w:val="0"/>
          <w:marBottom w:val="0"/>
          <w:divBdr>
            <w:top w:val="none" w:sz="0" w:space="0" w:color="auto"/>
            <w:left w:val="none" w:sz="0" w:space="0" w:color="auto"/>
            <w:bottom w:val="none" w:sz="0" w:space="0" w:color="auto"/>
            <w:right w:val="none" w:sz="0" w:space="0" w:color="auto"/>
          </w:divBdr>
          <w:divsChild>
            <w:div w:id="10866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8211">
      <w:bodyDiv w:val="1"/>
      <w:marLeft w:val="0"/>
      <w:marRight w:val="0"/>
      <w:marTop w:val="0"/>
      <w:marBottom w:val="0"/>
      <w:divBdr>
        <w:top w:val="none" w:sz="0" w:space="0" w:color="auto"/>
        <w:left w:val="none" w:sz="0" w:space="0" w:color="auto"/>
        <w:bottom w:val="none" w:sz="0" w:space="0" w:color="auto"/>
        <w:right w:val="none" w:sz="0" w:space="0" w:color="auto"/>
      </w:divBdr>
      <w:divsChild>
        <w:div w:id="1940990097">
          <w:marLeft w:val="0"/>
          <w:marRight w:val="0"/>
          <w:marTop w:val="0"/>
          <w:marBottom w:val="0"/>
          <w:divBdr>
            <w:top w:val="none" w:sz="0" w:space="0" w:color="auto"/>
            <w:left w:val="none" w:sz="0" w:space="0" w:color="auto"/>
            <w:bottom w:val="none" w:sz="0" w:space="0" w:color="auto"/>
            <w:right w:val="none" w:sz="0" w:space="0" w:color="auto"/>
          </w:divBdr>
          <w:divsChild>
            <w:div w:id="16308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4109">
      <w:bodyDiv w:val="1"/>
      <w:marLeft w:val="0"/>
      <w:marRight w:val="0"/>
      <w:marTop w:val="0"/>
      <w:marBottom w:val="0"/>
      <w:divBdr>
        <w:top w:val="none" w:sz="0" w:space="0" w:color="auto"/>
        <w:left w:val="none" w:sz="0" w:space="0" w:color="auto"/>
        <w:bottom w:val="none" w:sz="0" w:space="0" w:color="auto"/>
        <w:right w:val="none" w:sz="0" w:space="0" w:color="auto"/>
      </w:divBdr>
    </w:div>
    <w:div w:id="1613974175">
      <w:bodyDiv w:val="1"/>
      <w:marLeft w:val="0"/>
      <w:marRight w:val="0"/>
      <w:marTop w:val="0"/>
      <w:marBottom w:val="0"/>
      <w:divBdr>
        <w:top w:val="none" w:sz="0" w:space="0" w:color="auto"/>
        <w:left w:val="none" w:sz="0" w:space="0" w:color="auto"/>
        <w:bottom w:val="none" w:sz="0" w:space="0" w:color="auto"/>
        <w:right w:val="none" w:sz="0" w:space="0" w:color="auto"/>
      </w:divBdr>
    </w:div>
    <w:div w:id="1677343768">
      <w:bodyDiv w:val="1"/>
      <w:marLeft w:val="0"/>
      <w:marRight w:val="0"/>
      <w:marTop w:val="0"/>
      <w:marBottom w:val="0"/>
      <w:divBdr>
        <w:top w:val="none" w:sz="0" w:space="0" w:color="auto"/>
        <w:left w:val="none" w:sz="0" w:space="0" w:color="auto"/>
        <w:bottom w:val="none" w:sz="0" w:space="0" w:color="auto"/>
        <w:right w:val="none" w:sz="0" w:space="0" w:color="auto"/>
      </w:divBdr>
    </w:div>
    <w:div w:id="1771781579">
      <w:bodyDiv w:val="1"/>
      <w:marLeft w:val="0"/>
      <w:marRight w:val="0"/>
      <w:marTop w:val="0"/>
      <w:marBottom w:val="0"/>
      <w:divBdr>
        <w:top w:val="none" w:sz="0" w:space="0" w:color="auto"/>
        <w:left w:val="none" w:sz="0" w:space="0" w:color="auto"/>
        <w:bottom w:val="none" w:sz="0" w:space="0" w:color="auto"/>
        <w:right w:val="none" w:sz="0" w:space="0" w:color="auto"/>
      </w:divBdr>
    </w:div>
    <w:div w:id="1789082389">
      <w:bodyDiv w:val="1"/>
      <w:marLeft w:val="0"/>
      <w:marRight w:val="0"/>
      <w:marTop w:val="0"/>
      <w:marBottom w:val="0"/>
      <w:divBdr>
        <w:top w:val="none" w:sz="0" w:space="0" w:color="auto"/>
        <w:left w:val="none" w:sz="0" w:space="0" w:color="auto"/>
        <w:bottom w:val="none" w:sz="0" w:space="0" w:color="auto"/>
        <w:right w:val="none" w:sz="0" w:space="0" w:color="auto"/>
      </w:divBdr>
      <w:divsChild>
        <w:div w:id="798886819">
          <w:marLeft w:val="0"/>
          <w:marRight w:val="0"/>
          <w:marTop w:val="0"/>
          <w:marBottom w:val="0"/>
          <w:divBdr>
            <w:top w:val="none" w:sz="0" w:space="0" w:color="auto"/>
            <w:left w:val="none" w:sz="0" w:space="0" w:color="auto"/>
            <w:bottom w:val="none" w:sz="0" w:space="0" w:color="auto"/>
            <w:right w:val="none" w:sz="0" w:space="0" w:color="auto"/>
          </w:divBdr>
          <w:divsChild>
            <w:div w:id="878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912">
      <w:bodyDiv w:val="1"/>
      <w:marLeft w:val="0"/>
      <w:marRight w:val="0"/>
      <w:marTop w:val="0"/>
      <w:marBottom w:val="0"/>
      <w:divBdr>
        <w:top w:val="none" w:sz="0" w:space="0" w:color="auto"/>
        <w:left w:val="none" w:sz="0" w:space="0" w:color="auto"/>
        <w:bottom w:val="none" w:sz="0" w:space="0" w:color="auto"/>
        <w:right w:val="none" w:sz="0" w:space="0" w:color="auto"/>
      </w:divBdr>
    </w:div>
    <w:div w:id="1819036621">
      <w:bodyDiv w:val="1"/>
      <w:marLeft w:val="0"/>
      <w:marRight w:val="0"/>
      <w:marTop w:val="0"/>
      <w:marBottom w:val="0"/>
      <w:divBdr>
        <w:top w:val="none" w:sz="0" w:space="0" w:color="auto"/>
        <w:left w:val="none" w:sz="0" w:space="0" w:color="auto"/>
        <w:bottom w:val="none" w:sz="0" w:space="0" w:color="auto"/>
        <w:right w:val="none" w:sz="0" w:space="0" w:color="auto"/>
      </w:divBdr>
    </w:div>
    <w:div w:id="1821539426">
      <w:bodyDiv w:val="1"/>
      <w:marLeft w:val="0"/>
      <w:marRight w:val="0"/>
      <w:marTop w:val="0"/>
      <w:marBottom w:val="0"/>
      <w:divBdr>
        <w:top w:val="none" w:sz="0" w:space="0" w:color="auto"/>
        <w:left w:val="none" w:sz="0" w:space="0" w:color="auto"/>
        <w:bottom w:val="none" w:sz="0" w:space="0" w:color="auto"/>
        <w:right w:val="none" w:sz="0" w:space="0" w:color="auto"/>
      </w:divBdr>
      <w:divsChild>
        <w:div w:id="1709915994">
          <w:marLeft w:val="0"/>
          <w:marRight w:val="0"/>
          <w:marTop w:val="0"/>
          <w:marBottom w:val="0"/>
          <w:divBdr>
            <w:top w:val="none" w:sz="0" w:space="0" w:color="auto"/>
            <w:left w:val="none" w:sz="0" w:space="0" w:color="auto"/>
            <w:bottom w:val="none" w:sz="0" w:space="0" w:color="auto"/>
            <w:right w:val="none" w:sz="0" w:space="0" w:color="auto"/>
          </w:divBdr>
          <w:divsChild>
            <w:div w:id="13087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9127">
      <w:bodyDiv w:val="1"/>
      <w:marLeft w:val="0"/>
      <w:marRight w:val="0"/>
      <w:marTop w:val="0"/>
      <w:marBottom w:val="0"/>
      <w:divBdr>
        <w:top w:val="none" w:sz="0" w:space="0" w:color="auto"/>
        <w:left w:val="none" w:sz="0" w:space="0" w:color="auto"/>
        <w:bottom w:val="none" w:sz="0" w:space="0" w:color="auto"/>
        <w:right w:val="none" w:sz="0" w:space="0" w:color="auto"/>
      </w:divBdr>
    </w:div>
    <w:div w:id="1892156284">
      <w:bodyDiv w:val="1"/>
      <w:marLeft w:val="0"/>
      <w:marRight w:val="0"/>
      <w:marTop w:val="0"/>
      <w:marBottom w:val="0"/>
      <w:divBdr>
        <w:top w:val="none" w:sz="0" w:space="0" w:color="auto"/>
        <w:left w:val="none" w:sz="0" w:space="0" w:color="auto"/>
        <w:bottom w:val="none" w:sz="0" w:space="0" w:color="auto"/>
        <w:right w:val="none" w:sz="0" w:space="0" w:color="auto"/>
      </w:divBdr>
    </w:div>
    <w:div w:id="1935437762">
      <w:bodyDiv w:val="1"/>
      <w:marLeft w:val="0"/>
      <w:marRight w:val="0"/>
      <w:marTop w:val="0"/>
      <w:marBottom w:val="0"/>
      <w:divBdr>
        <w:top w:val="none" w:sz="0" w:space="0" w:color="auto"/>
        <w:left w:val="none" w:sz="0" w:space="0" w:color="auto"/>
        <w:bottom w:val="none" w:sz="0" w:space="0" w:color="auto"/>
        <w:right w:val="none" w:sz="0" w:space="0" w:color="auto"/>
      </w:divBdr>
      <w:divsChild>
        <w:div w:id="58751364">
          <w:marLeft w:val="0"/>
          <w:marRight w:val="0"/>
          <w:marTop w:val="0"/>
          <w:marBottom w:val="0"/>
          <w:divBdr>
            <w:top w:val="none" w:sz="0" w:space="0" w:color="auto"/>
            <w:left w:val="none" w:sz="0" w:space="0" w:color="auto"/>
            <w:bottom w:val="none" w:sz="0" w:space="0" w:color="auto"/>
            <w:right w:val="none" w:sz="0" w:space="0" w:color="auto"/>
          </w:divBdr>
        </w:div>
        <w:div w:id="126511077">
          <w:marLeft w:val="0"/>
          <w:marRight w:val="0"/>
          <w:marTop w:val="0"/>
          <w:marBottom w:val="0"/>
          <w:divBdr>
            <w:top w:val="none" w:sz="0" w:space="0" w:color="auto"/>
            <w:left w:val="none" w:sz="0" w:space="0" w:color="auto"/>
            <w:bottom w:val="none" w:sz="0" w:space="0" w:color="auto"/>
            <w:right w:val="none" w:sz="0" w:space="0" w:color="auto"/>
          </w:divBdr>
        </w:div>
        <w:div w:id="180703900">
          <w:marLeft w:val="0"/>
          <w:marRight w:val="0"/>
          <w:marTop w:val="0"/>
          <w:marBottom w:val="0"/>
          <w:divBdr>
            <w:top w:val="none" w:sz="0" w:space="0" w:color="auto"/>
            <w:left w:val="none" w:sz="0" w:space="0" w:color="auto"/>
            <w:bottom w:val="none" w:sz="0" w:space="0" w:color="auto"/>
            <w:right w:val="none" w:sz="0" w:space="0" w:color="auto"/>
          </w:divBdr>
        </w:div>
        <w:div w:id="201947221">
          <w:marLeft w:val="0"/>
          <w:marRight w:val="0"/>
          <w:marTop w:val="0"/>
          <w:marBottom w:val="0"/>
          <w:divBdr>
            <w:top w:val="none" w:sz="0" w:space="0" w:color="auto"/>
            <w:left w:val="none" w:sz="0" w:space="0" w:color="auto"/>
            <w:bottom w:val="none" w:sz="0" w:space="0" w:color="auto"/>
            <w:right w:val="none" w:sz="0" w:space="0" w:color="auto"/>
          </w:divBdr>
        </w:div>
        <w:div w:id="306014356">
          <w:marLeft w:val="0"/>
          <w:marRight w:val="0"/>
          <w:marTop w:val="0"/>
          <w:marBottom w:val="0"/>
          <w:divBdr>
            <w:top w:val="none" w:sz="0" w:space="0" w:color="auto"/>
            <w:left w:val="none" w:sz="0" w:space="0" w:color="auto"/>
            <w:bottom w:val="none" w:sz="0" w:space="0" w:color="auto"/>
            <w:right w:val="none" w:sz="0" w:space="0" w:color="auto"/>
          </w:divBdr>
        </w:div>
        <w:div w:id="346564403">
          <w:marLeft w:val="0"/>
          <w:marRight w:val="0"/>
          <w:marTop w:val="0"/>
          <w:marBottom w:val="0"/>
          <w:divBdr>
            <w:top w:val="none" w:sz="0" w:space="0" w:color="auto"/>
            <w:left w:val="none" w:sz="0" w:space="0" w:color="auto"/>
            <w:bottom w:val="none" w:sz="0" w:space="0" w:color="auto"/>
            <w:right w:val="none" w:sz="0" w:space="0" w:color="auto"/>
          </w:divBdr>
        </w:div>
        <w:div w:id="372391512">
          <w:marLeft w:val="0"/>
          <w:marRight w:val="0"/>
          <w:marTop w:val="0"/>
          <w:marBottom w:val="0"/>
          <w:divBdr>
            <w:top w:val="none" w:sz="0" w:space="0" w:color="auto"/>
            <w:left w:val="none" w:sz="0" w:space="0" w:color="auto"/>
            <w:bottom w:val="none" w:sz="0" w:space="0" w:color="auto"/>
            <w:right w:val="none" w:sz="0" w:space="0" w:color="auto"/>
          </w:divBdr>
        </w:div>
        <w:div w:id="459617735">
          <w:marLeft w:val="0"/>
          <w:marRight w:val="0"/>
          <w:marTop w:val="0"/>
          <w:marBottom w:val="0"/>
          <w:divBdr>
            <w:top w:val="none" w:sz="0" w:space="0" w:color="auto"/>
            <w:left w:val="none" w:sz="0" w:space="0" w:color="auto"/>
            <w:bottom w:val="none" w:sz="0" w:space="0" w:color="auto"/>
            <w:right w:val="none" w:sz="0" w:space="0" w:color="auto"/>
          </w:divBdr>
        </w:div>
        <w:div w:id="468745584">
          <w:marLeft w:val="0"/>
          <w:marRight w:val="0"/>
          <w:marTop w:val="0"/>
          <w:marBottom w:val="0"/>
          <w:divBdr>
            <w:top w:val="none" w:sz="0" w:space="0" w:color="auto"/>
            <w:left w:val="none" w:sz="0" w:space="0" w:color="auto"/>
            <w:bottom w:val="none" w:sz="0" w:space="0" w:color="auto"/>
            <w:right w:val="none" w:sz="0" w:space="0" w:color="auto"/>
          </w:divBdr>
        </w:div>
        <w:div w:id="491219836">
          <w:marLeft w:val="0"/>
          <w:marRight w:val="0"/>
          <w:marTop w:val="0"/>
          <w:marBottom w:val="0"/>
          <w:divBdr>
            <w:top w:val="none" w:sz="0" w:space="0" w:color="auto"/>
            <w:left w:val="none" w:sz="0" w:space="0" w:color="auto"/>
            <w:bottom w:val="none" w:sz="0" w:space="0" w:color="auto"/>
            <w:right w:val="none" w:sz="0" w:space="0" w:color="auto"/>
          </w:divBdr>
        </w:div>
        <w:div w:id="491410457">
          <w:marLeft w:val="0"/>
          <w:marRight w:val="0"/>
          <w:marTop w:val="0"/>
          <w:marBottom w:val="0"/>
          <w:divBdr>
            <w:top w:val="none" w:sz="0" w:space="0" w:color="auto"/>
            <w:left w:val="none" w:sz="0" w:space="0" w:color="auto"/>
            <w:bottom w:val="none" w:sz="0" w:space="0" w:color="auto"/>
            <w:right w:val="none" w:sz="0" w:space="0" w:color="auto"/>
          </w:divBdr>
        </w:div>
        <w:div w:id="557131939">
          <w:marLeft w:val="0"/>
          <w:marRight w:val="0"/>
          <w:marTop w:val="0"/>
          <w:marBottom w:val="0"/>
          <w:divBdr>
            <w:top w:val="none" w:sz="0" w:space="0" w:color="auto"/>
            <w:left w:val="none" w:sz="0" w:space="0" w:color="auto"/>
            <w:bottom w:val="none" w:sz="0" w:space="0" w:color="auto"/>
            <w:right w:val="none" w:sz="0" w:space="0" w:color="auto"/>
          </w:divBdr>
        </w:div>
        <w:div w:id="582027379">
          <w:marLeft w:val="0"/>
          <w:marRight w:val="0"/>
          <w:marTop w:val="0"/>
          <w:marBottom w:val="0"/>
          <w:divBdr>
            <w:top w:val="none" w:sz="0" w:space="0" w:color="auto"/>
            <w:left w:val="none" w:sz="0" w:space="0" w:color="auto"/>
            <w:bottom w:val="none" w:sz="0" w:space="0" w:color="auto"/>
            <w:right w:val="none" w:sz="0" w:space="0" w:color="auto"/>
          </w:divBdr>
        </w:div>
        <w:div w:id="619723417">
          <w:marLeft w:val="0"/>
          <w:marRight w:val="0"/>
          <w:marTop w:val="0"/>
          <w:marBottom w:val="0"/>
          <w:divBdr>
            <w:top w:val="none" w:sz="0" w:space="0" w:color="auto"/>
            <w:left w:val="none" w:sz="0" w:space="0" w:color="auto"/>
            <w:bottom w:val="none" w:sz="0" w:space="0" w:color="auto"/>
            <w:right w:val="none" w:sz="0" w:space="0" w:color="auto"/>
          </w:divBdr>
        </w:div>
        <w:div w:id="642344383">
          <w:marLeft w:val="0"/>
          <w:marRight w:val="0"/>
          <w:marTop w:val="0"/>
          <w:marBottom w:val="0"/>
          <w:divBdr>
            <w:top w:val="none" w:sz="0" w:space="0" w:color="auto"/>
            <w:left w:val="none" w:sz="0" w:space="0" w:color="auto"/>
            <w:bottom w:val="none" w:sz="0" w:space="0" w:color="auto"/>
            <w:right w:val="none" w:sz="0" w:space="0" w:color="auto"/>
          </w:divBdr>
        </w:div>
        <w:div w:id="758645327">
          <w:marLeft w:val="0"/>
          <w:marRight w:val="0"/>
          <w:marTop w:val="0"/>
          <w:marBottom w:val="0"/>
          <w:divBdr>
            <w:top w:val="none" w:sz="0" w:space="0" w:color="auto"/>
            <w:left w:val="none" w:sz="0" w:space="0" w:color="auto"/>
            <w:bottom w:val="none" w:sz="0" w:space="0" w:color="auto"/>
            <w:right w:val="none" w:sz="0" w:space="0" w:color="auto"/>
          </w:divBdr>
        </w:div>
        <w:div w:id="828012187">
          <w:marLeft w:val="0"/>
          <w:marRight w:val="0"/>
          <w:marTop w:val="0"/>
          <w:marBottom w:val="0"/>
          <w:divBdr>
            <w:top w:val="none" w:sz="0" w:space="0" w:color="auto"/>
            <w:left w:val="none" w:sz="0" w:space="0" w:color="auto"/>
            <w:bottom w:val="none" w:sz="0" w:space="0" w:color="auto"/>
            <w:right w:val="none" w:sz="0" w:space="0" w:color="auto"/>
          </w:divBdr>
        </w:div>
        <w:div w:id="850878826">
          <w:marLeft w:val="0"/>
          <w:marRight w:val="0"/>
          <w:marTop w:val="0"/>
          <w:marBottom w:val="0"/>
          <w:divBdr>
            <w:top w:val="none" w:sz="0" w:space="0" w:color="auto"/>
            <w:left w:val="none" w:sz="0" w:space="0" w:color="auto"/>
            <w:bottom w:val="none" w:sz="0" w:space="0" w:color="auto"/>
            <w:right w:val="none" w:sz="0" w:space="0" w:color="auto"/>
          </w:divBdr>
        </w:div>
        <w:div w:id="864565479">
          <w:marLeft w:val="0"/>
          <w:marRight w:val="0"/>
          <w:marTop w:val="0"/>
          <w:marBottom w:val="0"/>
          <w:divBdr>
            <w:top w:val="none" w:sz="0" w:space="0" w:color="auto"/>
            <w:left w:val="none" w:sz="0" w:space="0" w:color="auto"/>
            <w:bottom w:val="none" w:sz="0" w:space="0" w:color="auto"/>
            <w:right w:val="none" w:sz="0" w:space="0" w:color="auto"/>
          </w:divBdr>
        </w:div>
        <w:div w:id="889997650">
          <w:marLeft w:val="0"/>
          <w:marRight w:val="0"/>
          <w:marTop w:val="0"/>
          <w:marBottom w:val="0"/>
          <w:divBdr>
            <w:top w:val="none" w:sz="0" w:space="0" w:color="auto"/>
            <w:left w:val="none" w:sz="0" w:space="0" w:color="auto"/>
            <w:bottom w:val="none" w:sz="0" w:space="0" w:color="auto"/>
            <w:right w:val="none" w:sz="0" w:space="0" w:color="auto"/>
          </w:divBdr>
        </w:div>
        <w:div w:id="915868436">
          <w:marLeft w:val="0"/>
          <w:marRight w:val="0"/>
          <w:marTop w:val="0"/>
          <w:marBottom w:val="0"/>
          <w:divBdr>
            <w:top w:val="none" w:sz="0" w:space="0" w:color="auto"/>
            <w:left w:val="none" w:sz="0" w:space="0" w:color="auto"/>
            <w:bottom w:val="none" w:sz="0" w:space="0" w:color="auto"/>
            <w:right w:val="none" w:sz="0" w:space="0" w:color="auto"/>
          </w:divBdr>
        </w:div>
        <w:div w:id="937064207">
          <w:marLeft w:val="0"/>
          <w:marRight w:val="0"/>
          <w:marTop w:val="0"/>
          <w:marBottom w:val="0"/>
          <w:divBdr>
            <w:top w:val="none" w:sz="0" w:space="0" w:color="auto"/>
            <w:left w:val="none" w:sz="0" w:space="0" w:color="auto"/>
            <w:bottom w:val="none" w:sz="0" w:space="0" w:color="auto"/>
            <w:right w:val="none" w:sz="0" w:space="0" w:color="auto"/>
          </w:divBdr>
        </w:div>
        <w:div w:id="1093278596">
          <w:marLeft w:val="0"/>
          <w:marRight w:val="0"/>
          <w:marTop w:val="0"/>
          <w:marBottom w:val="0"/>
          <w:divBdr>
            <w:top w:val="none" w:sz="0" w:space="0" w:color="auto"/>
            <w:left w:val="none" w:sz="0" w:space="0" w:color="auto"/>
            <w:bottom w:val="none" w:sz="0" w:space="0" w:color="auto"/>
            <w:right w:val="none" w:sz="0" w:space="0" w:color="auto"/>
          </w:divBdr>
        </w:div>
        <w:div w:id="1191869637">
          <w:marLeft w:val="0"/>
          <w:marRight w:val="0"/>
          <w:marTop w:val="0"/>
          <w:marBottom w:val="0"/>
          <w:divBdr>
            <w:top w:val="none" w:sz="0" w:space="0" w:color="auto"/>
            <w:left w:val="none" w:sz="0" w:space="0" w:color="auto"/>
            <w:bottom w:val="none" w:sz="0" w:space="0" w:color="auto"/>
            <w:right w:val="none" w:sz="0" w:space="0" w:color="auto"/>
          </w:divBdr>
        </w:div>
        <w:div w:id="1233126058">
          <w:marLeft w:val="0"/>
          <w:marRight w:val="0"/>
          <w:marTop w:val="0"/>
          <w:marBottom w:val="0"/>
          <w:divBdr>
            <w:top w:val="none" w:sz="0" w:space="0" w:color="auto"/>
            <w:left w:val="none" w:sz="0" w:space="0" w:color="auto"/>
            <w:bottom w:val="none" w:sz="0" w:space="0" w:color="auto"/>
            <w:right w:val="none" w:sz="0" w:space="0" w:color="auto"/>
          </w:divBdr>
        </w:div>
        <w:div w:id="1359426547">
          <w:marLeft w:val="0"/>
          <w:marRight w:val="0"/>
          <w:marTop w:val="0"/>
          <w:marBottom w:val="0"/>
          <w:divBdr>
            <w:top w:val="none" w:sz="0" w:space="0" w:color="auto"/>
            <w:left w:val="none" w:sz="0" w:space="0" w:color="auto"/>
            <w:bottom w:val="none" w:sz="0" w:space="0" w:color="auto"/>
            <w:right w:val="none" w:sz="0" w:space="0" w:color="auto"/>
          </w:divBdr>
        </w:div>
        <w:div w:id="1381855871">
          <w:marLeft w:val="0"/>
          <w:marRight w:val="0"/>
          <w:marTop w:val="0"/>
          <w:marBottom w:val="0"/>
          <w:divBdr>
            <w:top w:val="none" w:sz="0" w:space="0" w:color="auto"/>
            <w:left w:val="none" w:sz="0" w:space="0" w:color="auto"/>
            <w:bottom w:val="none" w:sz="0" w:space="0" w:color="auto"/>
            <w:right w:val="none" w:sz="0" w:space="0" w:color="auto"/>
          </w:divBdr>
        </w:div>
        <w:div w:id="1392921079">
          <w:marLeft w:val="0"/>
          <w:marRight w:val="0"/>
          <w:marTop w:val="0"/>
          <w:marBottom w:val="0"/>
          <w:divBdr>
            <w:top w:val="none" w:sz="0" w:space="0" w:color="auto"/>
            <w:left w:val="none" w:sz="0" w:space="0" w:color="auto"/>
            <w:bottom w:val="none" w:sz="0" w:space="0" w:color="auto"/>
            <w:right w:val="none" w:sz="0" w:space="0" w:color="auto"/>
          </w:divBdr>
        </w:div>
        <w:div w:id="1438059021">
          <w:marLeft w:val="0"/>
          <w:marRight w:val="0"/>
          <w:marTop w:val="0"/>
          <w:marBottom w:val="0"/>
          <w:divBdr>
            <w:top w:val="none" w:sz="0" w:space="0" w:color="auto"/>
            <w:left w:val="none" w:sz="0" w:space="0" w:color="auto"/>
            <w:bottom w:val="none" w:sz="0" w:space="0" w:color="auto"/>
            <w:right w:val="none" w:sz="0" w:space="0" w:color="auto"/>
          </w:divBdr>
        </w:div>
        <w:div w:id="1452477007">
          <w:marLeft w:val="0"/>
          <w:marRight w:val="0"/>
          <w:marTop w:val="0"/>
          <w:marBottom w:val="0"/>
          <w:divBdr>
            <w:top w:val="none" w:sz="0" w:space="0" w:color="auto"/>
            <w:left w:val="none" w:sz="0" w:space="0" w:color="auto"/>
            <w:bottom w:val="none" w:sz="0" w:space="0" w:color="auto"/>
            <w:right w:val="none" w:sz="0" w:space="0" w:color="auto"/>
          </w:divBdr>
        </w:div>
        <w:div w:id="1465730848">
          <w:marLeft w:val="0"/>
          <w:marRight w:val="0"/>
          <w:marTop w:val="0"/>
          <w:marBottom w:val="0"/>
          <w:divBdr>
            <w:top w:val="none" w:sz="0" w:space="0" w:color="auto"/>
            <w:left w:val="none" w:sz="0" w:space="0" w:color="auto"/>
            <w:bottom w:val="none" w:sz="0" w:space="0" w:color="auto"/>
            <w:right w:val="none" w:sz="0" w:space="0" w:color="auto"/>
          </w:divBdr>
        </w:div>
        <w:div w:id="1558012788">
          <w:marLeft w:val="0"/>
          <w:marRight w:val="0"/>
          <w:marTop w:val="0"/>
          <w:marBottom w:val="0"/>
          <w:divBdr>
            <w:top w:val="none" w:sz="0" w:space="0" w:color="auto"/>
            <w:left w:val="none" w:sz="0" w:space="0" w:color="auto"/>
            <w:bottom w:val="none" w:sz="0" w:space="0" w:color="auto"/>
            <w:right w:val="none" w:sz="0" w:space="0" w:color="auto"/>
          </w:divBdr>
        </w:div>
        <w:div w:id="1583100093">
          <w:marLeft w:val="0"/>
          <w:marRight w:val="0"/>
          <w:marTop w:val="0"/>
          <w:marBottom w:val="0"/>
          <w:divBdr>
            <w:top w:val="none" w:sz="0" w:space="0" w:color="auto"/>
            <w:left w:val="none" w:sz="0" w:space="0" w:color="auto"/>
            <w:bottom w:val="none" w:sz="0" w:space="0" w:color="auto"/>
            <w:right w:val="none" w:sz="0" w:space="0" w:color="auto"/>
          </w:divBdr>
        </w:div>
        <w:div w:id="1828353929">
          <w:marLeft w:val="0"/>
          <w:marRight w:val="0"/>
          <w:marTop w:val="0"/>
          <w:marBottom w:val="0"/>
          <w:divBdr>
            <w:top w:val="none" w:sz="0" w:space="0" w:color="auto"/>
            <w:left w:val="none" w:sz="0" w:space="0" w:color="auto"/>
            <w:bottom w:val="none" w:sz="0" w:space="0" w:color="auto"/>
            <w:right w:val="none" w:sz="0" w:space="0" w:color="auto"/>
          </w:divBdr>
        </w:div>
        <w:div w:id="1856067171">
          <w:marLeft w:val="0"/>
          <w:marRight w:val="0"/>
          <w:marTop w:val="0"/>
          <w:marBottom w:val="0"/>
          <w:divBdr>
            <w:top w:val="none" w:sz="0" w:space="0" w:color="auto"/>
            <w:left w:val="none" w:sz="0" w:space="0" w:color="auto"/>
            <w:bottom w:val="none" w:sz="0" w:space="0" w:color="auto"/>
            <w:right w:val="none" w:sz="0" w:space="0" w:color="auto"/>
          </w:divBdr>
        </w:div>
        <w:div w:id="1895652984">
          <w:marLeft w:val="0"/>
          <w:marRight w:val="0"/>
          <w:marTop w:val="0"/>
          <w:marBottom w:val="0"/>
          <w:divBdr>
            <w:top w:val="none" w:sz="0" w:space="0" w:color="auto"/>
            <w:left w:val="none" w:sz="0" w:space="0" w:color="auto"/>
            <w:bottom w:val="none" w:sz="0" w:space="0" w:color="auto"/>
            <w:right w:val="none" w:sz="0" w:space="0" w:color="auto"/>
          </w:divBdr>
        </w:div>
        <w:div w:id="1908343295">
          <w:marLeft w:val="0"/>
          <w:marRight w:val="0"/>
          <w:marTop w:val="0"/>
          <w:marBottom w:val="0"/>
          <w:divBdr>
            <w:top w:val="none" w:sz="0" w:space="0" w:color="auto"/>
            <w:left w:val="none" w:sz="0" w:space="0" w:color="auto"/>
            <w:bottom w:val="none" w:sz="0" w:space="0" w:color="auto"/>
            <w:right w:val="none" w:sz="0" w:space="0" w:color="auto"/>
          </w:divBdr>
        </w:div>
        <w:div w:id="1926838608">
          <w:marLeft w:val="0"/>
          <w:marRight w:val="0"/>
          <w:marTop w:val="0"/>
          <w:marBottom w:val="0"/>
          <w:divBdr>
            <w:top w:val="none" w:sz="0" w:space="0" w:color="auto"/>
            <w:left w:val="none" w:sz="0" w:space="0" w:color="auto"/>
            <w:bottom w:val="none" w:sz="0" w:space="0" w:color="auto"/>
            <w:right w:val="none" w:sz="0" w:space="0" w:color="auto"/>
          </w:divBdr>
        </w:div>
        <w:div w:id="2021157560">
          <w:marLeft w:val="0"/>
          <w:marRight w:val="0"/>
          <w:marTop w:val="0"/>
          <w:marBottom w:val="0"/>
          <w:divBdr>
            <w:top w:val="none" w:sz="0" w:space="0" w:color="auto"/>
            <w:left w:val="none" w:sz="0" w:space="0" w:color="auto"/>
            <w:bottom w:val="none" w:sz="0" w:space="0" w:color="auto"/>
            <w:right w:val="none" w:sz="0" w:space="0" w:color="auto"/>
          </w:divBdr>
        </w:div>
        <w:div w:id="2127847082">
          <w:marLeft w:val="0"/>
          <w:marRight w:val="0"/>
          <w:marTop w:val="0"/>
          <w:marBottom w:val="0"/>
          <w:divBdr>
            <w:top w:val="none" w:sz="0" w:space="0" w:color="auto"/>
            <w:left w:val="none" w:sz="0" w:space="0" w:color="auto"/>
            <w:bottom w:val="none" w:sz="0" w:space="0" w:color="auto"/>
            <w:right w:val="none" w:sz="0" w:space="0" w:color="auto"/>
          </w:divBdr>
        </w:div>
      </w:divsChild>
    </w:div>
    <w:div w:id="1967617452">
      <w:bodyDiv w:val="1"/>
      <w:marLeft w:val="0"/>
      <w:marRight w:val="0"/>
      <w:marTop w:val="0"/>
      <w:marBottom w:val="0"/>
      <w:divBdr>
        <w:top w:val="none" w:sz="0" w:space="0" w:color="auto"/>
        <w:left w:val="none" w:sz="0" w:space="0" w:color="auto"/>
        <w:bottom w:val="none" w:sz="0" w:space="0" w:color="auto"/>
        <w:right w:val="none" w:sz="0" w:space="0" w:color="auto"/>
      </w:divBdr>
    </w:div>
    <w:div w:id="1973755788">
      <w:bodyDiv w:val="1"/>
      <w:marLeft w:val="0"/>
      <w:marRight w:val="0"/>
      <w:marTop w:val="0"/>
      <w:marBottom w:val="0"/>
      <w:divBdr>
        <w:top w:val="none" w:sz="0" w:space="0" w:color="auto"/>
        <w:left w:val="none" w:sz="0" w:space="0" w:color="auto"/>
        <w:bottom w:val="none" w:sz="0" w:space="0" w:color="auto"/>
        <w:right w:val="none" w:sz="0" w:space="0" w:color="auto"/>
      </w:divBdr>
    </w:div>
    <w:div w:id="2034452026">
      <w:bodyDiv w:val="1"/>
      <w:marLeft w:val="0"/>
      <w:marRight w:val="0"/>
      <w:marTop w:val="0"/>
      <w:marBottom w:val="0"/>
      <w:divBdr>
        <w:top w:val="none" w:sz="0" w:space="0" w:color="auto"/>
        <w:left w:val="none" w:sz="0" w:space="0" w:color="auto"/>
        <w:bottom w:val="none" w:sz="0" w:space="0" w:color="auto"/>
        <w:right w:val="none" w:sz="0" w:space="0" w:color="auto"/>
      </w:divBdr>
    </w:div>
    <w:div w:id="2036810699">
      <w:bodyDiv w:val="1"/>
      <w:marLeft w:val="0"/>
      <w:marRight w:val="0"/>
      <w:marTop w:val="0"/>
      <w:marBottom w:val="0"/>
      <w:divBdr>
        <w:top w:val="none" w:sz="0" w:space="0" w:color="auto"/>
        <w:left w:val="none" w:sz="0" w:space="0" w:color="auto"/>
        <w:bottom w:val="none" w:sz="0" w:space="0" w:color="auto"/>
        <w:right w:val="none" w:sz="0" w:space="0" w:color="auto"/>
      </w:divBdr>
    </w:div>
    <w:div w:id="2134404388">
      <w:bodyDiv w:val="1"/>
      <w:marLeft w:val="0"/>
      <w:marRight w:val="0"/>
      <w:marTop w:val="0"/>
      <w:marBottom w:val="0"/>
      <w:divBdr>
        <w:top w:val="none" w:sz="0" w:space="0" w:color="auto"/>
        <w:left w:val="none" w:sz="0" w:space="0" w:color="auto"/>
        <w:bottom w:val="none" w:sz="0" w:space="0" w:color="auto"/>
        <w:right w:val="none" w:sz="0" w:space="0" w:color="auto"/>
      </w:divBdr>
      <w:divsChild>
        <w:div w:id="1775901174">
          <w:marLeft w:val="0"/>
          <w:marRight w:val="0"/>
          <w:marTop w:val="0"/>
          <w:marBottom w:val="0"/>
          <w:divBdr>
            <w:top w:val="none" w:sz="0" w:space="0" w:color="auto"/>
            <w:left w:val="none" w:sz="0" w:space="0" w:color="auto"/>
            <w:bottom w:val="none" w:sz="0" w:space="0" w:color="auto"/>
            <w:right w:val="none" w:sz="0" w:space="0" w:color="auto"/>
          </w:divBdr>
        </w:div>
      </w:divsChild>
    </w:div>
    <w:div w:id="2138405709">
      <w:bodyDiv w:val="1"/>
      <w:marLeft w:val="0"/>
      <w:marRight w:val="0"/>
      <w:marTop w:val="0"/>
      <w:marBottom w:val="0"/>
      <w:divBdr>
        <w:top w:val="none" w:sz="0" w:space="0" w:color="auto"/>
        <w:left w:val="none" w:sz="0" w:space="0" w:color="auto"/>
        <w:bottom w:val="none" w:sz="0" w:space="0" w:color="auto"/>
        <w:right w:val="none" w:sz="0" w:space="0" w:color="auto"/>
      </w:divBdr>
      <w:divsChild>
        <w:div w:id="1548755146">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rioshkola.org.ua/ua/library/pts19-dama.htm" TargetMode="External" /><Relationship Id="rId18" Type="http://schemas.openxmlformats.org/officeDocument/2006/relationships/image" Target="media/image6.png" /><Relationship Id="rId26" Type="http://schemas.openxmlformats.org/officeDocument/2006/relationships/image" Target="media/image14.png" /><Relationship Id="rId39" Type="http://schemas.openxmlformats.org/officeDocument/2006/relationships/chart" Target="charts/chart9.xml" /><Relationship Id="rId21" Type="http://schemas.openxmlformats.org/officeDocument/2006/relationships/image" Target="media/image9.png" /><Relationship Id="rId34" Type="http://schemas.openxmlformats.org/officeDocument/2006/relationships/chart" Target="charts/chart4.xml" /><Relationship Id="rId42" Type="http://schemas.openxmlformats.org/officeDocument/2006/relationships/chart" Target="charts/chart12.xml" /><Relationship Id="rId47" Type="http://schemas.openxmlformats.org/officeDocument/2006/relationships/chart" Target="charts/chart17.xml" /><Relationship Id="rId50" Type="http://schemas.openxmlformats.org/officeDocument/2006/relationships/chart" Target="charts/chart20.xml" /><Relationship Id="rId55" Type="http://schemas.openxmlformats.org/officeDocument/2006/relationships/chart" Target="charts/chart25.xml" /><Relationship Id="rId63" Type="http://schemas.openxmlformats.org/officeDocument/2006/relationships/image" Target="media/image24.png" /><Relationship Id="rId68" Type="http://schemas.openxmlformats.org/officeDocument/2006/relationships/image" Target="media/image29.png" /><Relationship Id="rId76" Type="http://schemas.openxmlformats.org/officeDocument/2006/relationships/image" Target="media/image37.png" /><Relationship Id="rId7" Type="http://schemas.openxmlformats.org/officeDocument/2006/relationships/endnotes" Target="endnotes.xml" /><Relationship Id="rId71" Type="http://schemas.openxmlformats.org/officeDocument/2006/relationships/image" Target="media/image32.png" /><Relationship Id="rId2" Type="http://schemas.openxmlformats.org/officeDocument/2006/relationships/numbering" Target="numbering.xml" /><Relationship Id="rId16" Type="http://schemas.openxmlformats.org/officeDocument/2006/relationships/image" Target="media/image4.png" /><Relationship Id="rId29" Type="http://schemas.openxmlformats.org/officeDocument/2006/relationships/image" Target="media/image17.png" /><Relationship Id="rId11" Type="http://schemas.openxmlformats.org/officeDocument/2006/relationships/hyperlink" Target="https://doi.org/10.12657/folmal.028.014" TargetMode="External" /><Relationship Id="rId24" Type="http://schemas.openxmlformats.org/officeDocument/2006/relationships/image" Target="media/image12.png" /><Relationship Id="rId32" Type="http://schemas.openxmlformats.org/officeDocument/2006/relationships/chart" Target="charts/chart2.xml" /><Relationship Id="rId37" Type="http://schemas.openxmlformats.org/officeDocument/2006/relationships/chart" Target="charts/chart7.xml" /><Relationship Id="rId40" Type="http://schemas.openxmlformats.org/officeDocument/2006/relationships/chart" Target="charts/chart10.xml" /><Relationship Id="rId45" Type="http://schemas.openxmlformats.org/officeDocument/2006/relationships/chart" Target="charts/chart15.xml" /><Relationship Id="rId53" Type="http://schemas.openxmlformats.org/officeDocument/2006/relationships/chart" Target="charts/chart23.xml" /><Relationship Id="rId58" Type="http://schemas.openxmlformats.org/officeDocument/2006/relationships/image" Target="media/image19.png" /><Relationship Id="rId66" Type="http://schemas.openxmlformats.org/officeDocument/2006/relationships/image" Target="media/image27.png" /><Relationship Id="rId74" Type="http://schemas.openxmlformats.org/officeDocument/2006/relationships/image" Target="media/image35.png" /><Relationship Id="rId79"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image" Target="media/image22.png" /><Relationship Id="rId10" Type="http://schemas.openxmlformats.org/officeDocument/2006/relationships/hyperlink" Target="https://doi.org/10.26879/1091" TargetMode="External" /><Relationship Id="rId19" Type="http://schemas.openxmlformats.org/officeDocument/2006/relationships/image" Target="media/image7.png" /><Relationship Id="rId31" Type="http://schemas.openxmlformats.org/officeDocument/2006/relationships/chart" Target="charts/chart1.xml" /><Relationship Id="rId44" Type="http://schemas.openxmlformats.org/officeDocument/2006/relationships/chart" Target="charts/chart14.xml" /><Relationship Id="rId52" Type="http://schemas.openxmlformats.org/officeDocument/2006/relationships/chart" Target="charts/chart22.xml" /><Relationship Id="rId60" Type="http://schemas.openxmlformats.org/officeDocument/2006/relationships/image" Target="media/image21.png" /><Relationship Id="rId65" Type="http://schemas.openxmlformats.org/officeDocument/2006/relationships/image" Target="media/image26.png" /><Relationship Id="rId73" Type="http://schemas.openxmlformats.org/officeDocument/2006/relationships/image" Target="media/image34.png" /><Relationship Id="rId78"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s://sci-conf.com.ua/vi-mezhdunarodnaya-nauchno-prakticheskaya-konferentsiya-modern-science-problems-and-innovations-23-25-avgusta-2020-goda-stokgolm-shvetsiya-arhiv/" TargetMode="Externa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jpeg" /><Relationship Id="rId35" Type="http://schemas.openxmlformats.org/officeDocument/2006/relationships/chart" Target="charts/chart5.xml" /><Relationship Id="rId43" Type="http://schemas.openxmlformats.org/officeDocument/2006/relationships/chart" Target="charts/chart13.xml" /><Relationship Id="rId48" Type="http://schemas.openxmlformats.org/officeDocument/2006/relationships/chart" Target="charts/chart18.xml" /><Relationship Id="rId56" Type="http://schemas.openxmlformats.org/officeDocument/2006/relationships/chart" Target="charts/chart26.xml" /><Relationship Id="rId64" Type="http://schemas.openxmlformats.org/officeDocument/2006/relationships/image" Target="media/image25.png" /><Relationship Id="rId69" Type="http://schemas.openxmlformats.org/officeDocument/2006/relationships/image" Target="media/image30.png" /><Relationship Id="rId77" Type="http://schemas.openxmlformats.org/officeDocument/2006/relationships/image" Target="media/image38.png" /><Relationship Id="rId8" Type="http://schemas.openxmlformats.org/officeDocument/2006/relationships/image" Target="media/image1.png" /><Relationship Id="rId51" Type="http://schemas.openxmlformats.org/officeDocument/2006/relationships/chart" Target="charts/chart21.xml" /><Relationship Id="rId72" Type="http://schemas.openxmlformats.org/officeDocument/2006/relationships/image" Target="media/image33.png" /><Relationship Id="rId3" Type="http://schemas.openxmlformats.org/officeDocument/2006/relationships/styles" Target="styles.xml" /><Relationship Id="rId12" Type="http://schemas.openxmlformats.org/officeDocument/2006/relationships/hyperlink" Target="https://doi.org/10.37828/em.2020.34.2" TargetMode="External" /><Relationship Id="rId17" Type="http://schemas.openxmlformats.org/officeDocument/2006/relationships/image" Target="media/image5.png" /><Relationship Id="rId25" Type="http://schemas.openxmlformats.org/officeDocument/2006/relationships/image" Target="media/image13.png" /><Relationship Id="rId33" Type="http://schemas.openxmlformats.org/officeDocument/2006/relationships/chart" Target="charts/chart3.xml" /><Relationship Id="rId38" Type="http://schemas.openxmlformats.org/officeDocument/2006/relationships/chart" Target="charts/chart8.xml" /><Relationship Id="rId46" Type="http://schemas.openxmlformats.org/officeDocument/2006/relationships/chart" Target="charts/chart16.xml" /><Relationship Id="rId59" Type="http://schemas.openxmlformats.org/officeDocument/2006/relationships/image" Target="media/image20.png" /><Relationship Id="rId67" Type="http://schemas.openxmlformats.org/officeDocument/2006/relationships/image" Target="media/image28.png" /><Relationship Id="rId20" Type="http://schemas.openxmlformats.org/officeDocument/2006/relationships/image" Target="media/image8.png" /><Relationship Id="rId41" Type="http://schemas.openxmlformats.org/officeDocument/2006/relationships/chart" Target="charts/chart11.xml" /><Relationship Id="rId54" Type="http://schemas.openxmlformats.org/officeDocument/2006/relationships/chart" Target="charts/chart24.xml" /><Relationship Id="rId62" Type="http://schemas.openxmlformats.org/officeDocument/2006/relationships/image" Target="media/image23.png" /><Relationship Id="rId70" Type="http://schemas.openxmlformats.org/officeDocument/2006/relationships/image" Target="media/image31.png" /><Relationship Id="rId75" Type="http://schemas.openxmlformats.org/officeDocument/2006/relationships/image" Target="media/image36.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image" Target="media/image16.png" /><Relationship Id="rId36" Type="http://schemas.openxmlformats.org/officeDocument/2006/relationships/chart" Target="charts/chart6.xml" /><Relationship Id="rId49" Type="http://schemas.openxmlformats.org/officeDocument/2006/relationships/chart" Target="charts/chart19.xml" /><Relationship Id="rId57" Type="http://schemas.openxmlformats.org/officeDocument/2006/relationships/chart" Target="charts/chart27.xml" /></Relationships>
</file>

<file path=word/charts/_rels/chart1.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0.xml" /><Relationship Id="rId1" Type="http://schemas.microsoft.com/office/2011/relationships/chartStyle" Target="style10.xml" /></Relationships>
</file>

<file path=word/charts/_rels/chart11.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1.xml" /><Relationship Id="rId1" Type="http://schemas.microsoft.com/office/2011/relationships/chartStyle" Target="style11.xml" /></Relationships>
</file>

<file path=word/charts/_rels/chart12.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2.xml" /><Relationship Id="rId1" Type="http://schemas.microsoft.com/office/2011/relationships/chartStyle" Target="style12.xml" /></Relationships>
</file>

<file path=word/charts/_rels/chart13.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3.xml" /><Relationship Id="rId1" Type="http://schemas.microsoft.com/office/2011/relationships/chartStyle" Target="style13.xml" /></Relationships>
</file>

<file path=word/charts/_rels/chart14.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4.xml" /><Relationship Id="rId1" Type="http://schemas.microsoft.com/office/2011/relationships/chartStyle" Target="style14.xml" /></Relationships>
</file>

<file path=word/charts/_rels/chart15.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5.xml" /><Relationship Id="rId1" Type="http://schemas.microsoft.com/office/2011/relationships/chartStyle" Target="style15.xml" /></Relationships>
</file>

<file path=word/charts/_rels/chart16.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6.xml" /><Relationship Id="rId1" Type="http://schemas.microsoft.com/office/2011/relationships/chartStyle" Target="style16.xml" /></Relationships>
</file>

<file path=word/charts/_rels/chart17.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7.xml" /><Relationship Id="rId1" Type="http://schemas.microsoft.com/office/2011/relationships/chartStyle" Target="style17.xml" /></Relationships>
</file>

<file path=word/charts/_rels/chart18.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8.xml" /><Relationship Id="rId1" Type="http://schemas.microsoft.com/office/2011/relationships/chartStyle" Target="style18.xml" /></Relationships>
</file>

<file path=word/charts/_rels/chart19.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19.xml" /><Relationship Id="rId1" Type="http://schemas.microsoft.com/office/2011/relationships/chartStyle" Target="style19.xml" /></Relationships>
</file>

<file path=word/charts/_rels/chart2.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xml" /><Relationship Id="rId1" Type="http://schemas.microsoft.com/office/2011/relationships/chartStyle" Target="style2.xml" /></Relationships>
</file>

<file path=word/charts/_rels/chart20.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0.xml" /><Relationship Id="rId1" Type="http://schemas.microsoft.com/office/2011/relationships/chartStyle" Target="style20.xml" /></Relationships>
</file>

<file path=word/charts/_rels/chart21.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1.xml" /><Relationship Id="rId1" Type="http://schemas.microsoft.com/office/2011/relationships/chartStyle" Target="style21.xml" /></Relationships>
</file>

<file path=word/charts/_rels/chart22.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2.xml" /><Relationship Id="rId1" Type="http://schemas.microsoft.com/office/2011/relationships/chartStyle" Target="style22.xml" /></Relationships>
</file>

<file path=word/charts/_rels/chart23.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3.xml" /><Relationship Id="rId1" Type="http://schemas.microsoft.com/office/2011/relationships/chartStyle" Target="style23.xml" /></Relationships>
</file>

<file path=word/charts/_rels/chart24.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4.xml" /><Relationship Id="rId1" Type="http://schemas.microsoft.com/office/2011/relationships/chartStyle" Target="style24.xml" /></Relationships>
</file>

<file path=word/charts/_rels/chart25.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5.xml" /><Relationship Id="rId1" Type="http://schemas.microsoft.com/office/2011/relationships/chartStyle" Target="style25.xml" /></Relationships>
</file>

<file path=word/charts/_rels/chart26.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6.xml" /><Relationship Id="rId1" Type="http://schemas.microsoft.com/office/2011/relationships/chartStyle" Target="style26.xml" /></Relationships>
</file>

<file path=word/charts/_rels/chart27.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27.xml" /><Relationship Id="rId1" Type="http://schemas.microsoft.com/office/2011/relationships/chartStyle" Target="style27.xml" /></Relationships>
</file>

<file path=word/charts/_rels/chart3.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7.xml" /><Relationship Id="rId1" Type="http://schemas.microsoft.com/office/2011/relationships/chartStyle" Target="style7.xml" /></Relationships>
</file>

<file path=word/charts/_rels/chart8.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8.xml" /><Relationship Id="rId1" Type="http://schemas.microsoft.com/office/2011/relationships/chartStyle" Target="style8.xml" /></Relationships>
</file>

<file path=word/charts/_rels/chart9.xml.rels><?xml version="1.0" encoding="UTF-8" standalone="yes"?>
<Relationships xmlns="http://schemas.openxmlformats.org/package/2006/relationships"><Relationship Id="rId3" Type="http://schemas.openxmlformats.org/officeDocument/2006/relationships/oleObject" Target="file:///D:\a\&#1040;&#1062;\2020\&#1072;&#1085;&#1075;&#1083;&#1080;&#1081;&#1089;&#1082;%20&#1044;&#1072;&#1085;&#1085;&#1099;&#1077;%202020%20&#1086;&#1094;&#1077;&#1085;&#1082;&#1072;%20&#1087;&#1086;%20&#1088;&#1072;&#1081;&#1086;&#1085;&#1072;&#1084;.xlsx" TargetMode="External" /><Relationship Id="rId2" Type="http://schemas.microsoft.com/office/2011/relationships/chartColorStyle" Target="colors9.xml" /><Relationship Id="rId1" Type="http://schemas.microsoft.com/office/2011/relationships/chartStyle" Target="style9.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воды'!$C$13</c:f>
              <c:strCache>
                <c:ptCount val="1"/>
                <c:pt idx="0">
                  <c:v>Кz ТМ</c:v>
                </c:pt>
              </c:strCache>
            </c:strRef>
          </c:tx>
          <c:spPr>
            <a:solidFill>
              <a:schemeClr val="accent1"/>
            </a:solidFill>
            <a:ln>
              <a:noFill/>
            </a:ln>
            <a:effectLst/>
          </c:spPr>
          <c:invertIfNegative val="0"/>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воды'!$C$14:$C$24</c:f>
              <c:numCache>
                <c:formatCode>General</c:formatCode>
                <c:ptCount val="11"/>
                <c:pt idx="1">
                  <c:v>0.22</c:v>
                </c:pt>
                <c:pt idx="2">
                  <c:v>7.0000000000000007E-2</c:v>
                </c:pt>
                <c:pt idx="3">
                  <c:v>0.19</c:v>
                </c:pt>
                <c:pt idx="4">
                  <c:v>0.09</c:v>
                </c:pt>
                <c:pt idx="5">
                  <c:v>0.16</c:v>
                </c:pt>
                <c:pt idx="6">
                  <c:v>0.36</c:v>
                </c:pt>
                <c:pt idx="7">
                  <c:v>0.34</c:v>
                </c:pt>
                <c:pt idx="9">
                  <c:v>0.34</c:v>
                </c:pt>
                <c:pt idx="10">
                  <c:v>0.33</c:v>
                </c:pt>
              </c:numCache>
            </c:numRef>
          </c:val>
          <c:extLst xmlns:c15="http://schemas.microsoft.com/office/drawing/2012/chart">
            <c:ext xmlns:c16="http://schemas.microsoft.com/office/drawing/2014/chart" uri="{C3380CC4-5D6E-409C-BE32-E72D297353CC}">
              <c16:uniqueId val="{00000000-82F7-4B95-93B2-F4AAEE2075D3}"/>
            </c:ext>
          </c:extLst>
        </c:ser>
        <c:dLbls>
          <c:showLegendKey val="0"/>
          <c:showVal val="0"/>
          <c:showCatName val="0"/>
          <c:showSerName val="0"/>
          <c:showPercent val="0"/>
          <c:showBubbleSize val="0"/>
        </c:dLbls>
        <c:gapWidth val="219"/>
        <c:axId val="348211832"/>
        <c:axId val="348205928"/>
        <c:extLst>
          <c:ext xmlns:c15="http://schemas.microsoft.com/office/drawing/2012/chart" uri="{02D57815-91ED-43cb-92C2-25804820EDAC}">
            <c15:filteredBarSeries>
              <c15:ser>
                <c:idx val="1"/>
                <c:order val="1"/>
                <c:tx>
                  <c:strRef>
                    <c:extLst>
                      <c:ext uri="{02D57815-91ED-43cb-92C2-25804820EDAC}">
                        <c15:formulaRef>
                          <c15:sqref>'Граф для воды'!$D$13</c15:sqref>
                        </c15:formulaRef>
                      </c:ext>
                    </c:extLst>
                    <c:strCache>
                      <c:ptCount val="1"/>
                      <c:pt idx="0">
                        <c:v>Кz Cd</c:v>
                      </c:pt>
                    </c:strCache>
                  </c:strRef>
                </c:tx>
                <c:spPr>
                  <a:solidFill>
                    <a:schemeClr val="accent2"/>
                  </a:solidFill>
                  <a:ln>
                    <a:noFill/>
                  </a:ln>
                  <a:effectLst/>
                </c:spPr>
                <c:invertIfNegative val="0"/>
                <c:cat>
                  <c:strRef>
                    <c:extLst>
                      <c:ex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c:ext uri="{02D57815-91ED-43cb-92C2-25804820EDAC}">
                        <c15:formulaRef>
                          <c15:sqref>'Граф для воды'!$D$14:$D$24</c15:sqref>
                        </c15:formulaRef>
                      </c:ext>
                    </c:extLst>
                    <c:numCache>
                      <c:formatCode>General</c:formatCode>
                      <c:ptCount val="11"/>
                      <c:pt idx="1">
                        <c:v>0</c:v>
                      </c:pt>
                      <c:pt idx="2">
                        <c:v>0.26</c:v>
                      </c:pt>
                      <c:pt idx="3">
                        <c:v>0.3</c:v>
                      </c:pt>
                      <c:pt idx="4">
                        <c:v>0.16</c:v>
                      </c:pt>
                      <c:pt idx="5">
                        <c:v>0.57999999999999996</c:v>
                      </c:pt>
                      <c:pt idx="6">
                        <c:v>0.04</c:v>
                      </c:pt>
                      <c:pt idx="7">
                        <c:v>0.06</c:v>
                      </c:pt>
                      <c:pt idx="9">
                        <c:v>0.13</c:v>
                      </c:pt>
                      <c:pt idx="10">
                        <c:v>0.09</c:v>
                      </c:pt>
                    </c:numCache>
                  </c:numRef>
                </c:val>
                <c:extLst>
                  <c:ext xmlns:c16="http://schemas.microsoft.com/office/drawing/2014/chart" uri="{C3380CC4-5D6E-409C-BE32-E72D297353CC}">
                    <c16:uniqueId val="{00000002-82F7-4B95-93B2-F4AAEE2075D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'Граф для воды'!$E$13</c15:sqref>
                        </c15:formulaRef>
                      </c:ext>
                    </c:extLst>
                    <c:strCache>
                      <c:ptCount val="1"/>
                      <c:pt idx="0">
                        <c:v>Кz Hg</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воды'!$E$14:$E$24</c15:sqref>
                        </c15:formulaRef>
                      </c:ext>
                    </c:extLst>
                    <c:numCache>
                      <c:formatCode>General</c:formatCode>
                      <c:ptCount val="11"/>
                      <c:pt idx="1">
                        <c:v>0.89</c:v>
                      </c:pt>
                      <c:pt idx="2">
                        <c:v>0</c:v>
                      </c:pt>
                      <c:pt idx="3">
                        <c:v>0.36</c:v>
                      </c:pt>
                      <c:pt idx="4">
                        <c:v>0</c:v>
                      </c:pt>
                      <c:pt idx="5">
                        <c:v>0</c:v>
                      </c:pt>
                      <c:pt idx="6">
                        <c:v>1.39</c:v>
                      </c:pt>
                      <c:pt idx="7">
                        <c:v>1.28</c:v>
                      </c:pt>
                      <c:pt idx="9">
                        <c:v>1.24</c:v>
                      </c:pt>
                      <c:pt idx="10">
                        <c:v>1.22</c:v>
                      </c:pt>
                    </c:numCache>
                  </c:numRef>
                </c:val>
                <c:extLst xmlns:c15="http://schemas.microsoft.com/office/drawing/2012/chart">
                  <c:ext xmlns:c16="http://schemas.microsoft.com/office/drawing/2014/chart" uri="{C3380CC4-5D6E-409C-BE32-E72D297353CC}">
                    <c16:uniqueId val="{00000003-82F7-4B95-93B2-F4AAEE2075D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'Граф для воды'!$F$13</c15:sqref>
                        </c15:formulaRef>
                      </c:ext>
                    </c:extLst>
                    <c:strCache>
                      <c:ptCount val="1"/>
                      <c:pt idx="0">
                        <c:v>Кz Pb</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воды'!$F$14:$F$24</c15:sqref>
                        </c15:formulaRef>
                      </c:ext>
                    </c:extLst>
                    <c:numCache>
                      <c:formatCode>General</c:formatCode>
                      <c:ptCount val="11"/>
                      <c:pt idx="1">
                        <c:v>0</c:v>
                      </c:pt>
                      <c:pt idx="2">
                        <c:v>0</c:v>
                      </c:pt>
                      <c:pt idx="3">
                        <c:v>0.09</c:v>
                      </c:pt>
                      <c:pt idx="4">
                        <c:v>0.21</c:v>
                      </c:pt>
                      <c:pt idx="5">
                        <c:v>0.04</c:v>
                      </c:pt>
                      <c:pt idx="6">
                        <c:v>0</c:v>
                      </c:pt>
                      <c:pt idx="7">
                        <c:v>0</c:v>
                      </c:pt>
                      <c:pt idx="9">
                        <c:v>0</c:v>
                      </c:pt>
                      <c:pt idx="10">
                        <c:v>0</c:v>
                      </c:pt>
                    </c:numCache>
                  </c:numRef>
                </c:val>
                <c:extLst xmlns:c15="http://schemas.microsoft.com/office/drawing/2012/chart">
                  <c:ext xmlns:c16="http://schemas.microsoft.com/office/drawing/2014/chart" uri="{C3380CC4-5D6E-409C-BE32-E72D297353CC}">
                    <c16:uniqueId val="{00000004-82F7-4B95-93B2-F4AAEE2075D3}"/>
                  </c:ext>
                </c:extLst>
              </c15:ser>
            </c15:filteredBarSeries>
          </c:ext>
        </c:extLst>
      </c:barChart>
      <c:lineChart>
        <c:grouping val="standard"/>
        <c:varyColors val="0"/>
        <c:ser>
          <c:idx val="5"/>
          <c:order val="5"/>
          <c:tx>
            <c:strRef>
              <c:f>'Граф для воды'!$H$13</c:f>
              <c:strCache>
                <c:ptCount val="1"/>
                <c:pt idx="0">
                  <c:v>Very good</c:v>
                </c:pt>
              </c:strCache>
            </c:strRef>
          </c:tx>
          <c:spPr>
            <a:ln w="28575" cap="rnd">
              <a:solidFill>
                <a:srgbClr val="00B0F0"/>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воды'!$H$14:$H$24</c:f>
              <c:numCache>
                <c:formatCode>General</c:formatCode>
                <c:ptCount val="11"/>
                <c:pt idx="1">
                  <c:v>0.5</c:v>
                </c:pt>
                <c:pt idx="2">
                  <c:v>0.5</c:v>
                </c:pt>
                <c:pt idx="3">
                  <c:v>0.5</c:v>
                </c:pt>
                <c:pt idx="4">
                  <c:v>0.5</c:v>
                </c:pt>
                <c:pt idx="5">
                  <c:v>0.5</c:v>
                </c:pt>
                <c:pt idx="6">
                  <c:v>0.5</c:v>
                </c:pt>
                <c:pt idx="7">
                  <c:v>0.5</c:v>
                </c:pt>
                <c:pt idx="9">
                  <c:v>0.5</c:v>
                </c:pt>
                <c:pt idx="10">
                  <c:v>0.5</c:v>
                </c:pt>
              </c:numCache>
            </c:numRef>
          </c:val>
          <c:smooth val="0"/>
          <c:extLst>
            <c:ext xmlns:c16="http://schemas.microsoft.com/office/drawing/2014/chart" uri="{C3380CC4-5D6E-409C-BE32-E72D297353CC}">
              <c16:uniqueId val="{00000001-82F7-4B95-93B2-F4AAEE2075D3}"/>
            </c:ext>
          </c:extLst>
        </c:ser>
        <c:dLbls>
          <c:showLegendKey val="0"/>
          <c:showVal val="0"/>
          <c:showCatName val="0"/>
          <c:showSerName val="0"/>
          <c:showPercent val="0"/>
          <c:showBubbleSize val="0"/>
        </c:dLbls>
        <c:marker val="1"/>
        <c:smooth val="0"/>
        <c:axId val="348211832"/>
        <c:axId val="348205928"/>
        <c:extLst>
          <c:ext xmlns:c15="http://schemas.microsoft.com/office/drawing/2012/chart" uri="{02D57815-91ED-43cb-92C2-25804820EDAC}">
            <c15:filteredLineSeries>
              <c15:ser>
                <c:idx val="4"/>
                <c:order val="4"/>
                <c:tx>
                  <c:strRef>
                    <c:extLst>
                      <c:ext uri="{02D57815-91ED-43cb-92C2-25804820EDAC}">
                        <c15:formulaRef>
                          <c15:sqref>'Граф для воды'!$G$13</c15:sqref>
                        </c15:formulaRef>
                      </c:ext>
                    </c:extLst>
                    <c:strCache>
                      <c:ptCount val="1"/>
                      <c:pt idx="0">
                        <c:v>Кz Ni</c:v>
                      </c:pt>
                    </c:strCache>
                  </c:strRef>
                </c:tx>
                <c:spPr>
                  <a:ln w="28575" cap="rnd">
                    <a:solidFill>
                      <a:srgbClr val="00B0F0"/>
                    </a:solidFill>
                    <a:round/>
                  </a:ln>
                  <a:effectLst/>
                </c:spPr>
                <c:marker>
                  <c:symbol val="none"/>
                </c:marker>
                <c:cat>
                  <c:strRef>
                    <c:extLst>
                      <c:ex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c:ext uri="{02D57815-91ED-43cb-92C2-25804820EDAC}">
                        <c15:formulaRef>
                          <c15:sqref>'Граф для воды'!$G$14:$G$24</c15:sqref>
                        </c15:formulaRef>
                      </c:ext>
                    </c:extLst>
                    <c:numCache>
                      <c:formatCode>General</c:formatCode>
                      <c:ptCount val="11"/>
                      <c:pt idx="1">
                        <c:v>0</c:v>
                      </c:pt>
                      <c:pt idx="2">
                        <c:v>0</c:v>
                      </c:pt>
                      <c:pt idx="3">
                        <c:v>0</c:v>
                      </c:pt>
                      <c:pt idx="4">
                        <c:v>0</c:v>
                      </c:pt>
                      <c:pt idx="5">
                        <c:v>0</c:v>
                      </c:pt>
                      <c:pt idx="6">
                        <c:v>0</c:v>
                      </c:pt>
                      <c:pt idx="7">
                        <c:v>0</c:v>
                      </c:pt>
                      <c:pt idx="9">
                        <c:v>0</c:v>
                      </c:pt>
                      <c:pt idx="10">
                        <c:v>0</c:v>
                      </c:pt>
                    </c:numCache>
                  </c:numRef>
                </c:val>
                <c:smooth val="0"/>
                <c:extLst>
                  <c:ext xmlns:c16="http://schemas.microsoft.com/office/drawing/2014/chart" uri="{C3380CC4-5D6E-409C-BE32-E72D297353CC}">
                    <c16:uniqueId val="{00000005-82F7-4B95-93B2-F4AAEE2075D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'Граф для воды'!$I$13</c15:sqref>
                        </c15:formulaRef>
                      </c:ext>
                    </c:extLst>
                    <c:strCache>
                      <c:ptCount val="1"/>
                      <c:pt idx="0">
                        <c:v>Good</c:v>
                      </c:pt>
                    </c:strCache>
                  </c:strRef>
                </c:tx>
                <c:spPr>
                  <a:ln w="28575" cap="rnd">
                    <a:solidFill>
                      <a:srgbClr val="00B05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воды'!$I$14:$I$24</c15:sqref>
                        </c15:formulaRef>
                      </c:ext>
                    </c:extLst>
                    <c:numCache>
                      <c:formatCode>General</c:formatCode>
                      <c:ptCount val="11"/>
                      <c:pt idx="1">
                        <c:v>1</c:v>
                      </c:pt>
                      <c:pt idx="2">
                        <c:v>1</c:v>
                      </c:pt>
                      <c:pt idx="3">
                        <c:v>1</c:v>
                      </c:pt>
                      <c:pt idx="4">
                        <c:v>1</c:v>
                      </c:pt>
                      <c:pt idx="5">
                        <c:v>1</c:v>
                      </c:pt>
                      <c:pt idx="6">
                        <c:v>1</c:v>
                      </c:pt>
                      <c:pt idx="7">
                        <c:v>1</c:v>
                      </c:pt>
                      <c:pt idx="9">
                        <c:v>1</c:v>
                      </c:pt>
                      <c:pt idx="10">
                        <c:v>1</c:v>
                      </c:pt>
                    </c:numCache>
                  </c:numRef>
                </c:val>
                <c:smooth val="0"/>
                <c:extLst xmlns:c15="http://schemas.microsoft.com/office/drawing/2012/chart">
                  <c:ext xmlns:c16="http://schemas.microsoft.com/office/drawing/2014/chart" uri="{C3380CC4-5D6E-409C-BE32-E72D297353CC}">
                    <c16:uniqueId val="{00000006-82F7-4B95-93B2-F4AAEE2075D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'Граф для воды'!$J$13</c15:sqref>
                        </c15:formulaRef>
                      </c:ext>
                    </c:extLst>
                    <c:strCache>
                      <c:ptCount val="1"/>
                      <c:pt idx="0">
                        <c:v>Satisfactory</c:v>
                      </c:pt>
                    </c:strCache>
                  </c:strRef>
                </c:tx>
                <c:spPr>
                  <a:ln w="28575" cap="rnd">
                    <a:solidFill>
                      <a:srgbClr val="FFFF0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воды'!$J$14:$J$24</c15:sqref>
                        </c15:formulaRef>
                      </c:ext>
                    </c:extLst>
                    <c:numCache>
                      <c:formatCode>General</c:formatCode>
                      <c:ptCount val="11"/>
                      <c:pt idx="1">
                        <c:v>2.5</c:v>
                      </c:pt>
                      <c:pt idx="2">
                        <c:v>2.5</c:v>
                      </c:pt>
                      <c:pt idx="3">
                        <c:v>2.5</c:v>
                      </c:pt>
                      <c:pt idx="4">
                        <c:v>2.5</c:v>
                      </c:pt>
                      <c:pt idx="5">
                        <c:v>2.5</c:v>
                      </c:pt>
                      <c:pt idx="6">
                        <c:v>2.5</c:v>
                      </c:pt>
                      <c:pt idx="7">
                        <c:v>2.5</c:v>
                      </c:pt>
                      <c:pt idx="9">
                        <c:v>2.5</c:v>
                      </c:pt>
                      <c:pt idx="10">
                        <c:v>2.5</c:v>
                      </c:pt>
                    </c:numCache>
                  </c:numRef>
                </c:val>
                <c:smooth val="0"/>
                <c:extLst xmlns:c15="http://schemas.microsoft.com/office/drawing/2012/chart">
                  <c:ext xmlns:c16="http://schemas.microsoft.com/office/drawing/2014/chart" uri="{C3380CC4-5D6E-409C-BE32-E72D297353CC}">
                    <c16:uniqueId val="{00000007-82F7-4B95-93B2-F4AAEE2075D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'Граф для воды'!$K$13</c15:sqref>
                        </c15:formulaRef>
                      </c:ext>
                    </c:extLst>
                    <c:strCache>
                      <c:ptCount val="1"/>
                      <c:pt idx="0">
                        <c:v>Bad</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воды'!$K$14:$K$24</c15:sqref>
                        </c15:formulaRef>
                      </c:ext>
                    </c:extLst>
                    <c:numCache>
                      <c:formatCode>General</c:formatCode>
                      <c:ptCount val="11"/>
                      <c:pt idx="1">
                        <c:v>5</c:v>
                      </c:pt>
                      <c:pt idx="2">
                        <c:v>5</c:v>
                      </c:pt>
                      <c:pt idx="3">
                        <c:v>5</c:v>
                      </c:pt>
                      <c:pt idx="4">
                        <c:v>5</c:v>
                      </c:pt>
                      <c:pt idx="5">
                        <c:v>5</c:v>
                      </c:pt>
                      <c:pt idx="6">
                        <c:v>5</c:v>
                      </c:pt>
                      <c:pt idx="7">
                        <c:v>5</c:v>
                      </c:pt>
                      <c:pt idx="9">
                        <c:v>5</c:v>
                      </c:pt>
                      <c:pt idx="10">
                        <c:v>5</c:v>
                      </c:pt>
                    </c:numCache>
                  </c:numRef>
                </c:val>
                <c:smooth val="0"/>
                <c:extLst xmlns:c15="http://schemas.microsoft.com/office/drawing/2012/chart">
                  <c:ext xmlns:c16="http://schemas.microsoft.com/office/drawing/2014/chart" uri="{C3380CC4-5D6E-409C-BE32-E72D297353CC}">
                    <c16:uniqueId val="{00000008-82F7-4B95-93B2-F4AAEE2075D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'Граф для воды'!$L$13</c15:sqref>
                        </c15:formulaRef>
                      </c:ext>
                    </c:extLst>
                    <c:strCache>
                      <c:ptCount val="1"/>
                      <c:pt idx="0">
                        <c:v>Very bad</c:v>
                      </c:pt>
                    </c:strCache>
                  </c:strRef>
                </c:tx>
                <c:spPr>
                  <a:ln w="28575" cap="rnd">
                    <a:solidFill>
                      <a:srgbClr val="FF000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воды'!$L$14:$L$24</c15:sqref>
                        </c15:formulaRef>
                      </c:ext>
                    </c:extLst>
                    <c:numCache>
                      <c:formatCode>General</c:formatCode>
                      <c:ptCount val="11"/>
                      <c:pt idx="1">
                        <c:v>5.2</c:v>
                      </c:pt>
                      <c:pt idx="2">
                        <c:v>5.2</c:v>
                      </c:pt>
                      <c:pt idx="3">
                        <c:v>5.2</c:v>
                      </c:pt>
                      <c:pt idx="4">
                        <c:v>5.2</c:v>
                      </c:pt>
                      <c:pt idx="5">
                        <c:v>5.2</c:v>
                      </c:pt>
                      <c:pt idx="6">
                        <c:v>5.2</c:v>
                      </c:pt>
                      <c:pt idx="7">
                        <c:v>5.2</c:v>
                      </c:pt>
                      <c:pt idx="9">
                        <c:v>5.2</c:v>
                      </c:pt>
                      <c:pt idx="10">
                        <c:v>5.2</c:v>
                      </c:pt>
                    </c:numCache>
                  </c:numRef>
                </c:val>
                <c:smooth val="0"/>
                <c:extLst xmlns:c15="http://schemas.microsoft.com/office/drawing/2012/chart">
                  <c:ext xmlns:c16="http://schemas.microsoft.com/office/drawing/2014/chart" uri="{C3380CC4-5D6E-409C-BE32-E72D297353CC}">
                    <c16:uniqueId val="{00000009-82F7-4B95-93B2-F4AAEE2075D3}"/>
                  </c:ext>
                </c:extLst>
              </c15:ser>
            </c15:filteredLineSeries>
          </c:ext>
        </c:extLst>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воды'!$N$13</c:f>
              <c:strCache>
                <c:ptCount val="1"/>
                <c:pt idx="0">
                  <c:v>Кz DDT</c:v>
                </c:pt>
              </c:strCache>
            </c:strRef>
          </c:tx>
          <c:spPr>
            <a:solidFill>
              <a:schemeClr val="accent1"/>
            </a:solidFill>
            <a:ln>
              <a:noFill/>
            </a:ln>
            <a:effectLst/>
          </c:spPr>
          <c:invertIfNegative val="0"/>
          <c:cat>
            <c:strRef>
              <c:f>'Граф для воды'!$B$23:$B$24</c:f>
              <c:strCache>
                <c:ptCount val="2"/>
                <c:pt idx="0">
                  <c:v>TW5</c:v>
                </c:pt>
                <c:pt idx="1">
                  <c:v>Danube region</c:v>
                </c:pt>
              </c:strCache>
            </c:strRef>
          </c:cat>
          <c:val>
            <c:numRef>
              <c:f>'Граф для воды'!$N$23:$N$24</c:f>
              <c:numCache>
                <c:formatCode>General</c:formatCode>
                <c:ptCount val="2"/>
                <c:pt idx="0">
                  <c:v>0.87</c:v>
                </c:pt>
                <c:pt idx="1">
                  <c:v>2.84</c:v>
                </c:pt>
              </c:numCache>
            </c:numRef>
          </c:val>
          <c:extLst xmlns:c15="http://schemas.microsoft.com/office/drawing/2012/chart">
            <c:ext xmlns:c16="http://schemas.microsoft.com/office/drawing/2014/chart" uri="{C3380CC4-5D6E-409C-BE32-E72D297353CC}">
              <c16:uniqueId val="{00000000-DF7B-4917-9281-CB59912E6A50}"/>
            </c:ext>
          </c:extLst>
        </c:ser>
        <c:ser>
          <c:idx val="1"/>
          <c:order val="1"/>
          <c:tx>
            <c:strRef>
              <c:f>'Граф для воды'!$O$13</c:f>
              <c:strCache>
                <c:ptCount val="1"/>
                <c:pt idx="0">
                  <c:v>Кz ∑DDT</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воды'!$O$23:$O$24</c:f>
              <c:numCache>
                <c:formatCode>General</c:formatCode>
                <c:ptCount val="2"/>
                <c:pt idx="0">
                  <c:v>0.62</c:v>
                </c:pt>
                <c:pt idx="1">
                  <c:v>1.44</c:v>
                </c:pt>
              </c:numCache>
            </c:numRef>
          </c:val>
          <c:extLst>
            <c:ext xmlns:c16="http://schemas.microsoft.com/office/drawing/2014/chart" uri="{C3380CC4-5D6E-409C-BE32-E72D297353CC}">
              <c16:uniqueId val="{00000001-DF7B-4917-9281-CB59912E6A50}"/>
            </c:ext>
          </c:extLst>
        </c:ser>
        <c:ser>
          <c:idx val="2"/>
          <c:order val="2"/>
          <c:tx>
            <c:strRef>
              <c:f>'Граф для воды'!$P$13</c:f>
              <c:strCache>
                <c:ptCount val="1"/>
                <c:pt idx="0">
                  <c:v>Кz ∑HCH</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воды'!$P$23:$P$24</c:f>
              <c:numCache>
                <c:formatCode>General</c:formatCode>
                <c:ptCount val="2"/>
                <c:pt idx="0">
                  <c:v>0.74</c:v>
                </c:pt>
                <c:pt idx="1">
                  <c:v>1.1200000000000001</c:v>
                </c:pt>
              </c:numCache>
            </c:numRef>
          </c:val>
          <c:extLst>
            <c:ext xmlns:c16="http://schemas.microsoft.com/office/drawing/2014/chart" uri="{C3380CC4-5D6E-409C-BE32-E72D297353CC}">
              <c16:uniqueId val="{00000002-DF7B-4917-9281-CB59912E6A50}"/>
            </c:ext>
          </c:extLst>
        </c:ser>
        <c:ser>
          <c:idx val="3"/>
          <c:order val="3"/>
          <c:tx>
            <c:strRef>
              <c:f>'Граф для воды'!$Q$13</c:f>
              <c:strCache>
                <c:ptCount val="1"/>
                <c:pt idx="0">
                  <c:v>Кz HCB</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воды'!$Q$23:$Q$24</c:f>
              <c:numCache>
                <c:formatCode>General</c:formatCode>
                <c:ptCount val="2"/>
                <c:pt idx="0">
                  <c:v>0</c:v>
                </c:pt>
                <c:pt idx="1">
                  <c:v>0</c:v>
                </c:pt>
              </c:numCache>
            </c:numRef>
          </c:val>
          <c:extLst>
            <c:ext xmlns:c16="http://schemas.microsoft.com/office/drawing/2014/chart" uri="{C3380CC4-5D6E-409C-BE32-E72D297353CC}">
              <c16:uniqueId val="{00000003-DF7B-4917-9281-CB59912E6A50}"/>
            </c:ext>
          </c:extLst>
        </c:ser>
        <c:ser>
          <c:idx val="4"/>
          <c:order val="4"/>
          <c:tx>
            <c:strRef>
              <c:f>'Граф для воды'!$R$13</c:f>
              <c:strCache>
                <c:ptCount val="1"/>
                <c:pt idx="0">
                  <c:v>Кz heptachlor</c:v>
                </c:pt>
              </c:strCache>
            </c:strRef>
          </c:tx>
          <c:spPr>
            <a:solidFill>
              <a:schemeClr val="accent5"/>
            </a:solidFill>
            <a:ln>
              <a:noFill/>
            </a:ln>
            <a:effectLst/>
          </c:spPr>
          <c:invertIfNegative val="0"/>
          <c:cat>
            <c:strRef>
              <c:f>'Граф для воды'!$B$23:$B$24</c:f>
              <c:strCache>
                <c:ptCount val="2"/>
                <c:pt idx="0">
                  <c:v>TW5</c:v>
                </c:pt>
                <c:pt idx="1">
                  <c:v>Danube region</c:v>
                </c:pt>
              </c:strCache>
            </c:strRef>
          </c:cat>
          <c:val>
            <c:numRef>
              <c:f>'Граф для воды'!$R$23:$R$24</c:f>
              <c:numCache>
                <c:formatCode>General</c:formatCode>
                <c:ptCount val="2"/>
                <c:pt idx="0">
                  <c:v>1023.83</c:v>
                </c:pt>
                <c:pt idx="1">
                  <c:v>1240.1099999999999</c:v>
                </c:pt>
              </c:numCache>
            </c:numRef>
          </c:val>
          <c:extLst>
            <c:ext xmlns:c16="http://schemas.microsoft.com/office/drawing/2014/chart" uri="{C3380CC4-5D6E-409C-BE32-E72D297353CC}">
              <c16:uniqueId val="{00000004-DF7B-4917-9281-CB59912E6A50}"/>
            </c:ext>
          </c:extLst>
        </c:ser>
        <c:ser>
          <c:idx val="5"/>
          <c:order val="5"/>
          <c:tx>
            <c:strRef>
              <c:f>'Граф для воды'!$S$13</c:f>
              <c:strCache>
                <c:ptCount val="1"/>
                <c:pt idx="0">
                  <c:v>Кz ∑ cyclodiene pesticides</c:v>
                </c:pt>
              </c:strCache>
            </c:strRef>
          </c:tx>
          <c:spPr>
            <a:solidFill>
              <a:schemeClr val="accent6"/>
            </a:solidFill>
            <a:ln>
              <a:noFill/>
            </a:ln>
            <a:effectLst/>
          </c:spPr>
          <c:invertIfNegative val="0"/>
          <c:cat>
            <c:strRef>
              <c:f>'Граф для воды'!$B$23:$B$24</c:f>
              <c:strCache>
                <c:ptCount val="2"/>
                <c:pt idx="0">
                  <c:v>TW5</c:v>
                </c:pt>
                <c:pt idx="1">
                  <c:v>Danube region</c:v>
                </c:pt>
              </c:strCache>
            </c:strRef>
          </c:cat>
          <c:val>
            <c:numRef>
              <c:f>'Граф для воды'!$S$23:$S$24</c:f>
              <c:numCache>
                <c:formatCode>General</c:formatCode>
                <c:ptCount val="2"/>
                <c:pt idx="0">
                  <c:v>1.45</c:v>
                </c:pt>
                <c:pt idx="1">
                  <c:v>1.37</c:v>
                </c:pt>
              </c:numCache>
            </c:numRef>
          </c:val>
          <c:extLst>
            <c:ext xmlns:c16="http://schemas.microsoft.com/office/drawing/2014/chart" uri="{C3380CC4-5D6E-409C-BE32-E72D297353CC}">
              <c16:uniqueId val="{00000005-DF7B-4917-9281-CB59912E6A50}"/>
            </c:ext>
          </c:extLst>
        </c:ser>
        <c:ser>
          <c:idx val="6"/>
          <c:order val="6"/>
          <c:tx>
            <c:strRef>
              <c:f>'Граф для воды'!$T$13</c:f>
              <c:strCache>
                <c:ptCount val="1"/>
                <c:pt idx="0">
                  <c:v>Kz Atrazine</c:v>
                </c:pt>
              </c:strCache>
            </c:strRef>
          </c:tx>
          <c:spPr>
            <a:solidFill>
              <a:schemeClr val="accent1">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воды'!$T$23:$T$24</c:f>
              <c:numCache>
                <c:formatCode>General</c:formatCode>
                <c:ptCount val="2"/>
                <c:pt idx="0">
                  <c:v>0</c:v>
                </c:pt>
                <c:pt idx="1">
                  <c:v>0.01</c:v>
                </c:pt>
              </c:numCache>
            </c:numRef>
          </c:val>
          <c:extLst>
            <c:ext xmlns:c16="http://schemas.microsoft.com/office/drawing/2014/chart" uri="{C3380CC4-5D6E-409C-BE32-E72D297353CC}">
              <c16:uniqueId val="{00000006-DF7B-4917-9281-CB59912E6A50}"/>
            </c:ext>
          </c:extLst>
        </c:ser>
        <c:ser>
          <c:idx val="7"/>
          <c:order val="7"/>
          <c:tx>
            <c:strRef>
              <c:f>'Граф для воды'!$U$13</c:f>
              <c:strCache>
                <c:ptCount val="1"/>
                <c:pt idx="0">
                  <c:v>Кз Chlorpyrifos</c:v>
                </c:pt>
              </c:strCache>
            </c:strRef>
          </c:tx>
          <c:spPr>
            <a:solidFill>
              <a:schemeClr val="accent2">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воды'!$U$23:$U$24</c:f>
              <c:numCache>
                <c:formatCode>General</c:formatCode>
                <c:ptCount val="2"/>
                <c:pt idx="0">
                  <c:v>0</c:v>
                </c:pt>
                <c:pt idx="1">
                  <c:v>0</c:v>
                </c:pt>
              </c:numCache>
            </c:numRef>
          </c:val>
          <c:extLst>
            <c:ext xmlns:c16="http://schemas.microsoft.com/office/drawing/2014/chart" uri="{C3380CC4-5D6E-409C-BE32-E72D297353CC}">
              <c16:uniqueId val="{00000007-DF7B-4917-9281-CB59912E6A50}"/>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'Граф для воды'!$AB$13</c:f>
              <c:strCache>
                <c:ptCount val="1"/>
                <c:pt idx="0">
                  <c:v>Кz PCB101</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воды'!$AB$23:$AB$24</c:f>
              <c:numCache>
                <c:formatCode>General</c:formatCode>
                <c:ptCount val="2"/>
                <c:pt idx="0">
                  <c:v>86.75</c:v>
                </c:pt>
                <c:pt idx="1">
                  <c:v>101.33</c:v>
                </c:pt>
              </c:numCache>
            </c:numRef>
          </c:val>
          <c:extLst>
            <c:ext xmlns:c16="http://schemas.microsoft.com/office/drawing/2014/chart" uri="{C3380CC4-5D6E-409C-BE32-E72D297353CC}">
              <c16:uniqueId val="{00000000-65EE-428F-8D4F-3044A8386C76}"/>
            </c:ext>
          </c:extLst>
        </c:ser>
        <c:ser>
          <c:idx val="2"/>
          <c:order val="2"/>
          <c:tx>
            <c:strRef>
              <c:f>'Граф для воды'!$AC$13</c:f>
              <c:strCache>
                <c:ptCount val="1"/>
                <c:pt idx="0">
                  <c:v>Кz PCB118</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воды'!$AC$23:$AC$24</c:f>
              <c:numCache>
                <c:formatCode>General</c:formatCode>
                <c:ptCount val="2"/>
                <c:pt idx="0">
                  <c:v>128.27000000000001</c:v>
                </c:pt>
                <c:pt idx="1">
                  <c:v>126.41</c:v>
                </c:pt>
              </c:numCache>
            </c:numRef>
          </c:val>
          <c:extLst>
            <c:ext xmlns:c16="http://schemas.microsoft.com/office/drawing/2014/chart" uri="{C3380CC4-5D6E-409C-BE32-E72D297353CC}">
              <c16:uniqueId val="{00000001-65EE-428F-8D4F-3044A8386C76}"/>
            </c:ext>
          </c:extLst>
        </c:ser>
        <c:ser>
          <c:idx val="3"/>
          <c:order val="3"/>
          <c:tx>
            <c:strRef>
              <c:f>'Граф для воды'!$AD$13</c:f>
              <c:strCache>
                <c:ptCount val="1"/>
                <c:pt idx="0">
                  <c:v>Кz PCB153</c:v>
                </c:pt>
              </c:strCache>
            </c:strRef>
          </c:tx>
          <c:spPr>
            <a:solidFill>
              <a:schemeClr val="accent4"/>
            </a:solidFill>
            <a:ln>
              <a:solidFill>
                <a:srgbClr val="00B0F0"/>
              </a:solidFill>
            </a:ln>
            <a:effectLst/>
          </c:spPr>
          <c:invertIfNegative val="0"/>
          <c:cat>
            <c:strRef>
              <c:f>'Граф для воды'!$B$23:$B$24</c:f>
              <c:strCache>
                <c:ptCount val="2"/>
                <c:pt idx="0">
                  <c:v>TW5</c:v>
                </c:pt>
                <c:pt idx="1">
                  <c:v>Danube region</c:v>
                </c:pt>
              </c:strCache>
            </c:strRef>
          </c:cat>
          <c:val>
            <c:numRef>
              <c:f>'Граф для воды'!$AD$23:$AD$24</c:f>
              <c:numCache>
                <c:formatCode>General</c:formatCode>
                <c:ptCount val="2"/>
                <c:pt idx="0">
                  <c:v>1.51</c:v>
                </c:pt>
                <c:pt idx="1">
                  <c:v>1.1000000000000001</c:v>
                </c:pt>
              </c:numCache>
            </c:numRef>
          </c:val>
          <c:extLst>
            <c:ext xmlns:c16="http://schemas.microsoft.com/office/drawing/2014/chart" uri="{C3380CC4-5D6E-409C-BE32-E72D297353CC}">
              <c16:uniqueId val="{00000002-65EE-428F-8D4F-3044A8386C76}"/>
            </c:ext>
          </c:extLst>
        </c:ser>
        <c:ser>
          <c:idx val="4"/>
          <c:order val="4"/>
          <c:tx>
            <c:strRef>
              <c:f>'Граф для воды'!$AE$13</c:f>
              <c:strCache>
                <c:ptCount val="1"/>
                <c:pt idx="0">
                  <c:v>Кz PCB138</c:v>
                </c:pt>
              </c:strCache>
            </c:strRef>
          </c:tx>
          <c:spPr>
            <a:solidFill>
              <a:schemeClr val="accent5"/>
            </a:solidFill>
            <a:ln>
              <a:solidFill>
                <a:srgbClr val="00B050"/>
              </a:solidFill>
            </a:ln>
            <a:effectLst/>
          </c:spPr>
          <c:invertIfNegative val="0"/>
          <c:cat>
            <c:strRef>
              <c:f>'Граф для воды'!$B$23:$B$24</c:f>
              <c:strCache>
                <c:ptCount val="2"/>
                <c:pt idx="0">
                  <c:v>TW5</c:v>
                </c:pt>
                <c:pt idx="1">
                  <c:v>Danube region</c:v>
                </c:pt>
              </c:strCache>
            </c:strRef>
          </c:cat>
          <c:val>
            <c:numRef>
              <c:f>'Граф для воды'!$AE$23:$AE$24</c:f>
              <c:numCache>
                <c:formatCode>General</c:formatCode>
                <c:ptCount val="2"/>
                <c:pt idx="0">
                  <c:v>90.75</c:v>
                </c:pt>
                <c:pt idx="1">
                  <c:v>72.33</c:v>
                </c:pt>
              </c:numCache>
            </c:numRef>
          </c:val>
          <c:extLst xmlns:c15="http://schemas.microsoft.com/office/drawing/2012/chart">
            <c:ext xmlns:c16="http://schemas.microsoft.com/office/drawing/2014/chart" uri="{C3380CC4-5D6E-409C-BE32-E72D297353CC}">
              <c16:uniqueId val="{00000003-65EE-428F-8D4F-3044A8386C76}"/>
            </c:ext>
          </c:extLst>
        </c:ser>
        <c:ser>
          <c:idx val="5"/>
          <c:order val="5"/>
          <c:tx>
            <c:strRef>
              <c:f>'Граф для воды'!$AF$13</c:f>
              <c:strCache>
                <c:ptCount val="1"/>
                <c:pt idx="0">
                  <c:v>Кz PCB180</c:v>
                </c:pt>
              </c:strCache>
            </c:strRef>
          </c:tx>
          <c:spPr>
            <a:solidFill>
              <a:schemeClr val="accent6"/>
            </a:solidFill>
            <a:ln>
              <a:solidFill>
                <a:srgbClr val="FFFF00"/>
              </a:solidFill>
            </a:ln>
            <a:effectLst/>
          </c:spPr>
          <c:invertIfNegative val="0"/>
          <c:cat>
            <c:strRef>
              <c:f>'Граф для воды'!$B$23:$B$24</c:f>
              <c:strCache>
                <c:ptCount val="2"/>
                <c:pt idx="0">
                  <c:v>TW5</c:v>
                </c:pt>
                <c:pt idx="1">
                  <c:v>Danube region</c:v>
                </c:pt>
              </c:strCache>
            </c:strRef>
          </c:cat>
          <c:val>
            <c:numRef>
              <c:f>'Граф для воды'!$AF$23:$AF$24</c:f>
              <c:numCache>
                <c:formatCode>General</c:formatCode>
                <c:ptCount val="2"/>
                <c:pt idx="0">
                  <c:v>0</c:v>
                </c:pt>
                <c:pt idx="1">
                  <c:v>0.05</c:v>
                </c:pt>
              </c:numCache>
            </c:numRef>
          </c:val>
          <c:extLst xmlns:c15="http://schemas.microsoft.com/office/drawing/2012/chart">
            <c:ext xmlns:c16="http://schemas.microsoft.com/office/drawing/2014/chart" uri="{C3380CC4-5D6E-409C-BE32-E72D297353CC}">
              <c16:uniqueId val="{00000004-65EE-428F-8D4F-3044A8386C76}"/>
            </c:ext>
          </c:extLst>
        </c:ser>
        <c:ser>
          <c:idx val="6"/>
          <c:order val="6"/>
          <c:tx>
            <c:strRef>
              <c:f>'Граф для воды'!$AG$13</c:f>
              <c:strCache>
                <c:ptCount val="1"/>
                <c:pt idx="0">
                  <c:v>Кz Naphthalene</c:v>
                </c:pt>
              </c:strCache>
            </c:strRef>
          </c:tx>
          <c:spPr>
            <a:solidFill>
              <a:schemeClr val="accent1">
                <a:lumMod val="60000"/>
              </a:schemeClr>
            </a:solidFill>
            <a:ln>
              <a:solidFill>
                <a:schemeClr val="accent2"/>
              </a:solidFill>
            </a:ln>
            <a:effectLst/>
          </c:spPr>
          <c:invertIfNegative val="0"/>
          <c:cat>
            <c:strRef>
              <c:f>'Граф для воды'!$B$23:$B$24</c:f>
              <c:strCache>
                <c:ptCount val="2"/>
                <c:pt idx="0">
                  <c:v>TW5</c:v>
                </c:pt>
                <c:pt idx="1">
                  <c:v>Danube region</c:v>
                </c:pt>
              </c:strCache>
            </c:strRef>
          </c:cat>
          <c:val>
            <c:numRef>
              <c:f>'Граф для воды'!$AG$23:$AG$24</c:f>
              <c:numCache>
                <c:formatCode>General</c:formatCode>
                <c:ptCount val="2"/>
                <c:pt idx="0">
                  <c:v>0</c:v>
                </c:pt>
                <c:pt idx="1">
                  <c:v>0</c:v>
                </c:pt>
              </c:numCache>
            </c:numRef>
          </c:val>
          <c:extLst xmlns:c15="http://schemas.microsoft.com/office/drawing/2012/chart">
            <c:ext xmlns:c16="http://schemas.microsoft.com/office/drawing/2014/chart" uri="{C3380CC4-5D6E-409C-BE32-E72D297353CC}">
              <c16:uniqueId val="{00000005-65EE-428F-8D4F-3044A8386C76}"/>
            </c:ext>
          </c:extLst>
        </c:ser>
        <c:ser>
          <c:idx val="7"/>
          <c:order val="7"/>
          <c:tx>
            <c:strRef>
              <c:f>'Граф для воды'!$AH$13</c:f>
              <c:strCache>
                <c:ptCount val="1"/>
                <c:pt idx="0">
                  <c:v>Кz Anthracene</c:v>
                </c:pt>
              </c:strCache>
            </c:strRef>
          </c:tx>
          <c:spPr>
            <a:solidFill>
              <a:schemeClr val="accent2">
                <a:lumMod val="60000"/>
              </a:schemeClr>
            </a:solidFill>
            <a:ln>
              <a:solidFill>
                <a:srgbClr val="FF0000"/>
              </a:solidFill>
            </a:ln>
            <a:effectLst/>
          </c:spPr>
          <c:invertIfNegative val="0"/>
          <c:cat>
            <c:strRef>
              <c:f>'Граф для воды'!$B$23:$B$24</c:f>
              <c:strCache>
                <c:ptCount val="2"/>
                <c:pt idx="0">
                  <c:v>TW5</c:v>
                </c:pt>
                <c:pt idx="1">
                  <c:v>Danube region</c:v>
                </c:pt>
              </c:strCache>
            </c:strRef>
          </c:cat>
          <c:val>
            <c:numRef>
              <c:f>'Граф для воды'!$AH$23:$AH$24</c:f>
              <c:numCache>
                <c:formatCode>General</c:formatCode>
                <c:ptCount val="2"/>
                <c:pt idx="0">
                  <c:v>0.01</c:v>
                </c:pt>
                <c:pt idx="1">
                  <c:v>0.03</c:v>
                </c:pt>
              </c:numCache>
            </c:numRef>
          </c:val>
          <c:extLst xmlns:c15="http://schemas.microsoft.com/office/drawing/2012/chart">
            <c:ext xmlns:c16="http://schemas.microsoft.com/office/drawing/2014/chart" uri="{C3380CC4-5D6E-409C-BE32-E72D297353CC}">
              <c16:uniqueId val="{00000006-65EE-428F-8D4F-3044A8386C76}"/>
            </c:ext>
          </c:extLst>
        </c:ser>
        <c:ser>
          <c:idx val="8"/>
          <c:order val="8"/>
          <c:tx>
            <c:strRef>
              <c:f>'Граф для воды'!$AI$13</c:f>
              <c:strCache>
                <c:ptCount val="1"/>
                <c:pt idx="0">
                  <c:v>Кz Fluoranthene</c:v>
                </c:pt>
              </c:strCache>
            </c:strRef>
          </c:tx>
          <c:spPr>
            <a:solidFill>
              <a:schemeClr val="accent3">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воды'!$AI$23:$AI$24</c:f>
              <c:numCache>
                <c:formatCode>General</c:formatCode>
                <c:ptCount val="2"/>
                <c:pt idx="0">
                  <c:v>0.01</c:v>
                </c:pt>
                <c:pt idx="1">
                  <c:v>0.03</c:v>
                </c:pt>
              </c:numCache>
            </c:numRef>
          </c:val>
          <c:extLst>
            <c:ext xmlns:c16="http://schemas.microsoft.com/office/drawing/2014/chart" uri="{C3380CC4-5D6E-409C-BE32-E72D297353CC}">
              <c16:uniqueId val="{00000007-65EE-428F-8D4F-3044A8386C76}"/>
            </c:ext>
          </c:extLst>
        </c:ser>
        <c:ser>
          <c:idx val="9"/>
          <c:order val="9"/>
          <c:tx>
            <c:strRef>
              <c:f>'Граф для воды'!$AJ$13</c:f>
              <c:strCache>
                <c:ptCount val="1"/>
                <c:pt idx="0">
                  <c:v>Кz Benzo(b)fluoranthene</c:v>
                </c:pt>
              </c:strCache>
            </c:strRef>
          </c:tx>
          <c:spPr>
            <a:solidFill>
              <a:schemeClr val="accent4">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воды'!$AJ$23:$AJ$24</c:f>
              <c:numCache>
                <c:formatCode>General</c:formatCode>
                <c:ptCount val="2"/>
                <c:pt idx="0">
                  <c:v>0</c:v>
                </c:pt>
                <c:pt idx="1">
                  <c:v>0.02</c:v>
                </c:pt>
              </c:numCache>
            </c:numRef>
          </c:val>
          <c:extLst>
            <c:ext xmlns:c16="http://schemas.microsoft.com/office/drawing/2014/chart" uri="{C3380CC4-5D6E-409C-BE32-E72D297353CC}">
              <c16:uniqueId val="{00000008-65EE-428F-8D4F-3044A8386C76}"/>
            </c:ext>
          </c:extLst>
        </c:ser>
        <c:ser>
          <c:idx val="10"/>
          <c:order val="10"/>
          <c:tx>
            <c:strRef>
              <c:f>'Граф для воды'!$AK$13</c:f>
              <c:strCache>
                <c:ptCount val="1"/>
                <c:pt idx="0">
                  <c:v>Кz benzo(k)fluoranthene</c:v>
                </c:pt>
              </c:strCache>
            </c:strRef>
          </c:tx>
          <c:spPr>
            <a:solidFill>
              <a:schemeClr val="accent5">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воды'!$AK$23:$AK$24</c:f>
              <c:numCache>
                <c:formatCode>General</c:formatCode>
                <c:ptCount val="2"/>
                <c:pt idx="0">
                  <c:v>0</c:v>
                </c:pt>
                <c:pt idx="1">
                  <c:v>0</c:v>
                </c:pt>
              </c:numCache>
            </c:numRef>
          </c:val>
          <c:extLst>
            <c:ext xmlns:c16="http://schemas.microsoft.com/office/drawing/2014/chart" uri="{C3380CC4-5D6E-409C-BE32-E72D297353CC}">
              <c16:uniqueId val="{00000009-65EE-428F-8D4F-3044A8386C76}"/>
            </c:ext>
          </c:extLst>
        </c:ser>
        <c:ser>
          <c:idx val="11"/>
          <c:order val="11"/>
          <c:tx>
            <c:strRef>
              <c:f>'Граф для воды'!$AL$13</c:f>
              <c:strCache>
                <c:ptCount val="1"/>
                <c:pt idx="0">
                  <c:v>Кz benzo(a)pyrene</c:v>
                </c:pt>
              </c:strCache>
            </c:strRef>
          </c:tx>
          <c:spPr>
            <a:solidFill>
              <a:schemeClr val="accent6">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воды'!$AL$23:$AL$24</c:f>
              <c:numCache>
                <c:formatCode>General</c:formatCode>
                <c:ptCount val="2"/>
                <c:pt idx="0">
                  <c:v>0</c:v>
                </c:pt>
                <c:pt idx="1">
                  <c:v>0.02</c:v>
                </c:pt>
              </c:numCache>
            </c:numRef>
          </c:val>
          <c:extLst>
            <c:ext xmlns:c16="http://schemas.microsoft.com/office/drawing/2014/chart" uri="{C3380CC4-5D6E-409C-BE32-E72D297353CC}">
              <c16:uniqueId val="{0000000A-65EE-428F-8D4F-3044A8386C76}"/>
            </c:ext>
          </c:extLst>
        </c:ser>
        <c:ser>
          <c:idx val="12"/>
          <c:order val="12"/>
          <c:tx>
            <c:strRef>
              <c:f>'Граф для воды'!$AM$13</c:f>
              <c:strCache>
                <c:ptCount val="1"/>
                <c:pt idx="0">
                  <c:v>Кz benzo(g,h,i)perylene</c:v>
                </c:pt>
              </c:strCache>
            </c:strRef>
          </c:tx>
          <c:spPr>
            <a:solidFill>
              <a:schemeClr val="accent1">
                <a:lumMod val="80000"/>
                <a:lumOff val="20000"/>
              </a:schemeClr>
            </a:solidFill>
            <a:ln>
              <a:noFill/>
            </a:ln>
            <a:effectLst/>
          </c:spPr>
          <c:invertIfNegative val="0"/>
          <c:cat>
            <c:strRef>
              <c:f>'Граф для воды'!$B$23:$B$24</c:f>
              <c:strCache>
                <c:ptCount val="2"/>
                <c:pt idx="0">
                  <c:v>TW5</c:v>
                </c:pt>
                <c:pt idx="1">
                  <c:v>Danube region</c:v>
                </c:pt>
              </c:strCache>
            </c:strRef>
          </c:cat>
          <c:val>
            <c:numRef>
              <c:f>'Граф для воды'!$AM$23:$AM$24</c:f>
              <c:numCache>
                <c:formatCode>General</c:formatCode>
                <c:ptCount val="2"/>
                <c:pt idx="0">
                  <c:v>0</c:v>
                </c:pt>
                <c:pt idx="1">
                  <c:v>0</c:v>
                </c:pt>
              </c:numCache>
            </c:numRef>
          </c:val>
          <c:extLst>
            <c:ext xmlns:c16="http://schemas.microsoft.com/office/drawing/2014/chart" uri="{C3380CC4-5D6E-409C-BE32-E72D297353CC}">
              <c16:uniqueId val="{0000000B-65EE-428F-8D4F-3044A8386C76}"/>
            </c:ext>
          </c:extLst>
        </c:ser>
        <c:dLbls>
          <c:showLegendKey val="0"/>
          <c:showVal val="0"/>
          <c:showCatName val="0"/>
          <c:showSerName val="0"/>
          <c:showPercent val="0"/>
          <c:showBubbleSize val="0"/>
        </c:dLbls>
        <c:gapWidth val="150"/>
        <c:axId val="348211832"/>
        <c:axId val="348205928"/>
        <c:extLst>
          <c:ext xmlns:c15="http://schemas.microsoft.com/office/drawing/2012/chart" uri="{02D57815-91ED-43cb-92C2-25804820EDAC}">
            <c15:filteredBarSeries>
              <c15:ser>
                <c:idx val="0"/>
                <c:order val="0"/>
                <c:tx>
                  <c:strRef>
                    <c:extLst>
                      <c:ext uri="{02D57815-91ED-43cb-92C2-25804820EDAC}">
                        <c15:formulaRef>
                          <c15:sqref>'Граф для воды'!$AA$13</c15:sqref>
                        </c15:formulaRef>
                      </c:ext>
                    </c:extLst>
                    <c:strCache>
                      <c:ptCount val="1"/>
                      <c:pt idx="0">
                        <c:v>Кz OPIO</c:v>
                      </c:pt>
                    </c:strCache>
                  </c:strRef>
                </c:tx>
                <c:spPr>
                  <a:solidFill>
                    <a:schemeClr val="accent1"/>
                  </a:solidFill>
                  <a:ln>
                    <a:noFill/>
                  </a:ln>
                  <a:effectLst/>
                </c:spPr>
                <c:invertIfNegative val="0"/>
                <c:cat>
                  <c:strRef>
                    <c:extLst>
                      <c:ext uri="{02D57815-91ED-43cb-92C2-25804820EDAC}">
                        <c15:formulaRef>
                          <c15:sqref>'Граф для воды'!$B$23:$B$24</c15:sqref>
                        </c15:formulaRef>
                      </c:ext>
                    </c:extLst>
                    <c:strCache>
                      <c:ptCount val="2"/>
                      <c:pt idx="0">
                        <c:v>TW5</c:v>
                      </c:pt>
                      <c:pt idx="1">
                        <c:v>Danube region</c:v>
                      </c:pt>
                    </c:strCache>
                  </c:strRef>
                </c:cat>
                <c:val>
                  <c:numRef>
                    <c:extLst>
                      <c:ext uri="{02D57815-91ED-43cb-92C2-25804820EDAC}">
                        <c15:formulaRef>
                          <c15:sqref>'Граф для воды'!$AA$23:$AA$24</c15:sqref>
                        </c15:formulaRef>
                      </c:ext>
                    </c:extLst>
                    <c:numCache>
                      <c:formatCode>General</c:formatCode>
                      <c:ptCount val="2"/>
                      <c:pt idx="0">
                        <c:v>25.61</c:v>
                      </c:pt>
                      <c:pt idx="1">
                        <c:v>25.11</c:v>
                      </c:pt>
                    </c:numCache>
                  </c:numRef>
                </c:val>
                <c:extLst>
                  <c:ext xmlns:c16="http://schemas.microsoft.com/office/drawing/2014/chart" uri="{C3380CC4-5D6E-409C-BE32-E72D297353CC}">
                    <c16:uniqueId val="{00000011-65EE-428F-8D4F-3044A8386C7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'Граф для воды'!$AN$13</c15:sqref>
                        </c15:formulaRef>
                      </c:ext>
                    </c:extLst>
                    <c:strCache>
                      <c:ptCount val="1"/>
                      <c:pt idx="0">
                        <c:v>Кz Ar-1254</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воды'!$B$23:$B$24</c15:sqref>
                        </c15:formulaRef>
                      </c:ext>
                    </c:extLst>
                    <c:strCache>
                      <c:ptCount val="2"/>
                      <c:pt idx="0">
                        <c:v>TW5</c:v>
                      </c:pt>
                      <c:pt idx="1">
                        <c:v>Danube region</c:v>
                      </c:pt>
                    </c:strCache>
                  </c:strRef>
                </c:cat>
                <c:val>
                  <c:numRef>
                    <c:extLst xmlns:c15="http://schemas.microsoft.com/office/drawing/2012/chart">
                      <c:ext xmlns:c15="http://schemas.microsoft.com/office/drawing/2012/chart" uri="{02D57815-91ED-43cb-92C2-25804820EDAC}">
                        <c15:formulaRef>
                          <c15:sqref>'Граф для воды'!$AN$23:$AN$24</c15:sqref>
                        </c15:formulaRef>
                      </c:ext>
                    </c:extLst>
                    <c:numCache>
                      <c:formatCode>General</c:formatCode>
                      <c:ptCount val="2"/>
                      <c:pt idx="0">
                        <c:v>0.31</c:v>
                      </c:pt>
                      <c:pt idx="1">
                        <c:v>0.33</c:v>
                      </c:pt>
                    </c:numCache>
                  </c:numRef>
                </c:val>
                <c:extLst xmlns:c15="http://schemas.microsoft.com/office/drawing/2012/chart">
                  <c:ext xmlns:c16="http://schemas.microsoft.com/office/drawing/2014/chart" uri="{C3380CC4-5D6E-409C-BE32-E72D297353CC}">
                    <c16:uniqueId val="{00000012-65EE-428F-8D4F-3044A8386C7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'Граф для воды'!$AO$13</c15:sqref>
                        </c15:formulaRef>
                      </c:ext>
                    </c:extLst>
                    <c:strCache>
                      <c:ptCount val="1"/>
                      <c:pt idx="0">
                        <c:v>Кz Ar-1260</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воды'!$B$23:$B$24</c15:sqref>
                        </c15:formulaRef>
                      </c:ext>
                    </c:extLst>
                    <c:strCache>
                      <c:ptCount val="2"/>
                      <c:pt idx="0">
                        <c:v>TW5</c:v>
                      </c:pt>
                      <c:pt idx="1">
                        <c:v>Danube region</c:v>
                      </c:pt>
                    </c:strCache>
                  </c:strRef>
                </c:cat>
                <c:val>
                  <c:numRef>
                    <c:extLst xmlns:c15="http://schemas.microsoft.com/office/drawing/2012/chart">
                      <c:ext xmlns:c15="http://schemas.microsoft.com/office/drawing/2012/chart" uri="{02D57815-91ED-43cb-92C2-25804820EDAC}">
                        <c15:formulaRef>
                          <c15:sqref>'Граф для воды'!$AO$23:$AO$24</c15:sqref>
                        </c15:formulaRef>
                      </c:ext>
                    </c:extLst>
                    <c:numCache>
                      <c:formatCode>General</c:formatCode>
                      <c:ptCount val="2"/>
                      <c:pt idx="0">
                        <c:v>0.01</c:v>
                      </c:pt>
                      <c:pt idx="1">
                        <c:v>0.01</c:v>
                      </c:pt>
                    </c:numCache>
                  </c:numRef>
                </c:val>
                <c:extLst xmlns:c15="http://schemas.microsoft.com/office/drawing/2012/chart">
                  <c:ext xmlns:c16="http://schemas.microsoft.com/office/drawing/2014/chart" uri="{C3380CC4-5D6E-409C-BE32-E72D297353CC}">
                    <c16:uniqueId val="{00000013-65EE-428F-8D4F-3044A8386C76}"/>
                  </c:ext>
                </c:extLst>
              </c15:ser>
            </c15:filteredBarSeries>
          </c:ext>
        </c:extLst>
      </c:barChart>
      <c:lineChart>
        <c:grouping val="standard"/>
        <c:varyColors val="0"/>
        <c:ser>
          <c:idx val="15"/>
          <c:order val="15"/>
          <c:tx>
            <c:strRef>
              <c:f>'Граф для воды'!$AP$13</c:f>
              <c:strCache>
                <c:ptCount val="1"/>
                <c:pt idx="0">
                  <c:v>Very good</c:v>
                </c:pt>
              </c:strCache>
            </c:strRef>
          </c:tx>
          <c:spPr>
            <a:ln w="28575" cap="rnd">
              <a:solidFill>
                <a:srgbClr val="00B0F0"/>
              </a:solidFill>
              <a:round/>
            </a:ln>
            <a:effectLst/>
          </c:spPr>
          <c:marker>
            <c:symbol val="none"/>
          </c:marker>
          <c:cat>
            <c:strRef>
              <c:f>'Граф для воды'!$B$23:$B$24</c:f>
              <c:strCache>
                <c:ptCount val="2"/>
                <c:pt idx="0">
                  <c:v>TW5</c:v>
                </c:pt>
                <c:pt idx="1">
                  <c:v>Danube region</c:v>
                </c:pt>
              </c:strCache>
            </c:strRef>
          </c:cat>
          <c:val>
            <c:numRef>
              <c:f>'Граф для воды'!$AP$23:$AP$24</c:f>
              <c:numCache>
                <c:formatCode>General</c:formatCode>
                <c:ptCount val="2"/>
                <c:pt idx="0">
                  <c:v>0.5</c:v>
                </c:pt>
                <c:pt idx="1">
                  <c:v>0.5</c:v>
                </c:pt>
              </c:numCache>
            </c:numRef>
          </c:val>
          <c:smooth val="0"/>
          <c:extLst>
            <c:ext xmlns:c16="http://schemas.microsoft.com/office/drawing/2014/chart" uri="{C3380CC4-5D6E-409C-BE32-E72D297353CC}">
              <c16:uniqueId val="{0000000C-65EE-428F-8D4F-3044A8386C76}"/>
            </c:ext>
          </c:extLst>
        </c:ser>
        <c:ser>
          <c:idx val="16"/>
          <c:order val="16"/>
          <c:tx>
            <c:strRef>
              <c:f>'Граф для воды'!$AQ$13</c:f>
              <c:strCache>
                <c:ptCount val="1"/>
                <c:pt idx="0">
                  <c:v>Good</c:v>
                </c:pt>
              </c:strCache>
            </c:strRef>
          </c:tx>
          <c:spPr>
            <a:ln w="28575" cap="rnd">
              <a:solidFill>
                <a:srgbClr val="00B050"/>
              </a:solidFill>
              <a:round/>
            </a:ln>
            <a:effectLst/>
          </c:spPr>
          <c:marker>
            <c:symbol val="none"/>
          </c:marker>
          <c:cat>
            <c:strRef>
              <c:f>'Граф для воды'!$B$23:$B$24</c:f>
              <c:strCache>
                <c:ptCount val="2"/>
                <c:pt idx="0">
                  <c:v>TW5</c:v>
                </c:pt>
                <c:pt idx="1">
                  <c:v>Danube region</c:v>
                </c:pt>
              </c:strCache>
            </c:strRef>
          </c:cat>
          <c:val>
            <c:numRef>
              <c:f>'Граф для воды'!$AQ$23:$AQ$24</c:f>
              <c:numCache>
                <c:formatCode>General</c:formatCode>
                <c:ptCount val="2"/>
                <c:pt idx="0">
                  <c:v>1</c:v>
                </c:pt>
                <c:pt idx="1">
                  <c:v>1</c:v>
                </c:pt>
              </c:numCache>
            </c:numRef>
          </c:val>
          <c:smooth val="0"/>
          <c:extLst>
            <c:ext xmlns:c16="http://schemas.microsoft.com/office/drawing/2014/chart" uri="{C3380CC4-5D6E-409C-BE32-E72D297353CC}">
              <c16:uniqueId val="{0000000D-65EE-428F-8D4F-3044A8386C76}"/>
            </c:ext>
          </c:extLst>
        </c:ser>
        <c:ser>
          <c:idx val="17"/>
          <c:order val="17"/>
          <c:tx>
            <c:strRef>
              <c:f>'Граф для воды'!$AR$13</c:f>
              <c:strCache>
                <c:ptCount val="1"/>
                <c:pt idx="0">
                  <c:v>Satisfactory</c:v>
                </c:pt>
              </c:strCache>
            </c:strRef>
          </c:tx>
          <c:spPr>
            <a:ln w="28575" cap="rnd">
              <a:solidFill>
                <a:srgbClr val="FFFF00"/>
              </a:solidFill>
              <a:round/>
            </a:ln>
            <a:effectLst/>
          </c:spPr>
          <c:marker>
            <c:symbol val="none"/>
          </c:marker>
          <c:cat>
            <c:strRef>
              <c:f>'Граф для воды'!$B$23:$B$24</c:f>
              <c:strCache>
                <c:ptCount val="2"/>
                <c:pt idx="0">
                  <c:v>TW5</c:v>
                </c:pt>
                <c:pt idx="1">
                  <c:v>Danube region</c:v>
                </c:pt>
              </c:strCache>
            </c:strRef>
          </c:cat>
          <c:val>
            <c:numRef>
              <c:f>'Граф для воды'!$AR$23:$AR$24</c:f>
              <c:numCache>
                <c:formatCode>General</c:formatCode>
                <c:ptCount val="2"/>
                <c:pt idx="0">
                  <c:v>2.5</c:v>
                </c:pt>
                <c:pt idx="1">
                  <c:v>2.5</c:v>
                </c:pt>
              </c:numCache>
            </c:numRef>
          </c:val>
          <c:smooth val="0"/>
          <c:extLst>
            <c:ext xmlns:c16="http://schemas.microsoft.com/office/drawing/2014/chart" uri="{C3380CC4-5D6E-409C-BE32-E72D297353CC}">
              <c16:uniqueId val="{0000000E-65EE-428F-8D4F-3044A8386C76}"/>
            </c:ext>
          </c:extLst>
        </c:ser>
        <c:ser>
          <c:idx val="18"/>
          <c:order val="18"/>
          <c:tx>
            <c:strRef>
              <c:f>'Граф для воды'!$AS$13</c:f>
              <c:strCache>
                <c:ptCount val="1"/>
                <c:pt idx="0">
                  <c:v>Bad</c:v>
                </c:pt>
              </c:strCache>
            </c:strRef>
          </c:tx>
          <c:spPr>
            <a:ln w="28575" cap="rnd">
              <a:solidFill>
                <a:schemeClr val="accent2"/>
              </a:solidFill>
              <a:round/>
            </a:ln>
            <a:effectLst/>
          </c:spPr>
          <c:marker>
            <c:symbol val="none"/>
          </c:marker>
          <c:cat>
            <c:strRef>
              <c:f>'Граф для воды'!$B$23:$B$24</c:f>
              <c:strCache>
                <c:ptCount val="2"/>
                <c:pt idx="0">
                  <c:v>TW5</c:v>
                </c:pt>
                <c:pt idx="1">
                  <c:v>Danube region</c:v>
                </c:pt>
              </c:strCache>
            </c:strRef>
          </c:cat>
          <c:val>
            <c:numRef>
              <c:f>'Граф для воды'!$AS$23:$AS$24</c:f>
              <c:numCache>
                <c:formatCode>General</c:formatCode>
                <c:ptCount val="2"/>
                <c:pt idx="0">
                  <c:v>5</c:v>
                </c:pt>
                <c:pt idx="1">
                  <c:v>5</c:v>
                </c:pt>
              </c:numCache>
            </c:numRef>
          </c:val>
          <c:smooth val="0"/>
          <c:extLst>
            <c:ext xmlns:c16="http://schemas.microsoft.com/office/drawing/2014/chart" uri="{C3380CC4-5D6E-409C-BE32-E72D297353CC}">
              <c16:uniqueId val="{0000000F-65EE-428F-8D4F-3044A8386C76}"/>
            </c:ext>
          </c:extLst>
        </c:ser>
        <c:ser>
          <c:idx val="19"/>
          <c:order val="19"/>
          <c:tx>
            <c:strRef>
              <c:f>'Граф для воды'!$AT$13</c:f>
              <c:strCache>
                <c:ptCount val="1"/>
                <c:pt idx="0">
                  <c:v>Very bad</c:v>
                </c:pt>
              </c:strCache>
            </c:strRef>
          </c:tx>
          <c:spPr>
            <a:ln w="28575" cap="rnd">
              <a:solidFill>
                <a:srgbClr val="FF0000"/>
              </a:solidFill>
              <a:round/>
            </a:ln>
            <a:effectLst/>
          </c:spPr>
          <c:marker>
            <c:symbol val="none"/>
          </c:marker>
          <c:cat>
            <c:strRef>
              <c:f>'Граф для воды'!$B$23:$B$24</c:f>
              <c:strCache>
                <c:ptCount val="2"/>
                <c:pt idx="0">
                  <c:v>TW5</c:v>
                </c:pt>
                <c:pt idx="1">
                  <c:v>Danube region</c:v>
                </c:pt>
              </c:strCache>
            </c:strRef>
          </c:cat>
          <c:val>
            <c:numRef>
              <c:f>'Граф для воды'!$AT$23:$AT$24</c:f>
              <c:numCache>
                <c:formatCode>General</c:formatCode>
                <c:ptCount val="2"/>
                <c:pt idx="0">
                  <c:v>5.2</c:v>
                </c:pt>
                <c:pt idx="1">
                  <c:v>5.2</c:v>
                </c:pt>
              </c:numCache>
            </c:numRef>
          </c:val>
          <c:smooth val="0"/>
          <c:extLst>
            <c:ext xmlns:c16="http://schemas.microsoft.com/office/drawing/2014/chart" uri="{C3380CC4-5D6E-409C-BE32-E72D297353CC}">
              <c16:uniqueId val="{00000010-65EE-428F-8D4F-3044A8386C76}"/>
            </c:ext>
          </c:extLst>
        </c:ser>
        <c:dLbls>
          <c:showLegendKey val="0"/>
          <c:showVal val="0"/>
          <c:showCatName val="0"/>
          <c:showSerName val="0"/>
          <c:showPercent val="0"/>
          <c:showBubbleSize val="0"/>
        </c:dLbls>
        <c:marker val="1"/>
        <c:smooth val="0"/>
        <c:axId val="348211832"/>
        <c:axId val="348205928"/>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воды'!$AB$13</c:f>
              <c:strCache>
                <c:ptCount val="1"/>
                <c:pt idx="0">
                  <c:v>Кz PCB101</c:v>
                </c:pt>
              </c:strCache>
            </c:strRef>
          </c:tx>
          <c:spPr>
            <a:solidFill>
              <a:schemeClr val="accent1"/>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воды'!$AB$15:$AB$21</c:f>
              <c:numCache>
                <c:formatCode>General</c:formatCode>
                <c:ptCount val="7"/>
                <c:pt idx="0">
                  <c:v>84</c:v>
                </c:pt>
                <c:pt idx="1">
                  <c:v>33.5</c:v>
                </c:pt>
                <c:pt idx="2">
                  <c:v>34.67</c:v>
                </c:pt>
                <c:pt idx="3">
                  <c:v>4.5</c:v>
                </c:pt>
                <c:pt idx="4">
                  <c:v>0</c:v>
                </c:pt>
                <c:pt idx="5">
                  <c:v>42.25</c:v>
                </c:pt>
                <c:pt idx="6">
                  <c:v>207.75</c:v>
                </c:pt>
              </c:numCache>
            </c:numRef>
          </c:val>
          <c:extLst xmlns:c15="http://schemas.microsoft.com/office/drawing/2012/chart">
            <c:ext xmlns:c16="http://schemas.microsoft.com/office/drawing/2014/chart" uri="{C3380CC4-5D6E-409C-BE32-E72D297353CC}">
              <c16:uniqueId val="{00000000-BEC6-43DF-A506-C205010C673C}"/>
            </c:ext>
          </c:extLst>
        </c:ser>
        <c:ser>
          <c:idx val="1"/>
          <c:order val="1"/>
          <c:tx>
            <c:strRef>
              <c:f>'Граф для воды'!$AC$13</c:f>
              <c:strCache>
                <c:ptCount val="1"/>
                <c:pt idx="0">
                  <c:v>Кz PCB118</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воды'!$AC$15:$AC$21</c:f>
              <c:numCache>
                <c:formatCode>General</c:formatCode>
                <c:ptCount val="7"/>
                <c:pt idx="0">
                  <c:v>101.54</c:v>
                </c:pt>
                <c:pt idx="1">
                  <c:v>47.69</c:v>
                </c:pt>
                <c:pt idx="2">
                  <c:v>68.459999999999994</c:v>
                </c:pt>
                <c:pt idx="3">
                  <c:v>22.95</c:v>
                </c:pt>
                <c:pt idx="4">
                  <c:v>6.35</c:v>
                </c:pt>
                <c:pt idx="5">
                  <c:v>66.540000000000006</c:v>
                </c:pt>
                <c:pt idx="6">
                  <c:v>302.18</c:v>
                </c:pt>
              </c:numCache>
            </c:numRef>
          </c:val>
          <c:extLst>
            <c:ext xmlns:c16="http://schemas.microsoft.com/office/drawing/2014/chart" uri="{C3380CC4-5D6E-409C-BE32-E72D297353CC}">
              <c16:uniqueId val="{00000001-BEC6-43DF-A506-C205010C673C}"/>
            </c:ext>
          </c:extLst>
        </c:ser>
        <c:ser>
          <c:idx val="2"/>
          <c:order val="2"/>
          <c:tx>
            <c:strRef>
              <c:f>'Граф для воды'!$AD$13</c:f>
              <c:strCache>
                <c:ptCount val="1"/>
                <c:pt idx="0">
                  <c:v>Кz PCB153</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воды'!$AD$15:$AD$21</c:f>
              <c:numCache>
                <c:formatCode>General</c:formatCode>
                <c:ptCount val="7"/>
                <c:pt idx="0">
                  <c:v>0.76</c:v>
                </c:pt>
                <c:pt idx="1">
                  <c:v>0</c:v>
                </c:pt>
                <c:pt idx="2">
                  <c:v>0.69</c:v>
                </c:pt>
                <c:pt idx="3">
                  <c:v>0.16</c:v>
                </c:pt>
                <c:pt idx="4">
                  <c:v>0</c:v>
                </c:pt>
                <c:pt idx="5">
                  <c:v>0.62</c:v>
                </c:pt>
                <c:pt idx="6">
                  <c:v>3.2</c:v>
                </c:pt>
              </c:numCache>
            </c:numRef>
          </c:val>
          <c:extLst>
            <c:ext xmlns:c16="http://schemas.microsoft.com/office/drawing/2014/chart" uri="{C3380CC4-5D6E-409C-BE32-E72D297353CC}">
              <c16:uniqueId val="{00000002-BEC6-43DF-A506-C205010C673C}"/>
            </c:ext>
          </c:extLst>
        </c:ser>
        <c:ser>
          <c:idx val="3"/>
          <c:order val="3"/>
          <c:tx>
            <c:strRef>
              <c:f>'Граф для воды'!$AE$13</c:f>
              <c:strCache>
                <c:ptCount val="1"/>
                <c:pt idx="0">
                  <c:v>Кz PCB138</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воды'!$AE$15:$AE$21</c:f>
              <c:numCache>
                <c:formatCode>General</c:formatCode>
                <c:ptCount val="7"/>
                <c:pt idx="0">
                  <c:v>88.5</c:v>
                </c:pt>
                <c:pt idx="1">
                  <c:v>266</c:v>
                </c:pt>
                <c:pt idx="2">
                  <c:v>78.83</c:v>
                </c:pt>
                <c:pt idx="3">
                  <c:v>101</c:v>
                </c:pt>
                <c:pt idx="4">
                  <c:v>62.5</c:v>
                </c:pt>
                <c:pt idx="5">
                  <c:v>55.5</c:v>
                </c:pt>
                <c:pt idx="6">
                  <c:v>195.83</c:v>
                </c:pt>
              </c:numCache>
            </c:numRef>
          </c:val>
          <c:extLst>
            <c:ext xmlns:c16="http://schemas.microsoft.com/office/drawing/2014/chart" uri="{C3380CC4-5D6E-409C-BE32-E72D297353CC}">
              <c16:uniqueId val="{00000003-BEC6-43DF-A506-C205010C673C}"/>
            </c:ext>
          </c:extLst>
        </c:ser>
        <c:ser>
          <c:idx val="4"/>
          <c:order val="4"/>
          <c:tx>
            <c:strRef>
              <c:f>'Граф для воды'!$AF$13</c:f>
              <c:strCache>
                <c:ptCount val="1"/>
                <c:pt idx="0">
                  <c:v>Кz PCB180</c:v>
                </c:pt>
              </c:strCache>
            </c:strRef>
          </c:tx>
          <c:spPr>
            <a:solidFill>
              <a:schemeClr val="accent5"/>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воды'!$AF$15:$AF$21</c:f>
              <c:numCache>
                <c:formatCode>General</c:formatCode>
                <c:ptCount val="7"/>
                <c:pt idx="0">
                  <c:v>0</c:v>
                </c:pt>
                <c:pt idx="1">
                  <c:v>0</c:v>
                </c:pt>
                <c:pt idx="2">
                  <c:v>0.98</c:v>
                </c:pt>
                <c:pt idx="3">
                  <c:v>0</c:v>
                </c:pt>
                <c:pt idx="4">
                  <c:v>0</c:v>
                </c:pt>
                <c:pt idx="5">
                  <c:v>0</c:v>
                </c:pt>
                <c:pt idx="6">
                  <c:v>1.28</c:v>
                </c:pt>
              </c:numCache>
            </c:numRef>
          </c:val>
          <c:extLst>
            <c:ext xmlns:c16="http://schemas.microsoft.com/office/drawing/2014/chart" uri="{C3380CC4-5D6E-409C-BE32-E72D297353CC}">
              <c16:uniqueId val="{00000004-BEC6-43DF-A506-C205010C673C}"/>
            </c:ext>
          </c:extLst>
        </c:ser>
        <c:ser>
          <c:idx val="5"/>
          <c:order val="5"/>
          <c:tx>
            <c:strRef>
              <c:f>'Граф для воды'!$AG$13</c:f>
              <c:strCache>
                <c:ptCount val="1"/>
                <c:pt idx="0">
                  <c:v>Кz Naphthalene</c:v>
                </c:pt>
              </c:strCache>
            </c:strRef>
          </c:tx>
          <c:spPr>
            <a:solidFill>
              <a:schemeClr val="accent6"/>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воды'!$AG$15:$AG$21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BEC6-43DF-A506-C205010C673C}"/>
            </c:ext>
          </c:extLst>
        </c:ser>
        <c:ser>
          <c:idx val="6"/>
          <c:order val="6"/>
          <c:tx>
            <c:strRef>
              <c:f>'Граф для воды'!$AH$13</c:f>
              <c:strCache>
                <c:ptCount val="1"/>
                <c:pt idx="0">
                  <c:v>Кz Anthracene</c:v>
                </c:pt>
              </c:strCache>
            </c:strRef>
          </c:tx>
          <c:spPr>
            <a:solidFill>
              <a:schemeClr val="accent1">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воды'!$AH$15:$AH$21</c:f>
              <c:numCache>
                <c:formatCode>General</c:formatCode>
                <c:ptCount val="7"/>
                <c:pt idx="0">
                  <c:v>0</c:v>
                </c:pt>
                <c:pt idx="1">
                  <c:v>4.21</c:v>
                </c:pt>
                <c:pt idx="2">
                  <c:v>0.38</c:v>
                </c:pt>
                <c:pt idx="3">
                  <c:v>1.05</c:v>
                </c:pt>
                <c:pt idx="4">
                  <c:v>0.81</c:v>
                </c:pt>
                <c:pt idx="5">
                  <c:v>0</c:v>
                </c:pt>
                <c:pt idx="6">
                  <c:v>0.02</c:v>
                </c:pt>
              </c:numCache>
            </c:numRef>
          </c:val>
          <c:extLst>
            <c:ext xmlns:c16="http://schemas.microsoft.com/office/drawing/2014/chart" uri="{C3380CC4-5D6E-409C-BE32-E72D297353CC}">
              <c16:uniqueId val="{00000006-BEC6-43DF-A506-C205010C673C}"/>
            </c:ext>
          </c:extLst>
        </c:ser>
        <c:ser>
          <c:idx val="7"/>
          <c:order val="7"/>
          <c:tx>
            <c:strRef>
              <c:f>'Граф для воды'!$AI$13</c:f>
              <c:strCache>
                <c:ptCount val="1"/>
                <c:pt idx="0">
                  <c:v>Кz Fluoranthene</c:v>
                </c:pt>
              </c:strCache>
            </c:strRef>
          </c:tx>
          <c:spPr>
            <a:solidFill>
              <a:schemeClr val="accent2">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воды'!$AI$15:$AI$21</c:f>
              <c:numCache>
                <c:formatCode>General</c:formatCode>
                <c:ptCount val="7"/>
                <c:pt idx="0">
                  <c:v>0.01</c:v>
                </c:pt>
                <c:pt idx="1">
                  <c:v>0.73</c:v>
                </c:pt>
                <c:pt idx="2">
                  <c:v>0.1</c:v>
                </c:pt>
                <c:pt idx="3">
                  <c:v>0.38</c:v>
                </c:pt>
                <c:pt idx="4">
                  <c:v>0.08</c:v>
                </c:pt>
                <c:pt idx="5">
                  <c:v>0.01</c:v>
                </c:pt>
                <c:pt idx="6">
                  <c:v>0.03</c:v>
                </c:pt>
              </c:numCache>
            </c:numRef>
          </c:val>
          <c:extLst>
            <c:ext xmlns:c16="http://schemas.microsoft.com/office/drawing/2014/chart" uri="{C3380CC4-5D6E-409C-BE32-E72D297353CC}">
              <c16:uniqueId val="{00000007-BEC6-43DF-A506-C205010C673C}"/>
            </c:ext>
          </c:extLst>
        </c:ser>
        <c:ser>
          <c:idx val="8"/>
          <c:order val="8"/>
          <c:tx>
            <c:strRef>
              <c:f>'Граф для воды'!$AJ$13</c:f>
              <c:strCache>
                <c:ptCount val="1"/>
                <c:pt idx="0">
                  <c:v>Кz Benzo(b)fluoranthene</c:v>
                </c:pt>
              </c:strCache>
            </c:strRef>
          </c:tx>
          <c:spPr>
            <a:solidFill>
              <a:schemeClr val="accent3">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воды'!$AJ$15:$AJ$21</c:f>
              <c:numCache>
                <c:formatCode>General</c:formatCode>
                <c:ptCount val="7"/>
                <c:pt idx="0">
                  <c:v>0.03</c:v>
                </c:pt>
                <c:pt idx="1">
                  <c:v>0</c:v>
                </c:pt>
                <c:pt idx="2">
                  <c:v>0</c:v>
                </c:pt>
                <c:pt idx="3">
                  <c:v>0</c:v>
                </c:pt>
                <c:pt idx="4">
                  <c:v>0</c:v>
                </c:pt>
                <c:pt idx="5">
                  <c:v>0</c:v>
                </c:pt>
                <c:pt idx="6">
                  <c:v>7.0000000000000007E-2</c:v>
                </c:pt>
              </c:numCache>
            </c:numRef>
          </c:val>
          <c:extLst>
            <c:ext xmlns:c16="http://schemas.microsoft.com/office/drawing/2014/chart" uri="{C3380CC4-5D6E-409C-BE32-E72D297353CC}">
              <c16:uniqueId val="{00000008-BEC6-43DF-A506-C205010C673C}"/>
            </c:ext>
          </c:extLst>
        </c:ser>
        <c:ser>
          <c:idx val="9"/>
          <c:order val="9"/>
          <c:tx>
            <c:strRef>
              <c:f>'Граф для воды'!$AK$13</c:f>
              <c:strCache>
                <c:ptCount val="1"/>
                <c:pt idx="0">
                  <c:v>Кz benzo(k)fluoranthene</c:v>
                </c:pt>
              </c:strCache>
            </c:strRef>
          </c:tx>
          <c:spPr>
            <a:solidFill>
              <a:schemeClr val="accent4">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воды'!$AK$15:$AK$21</c:f>
              <c:numCache>
                <c:formatCode>General</c:formatCode>
                <c:ptCount val="7"/>
                <c:pt idx="0">
                  <c:v>0</c:v>
                </c:pt>
                <c:pt idx="1">
                  <c:v>0.26</c:v>
                </c:pt>
                <c:pt idx="2">
                  <c:v>0</c:v>
                </c:pt>
                <c:pt idx="3">
                  <c:v>0</c:v>
                </c:pt>
                <c:pt idx="4">
                  <c:v>0</c:v>
                </c:pt>
                <c:pt idx="5">
                  <c:v>0</c:v>
                </c:pt>
                <c:pt idx="6">
                  <c:v>0.02</c:v>
                </c:pt>
              </c:numCache>
            </c:numRef>
          </c:val>
          <c:extLst>
            <c:ext xmlns:c16="http://schemas.microsoft.com/office/drawing/2014/chart" uri="{C3380CC4-5D6E-409C-BE32-E72D297353CC}">
              <c16:uniqueId val="{00000009-BEC6-43DF-A506-C205010C673C}"/>
            </c:ext>
          </c:extLst>
        </c:ser>
        <c:ser>
          <c:idx val="10"/>
          <c:order val="10"/>
          <c:tx>
            <c:strRef>
              <c:f>'Граф для воды'!$AL$13</c:f>
              <c:strCache>
                <c:ptCount val="1"/>
                <c:pt idx="0">
                  <c:v>Кz benzo(a)pyrene</c:v>
                </c:pt>
              </c:strCache>
            </c:strRef>
          </c:tx>
          <c:spPr>
            <a:solidFill>
              <a:schemeClr val="accent5">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воды'!$AL$15:$AL$21</c:f>
              <c:numCache>
                <c:formatCode>General</c:formatCode>
                <c:ptCount val="7"/>
                <c:pt idx="0">
                  <c:v>0.03</c:v>
                </c:pt>
                <c:pt idx="1">
                  <c:v>0.09</c:v>
                </c:pt>
                <c:pt idx="2">
                  <c:v>0.01</c:v>
                </c:pt>
                <c:pt idx="3">
                  <c:v>0</c:v>
                </c:pt>
                <c:pt idx="4">
                  <c:v>0</c:v>
                </c:pt>
                <c:pt idx="5">
                  <c:v>0</c:v>
                </c:pt>
                <c:pt idx="6">
                  <c:v>0.01</c:v>
                </c:pt>
              </c:numCache>
            </c:numRef>
          </c:val>
          <c:extLst>
            <c:ext xmlns:c16="http://schemas.microsoft.com/office/drawing/2014/chart" uri="{C3380CC4-5D6E-409C-BE32-E72D297353CC}">
              <c16:uniqueId val="{0000000A-BEC6-43DF-A506-C205010C673C}"/>
            </c:ext>
          </c:extLst>
        </c:ser>
        <c:ser>
          <c:idx val="11"/>
          <c:order val="11"/>
          <c:tx>
            <c:strRef>
              <c:f>'Граф для воды'!$AM$13</c:f>
              <c:strCache>
                <c:ptCount val="1"/>
                <c:pt idx="0">
                  <c:v>Кz benzo(g,h,i)perylene</c:v>
                </c:pt>
              </c:strCache>
            </c:strRef>
          </c:tx>
          <c:spPr>
            <a:solidFill>
              <a:schemeClr val="accent6">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воды'!$AM$15:$AM$21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B-BEC6-43DF-A506-C205010C673C}"/>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воды'!$AB$13</c:f>
              <c:strCache>
                <c:ptCount val="1"/>
                <c:pt idx="0">
                  <c:v>Кz PCB101</c:v>
                </c:pt>
              </c:strCache>
            </c:strRef>
          </c:tx>
          <c:spPr>
            <a:solidFill>
              <a:schemeClr val="accent1"/>
            </a:solidFill>
            <a:ln>
              <a:noFill/>
            </a:ln>
            <a:effectLst/>
          </c:spPr>
          <c:invertIfNegative val="0"/>
          <c:cat>
            <c:strRef>
              <c:f>'Граф для воды'!$B$23:$B$24</c:f>
              <c:strCache>
                <c:ptCount val="2"/>
                <c:pt idx="0">
                  <c:v>TW5</c:v>
                </c:pt>
                <c:pt idx="1">
                  <c:v>Danube region</c:v>
                </c:pt>
              </c:strCache>
            </c:strRef>
          </c:cat>
          <c:val>
            <c:numRef>
              <c:f>'Граф для воды'!$AB$23:$AB$24</c:f>
              <c:numCache>
                <c:formatCode>General</c:formatCode>
                <c:ptCount val="2"/>
                <c:pt idx="0">
                  <c:v>86.75</c:v>
                </c:pt>
                <c:pt idx="1">
                  <c:v>101.33</c:v>
                </c:pt>
              </c:numCache>
            </c:numRef>
          </c:val>
          <c:extLst xmlns:c15="http://schemas.microsoft.com/office/drawing/2012/chart">
            <c:ext xmlns:c16="http://schemas.microsoft.com/office/drawing/2014/chart" uri="{C3380CC4-5D6E-409C-BE32-E72D297353CC}">
              <c16:uniqueId val="{00000000-E8A2-4CD6-86DC-3E9122F0E489}"/>
            </c:ext>
          </c:extLst>
        </c:ser>
        <c:ser>
          <c:idx val="1"/>
          <c:order val="1"/>
          <c:tx>
            <c:strRef>
              <c:f>'Граф для воды'!$AC$13</c:f>
              <c:strCache>
                <c:ptCount val="1"/>
                <c:pt idx="0">
                  <c:v>Кz PCB118</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воды'!$AC$23:$AC$24</c:f>
              <c:numCache>
                <c:formatCode>General</c:formatCode>
                <c:ptCount val="2"/>
                <c:pt idx="0">
                  <c:v>128.27000000000001</c:v>
                </c:pt>
                <c:pt idx="1">
                  <c:v>126.41</c:v>
                </c:pt>
              </c:numCache>
            </c:numRef>
          </c:val>
          <c:extLst>
            <c:ext xmlns:c16="http://schemas.microsoft.com/office/drawing/2014/chart" uri="{C3380CC4-5D6E-409C-BE32-E72D297353CC}">
              <c16:uniqueId val="{00000001-E8A2-4CD6-86DC-3E9122F0E489}"/>
            </c:ext>
          </c:extLst>
        </c:ser>
        <c:ser>
          <c:idx val="2"/>
          <c:order val="2"/>
          <c:tx>
            <c:strRef>
              <c:f>'Граф для воды'!$AD$13</c:f>
              <c:strCache>
                <c:ptCount val="1"/>
                <c:pt idx="0">
                  <c:v>Кz PCB153</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воды'!$AD$23:$AD$24</c:f>
              <c:numCache>
                <c:formatCode>General</c:formatCode>
                <c:ptCount val="2"/>
                <c:pt idx="0">
                  <c:v>1.51</c:v>
                </c:pt>
                <c:pt idx="1">
                  <c:v>1.1000000000000001</c:v>
                </c:pt>
              </c:numCache>
            </c:numRef>
          </c:val>
          <c:extLst>
            <c:ext xmlns:c16="http://schemas.microsoft.com/office/drawing/2014/chart" uri="{C3380CC4-5D6E-409C-BE32-E72D297353CC}">
              <c16:uniqueId val="{00000002-E8A2-4CD6-86DC-3E9122F0E489}"/>
            </c:ext>
          </c:extLst>
        </c:ser>
        <c:ser>
          <c:idx val="3"/>
          <c:order val="3"/>
          <c:tx>
            <c:strRef>
              <c:f>'Граф для воды'!$AE$13</c:f>
              <c:strCache>
                <c:ptCount val="1"/>
                <c:pt idx="0">
                  <c:v>Кz PCB138</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воды'!$AE$23:$AE$24</c:f>
              <c:numCache>
                <c:formatCode>General</c:formatCode>
                <c:ptCount val="2"/>
                <c:pt idx="0">
                  <c:v>90.75</c:v>
                </c:pt>
                <c:pt idx="1">
                  <c:v>72.33</c:v>
                </c:pt>
              </c:numCache>
            </c:numRef>
          </c:val>
          <c:extLst>
            <c:ext xmlns:c16="http://schemas.microsoft.com/office/drawing/2014/chart" uri="{C3380CC4-5D6E-409C-BE32-E72D297353CC}">
              <c16:uniqueId val="{00000003-E8A2-4CD6-86DC-3E9122F0E489}"/>
            </c:ext>
          </c:extLst>
        </c:ser>
        <c:ser>
          <c:idx val="4"/>
          <c:order val="4"/>
          <c:tx>
            <c:strRef>
              <c:f>'Граф для воды'!$AF$13</c:f>
              <c:strCache>
                <c:ptCount val="1"/>
                <c:pt idx="0">
                  <c:v>Кz PCB180</c:v>
                </c:pt>
              </c:strCache>
            </c:strRef>
          </c:tx>
          <c:spPr>
            <a:solidFill>
              <a:schemeClr val="accent5"/>
            </a:solidFill>
            <a:ln>
              <a:noFill/>
            </a:ln>
            <a:effectLst/>
          </c:spPr>
          <c:invertIfNegative val="0"/>
          <c:cat>
            <c:strRef>
              <c:f>'Граф для воды'!$B$23:$B$24</c:f>
              <c:strCache>
                <c:ptCount val="2"/>
                <c:pt idx="0">
                  <c:v>TW5</c:v>
                </c:pt>
                <c:pt idx="1">
                  <c:v>Danube region</c:v>
                </c:pt>
              </c:strCache>
            </c:strRef>
          </c:cat>
          <c:val>
            <c:numRef>
              <c:f>'Граф для воды'!$AF$23:$AF$24</c:f>
              <c:numCache>
                <c:formatCode>General</c:formatCode>
                <c:ptCount val="2"/>
                <c:pt idx="0">
                  <c:v>0</c:v>
                </c:pt>
                <c:pt idx="1">
                  <c:v>0.05</c:v>
                </c:pt>
              </c:numCache>
            </c:numRef>
          </c:val>
          <c:extLst>
            <c:ext xmlns:c16="http://schemas.microsoft.com/office/drawing/2014/chart" uri="{C3380CC4-5D6E-409C-BE32-E72D297353CC}">
              <c16:uniqueId val="{00000004-E8A2-4CD6-86DC-3E9122F0E489}"/>
            </c:ext>
          </c:extLst>
        </c:ser>
        <c:ser>
          <c:idx val="5"/>
          <c:order val="5"/>
          <c:tx>
            <c:strRef>
              <c:f>'Граф для воды'!$AG$13</c:f>
              <c:strCache>
                <c:ptCount val="1"/>
                <c:pt idx="0">
                  <c:v>Кz Naphthalene</c:v>
                </c:pt>
              </c:strCache>
            </c:strRef>
          </c:tx>
          <c:spPr>
            <a:solidFill>
              <a:schemeClr val="accent6"/>
            </a:solidFill>
            <a:ln>
              <a:noFill/>
            </a:ln>
            <a:effectLst/>
          </c:spPr>
          <c:invertIfNegative val="0"/>
          <c:cat>
            <c:strRef>
              <c:f>'Граф для воды'!$B$23:$B$24</c:f>
              <c:strCache>
                <c:ptCount val="2"/>
                <c:pt idx="0">
                  <c:v>TW5</c:v>
                </c:pt>
                <c:pt idx="1">
                  <c:v>Danube region</c:v>
                </c:pt>
              </c:strCache>
            </c:strRef>
          </c:cat>
          <c:val>
            <c:numRef>
              <c:f>'Граф для воды'!$AG$23:$AG$24</c:f>
              <c:numCache>
                <c:formatCode>General</c:formatCode>
                <c:ptCount val="2"/>
                <c:pt idx="0">
                  <c:v>0</c:v>
                </c:pt>
                <c:pt idx="1">
                  <c:v>0</c:v>
                </c:pt>
              </c:numCache>
            </c:numRef>
          </c:val>
          <c:extLst>
            <c:ext xmlns:c16="http://schemas.microsoft.com/office/drawing/2014/chart" uri="{C3380CC4-5D6E-409C-BE32-E72D297353CC}">
              <c16:uniqueId val="{00000005-E8A2-4CD6-86DC-3E9122F0E489}"/>
            </c:ext>
          </c:extLst>
        </c:ser>
        <c:ser>
          <c:idx val="6"/>
          <c:order val="6"/>
          <c:tx>
            <c:strRef>
              <c:f>'Граф для воды'!$AH$13</c:f>
              <c:strCache>
                <c:ptCount val="1"/>
                <c:pt idx="0">
                  <c:v>Кz Anthracene</c:v>
                </c:pt>
              </c:strCache>
            </c:strRef>
          </c:tx>
          <c:spPr>
            <a:solidFill>
              <a:schemeClr val="accent1">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воды'!$AH$23:$AH$24</c:f>
              <c:numCache>
                <c:formatCode>General</c:formatCode>
                <c:ptCount val="2"/>
                <c:pt idx="0">
                  <c:v>0.01</c:v>
                </c:pt>
                <c:pt idx="1">
                  <c:v>0.03</c:v>
                </c:pt>
              </c:numCache>
            </c:numRef>
          </c:val>
          <c:extLst>
            <c:ext xmlns:c16="http://schemas.microsoft.com/office/drawing/2014/chart" uri="{C3380CC4-5D6E-409C-BE32-E72D297353CC}">
              <c16:uniqueId val="{00000006-E8A2-4CD6-86DC-3E9122F0E489}"/>
            </c:ext>
          </c:extLst>
        </c:ser>
        <c:ser>
          <c:idx val="7"/>
          <c:order val="7"/>
          <c:tx>
            <c:strRef>
              <c:f>'Граф для воды'!$AI$13</c:f>
              <c:strCache>
                <c:ptCount val="1"/>
                <c:pt idx="0">
                  <c:v>Кz Fluoranthene</c:v>
                </c:pt>
              </c:strCache>
            </c:strRef>
          </c:tx>
          <c:spPr>
            <a:solidFill>
              <a:schemeClr val="accent2">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воды'!$AI$23:$AI$24</c:f>
              <c:numCache>
                <c:formatCode>General</c:formatCode>
                <c:ptCount val="2"/>
                <c:pt idx="0">
                  <c:v>0.01</c:v>
                </c:pt>
                <c:pt idx="1">
                  <c:v>0.03</c:v>
                </c:pt>
              </c:numCache>
            </c:numRef>
          </c:val>
          <c:extLst>
            <c:ext xmlns:c16="http://schemas.microsoft.com/office/drawing/2014/chart" uri="{C3380CC4-5D6E-409C-BE32-E72D297353CC}">
              <c16:uniqueId val="{00000007-E8A2-4CD6-86DC-3E9122F0E489}"/>
            </c:ext>
          </c:extLst>
        </c:ser>
        <c:ser>
          <c:idx val="8"/>
          <c:order val="8"/>
          <c:tx>
            <c:strRef>
              <c:f>'Граф для воды'!$AJ$13</c:f>
              <c:strCache>
                <c:ptCount val="1"/>
                <c:pt idx="0">
                  <c:v>Кz Benzo(b)fluoranthene</c:v>
                </c:pt>
              </c:strCache>
            </c:strRef>
          </c:tx>
          <c:spPr>
            <a:solidFill>
              <a:schemeClr val="accent3">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воды'!$AJ$23:$AJ$24</c:f>
              <c:numCache>
                <c:formatCode>General</c:formatCode>
                <c:ptCount val="2"/>
                <c:pt idx="0">
                  <c:v>0</c:v>
                </c:pt>
                <c:pt idx="1">
                  <c:v>0.02</c:v>
                </c:pt>
              </c:numCache>
            </c:numRef>
          </c:val>
          <c:extLst>
            <c:ext xmlns:c16="http://schemas.microsoft.com/office/drawing/2014/chart" uri="{C3380CC4-5D6E-409C-BE32-E72D297353CC}">
              <c16:uniqueId val="{00000008-E8A2-4CD6-86DC-3E9122F0E489}"/>
            </c:ext>
          </c:extLst>
        </c:ser>
        <c:ser>
          <c:idx val="9"/>
          <c:order val="9"/>
          <c:tx>
            <c:strRef>
              <c:f>'Граф для воды'!$AK$13</c:f>
              <c:strCache>
                <c:ptCount val="1"/>
                <c:pt idx="0">
                  <c:v>Кz benzo(k)fluoranthene</c:v>
                </c:pt>
              </c:strCache>
            </c:strRef>
          </c:tx>
          <c:spPr>
            <a:solidFill>
              <a:schemeClr val="accent4">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воды'!$AK$23:$AK$24</c:f>
              <c:numCache>
                <c:formatCode>General</c:formatCode>
                <c:ptCount val="2"/>
                <c:pt idx="0">
                  <c:v>0</c:v>
                </c:pt>
                <c:pt idx="1">
                  <c:v>0</c:v>
                </c:pt>
              </c:numCache>
            </c:numRef>
          </c:val>
          <c:extLst>
            <c:ext xmlns:c16="http://schemas.microsoft.com/office/drawing/2014/chart" uri="{C3380CC4-5D6E-409C-BE32-E72D297353CC}">
              <c16:uniqueId val="{00000009-E8A2-4CD6-86DC-3E9122F0E489}"/>
            </c:ext>
          </c:extLst>
        </c:ser>
        <c:ser>
          <c:idx val="10"/>
          <c:order val="10"/>
          <c:tx>
            <c:strRef>
              <c:f>'Граф для воды'!$AL$13</c:f>
              <c:strCache>
                <c:ptCount val="1"/>
                <c:pt idx="0">
                  <c:v>Кz benzo(a)pyrene</c:v>
                </c:pt>
              </c:strCache>
            </c:strRef>
          </c:tx>
          <c:spPr>
            <a:solidFill>
              <a:schemeClr val="accent5">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воды'!$AL$23:$AL$24</c:f>
              <c:numCache>
                <c:formatCode>General</c:formatCode>
                <c:ptCount val="2"/>
                <c:pt idx="0">
                  <c:v>0</c:v>
                </c:pt>
                <c:pt idx="1">
                  <c:v>0.02</c:v>
                </c:pt>
              </c:numCache>
            </c:numRef>
          </c:val>
          <c:extLst>
            <c:ext xmlns:c16="http://schemas.microsoft.com/office/drawing/2014/chart" uri="{C3380CC4-5D6E-409C-BE32-E72D297353CC}">
              <c16:uniqueId val="{0000000A-E8A2-4CD6-86DC-3E9122F0E489}"/>
            </c:ext>
          </c:extLst>
        </c:ser>
        <c:ser>
          <c:idx val="11"/>
          <c:order val="11"/>
          <c:tx>
            <c:strRef>
              <c:f>'Граф для воды'!$AM$13</c:f>
              <c:strCache>
                <c:ptCount val="1"/>
                <c:pt idx="0">
                  <c:v>Кz benzo(g,h,i)perylene</c:v>
                </c:pt>
              </c:strCache>
            </c:strRef>
          </c:tx>
          <c:spPr>
            <a:solidFill>
              <a:schemeClr val="accent6">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воды'!$AM$23:$AM$24</c:f>
              <c:numCache>
                <c:formatCode>General</c:formatCode>
                <c:ptCount val="2"/>
                <c:pt idx="0">
                  <c:v>0</c:v>
                </c:pt>
                <c:pt idx="1">
                  <c:v>0</c:v>
                </c:pt>
              </c:numCache>
            </c:numRef>
          </c:val>
          <c:extLst>
            <c:ext xmlns:c16="http://schemas.microsoft.com/office/drawing/2014/chart" uri="{C3380CC4-5D6E-409C-BE32-E72D297353CC}">
              <c16:uniqueId val="{0000000B-E8A2-4CD6-86DC-3E9122F0E489}"/>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воды'!$AH$3</c:f>
              <c:strCache>
                <c:ptCount val="1"/>
                <c:pt idx="0">
                  <c:v>Ʃ PAH’s</c:v>
                </c:pt>
              </c:strCache>
            </c:strRef>
          </c:tx>
          <c:spPr>
            <a:solidFill>
              <a:schemeClr val="accent1"/>
            </a:solidFill>
            <a:ln>
              <a:noFill/>
            </a:ln>
            <a:effectLst/>
          </c:spPr>
          <c:invertIfNegative val="0"/>
          <c:cat>
            <c:strRef>
              <c:f>'Граф для воды'!$AG$4:$AG$10</c:f>
              <c:strCache>
                <c:ptCount val="7"/>
                <c:pt idx="0">
                  <c:v>CW1</c:v>
                </c:pt>
                <c:pt idx="1">
                  <c:v>CW4</c:v>
                </c:pt>
                <c:pt idx="2">
                  <c:v>CW5</c:v>
                </c:pt>
                <c:pt idx="3">
                  <c:v>CW6</c:v>
                </c:pt>
                <c:pt idx="4">
                  <c:v>CW7</c:v>
                </c:pt>
                <c:pt idx="5">
                  <c:v>TW5</c:v>
                </c:pt>
                <c:pt idx="6">
                  <c:v>Danube region</c:v>
                </c:pt>
              </c:strCache>
            </c:strRef>
          </c:cat>
          <c:val>
            <c:numRef>
              <c:f>'Граф для воды'!$AH$4:$AH$10</c:f>
              <c:numCache>
                <c:formatCode>General</c:formatCode>
                <c:ptCount val="7"/>
                <c:pt idx="0">
                  <c:v>14.19</c:v>
                </c:pt>
                <c:pt idx="1">
                  <c:v>1137.95</c:v>
                </c:pt>
                <c:pt idx="2">
                  <c:v>234.69</c:v>
                </c:pt>
                <c:pt idx="3">
                  <c:v>879.88</c:v>
                </c:pt>
                <c:pt idx="4">
                  <c:v>192.32</c:v>
                </c:pt>
                <c:pt idx="5">
                  <c:v>7.97</c:v>
                </c:pt>
                <c:pt idx="6">
                  <c:v>38.369999999999997</c:v>
                </c:pt>
              </c:numCache>
            </c:numRef>
          </c:val>
          <c:extLst>
            <c:ext xmlns:c16="http://schemas.microsoft.com/office/drawing/2014/chart" uri="{C3380CC4-5D6E-409C-BE32-E72D297353CC}">
              <c16:uniqueId val="{00000000-BDD5-428A-BBF3-5E994BC0E0DF}"/>
            </c:ext>
          </c:extLst>
        </c:ser>
        <c:ser>
          <c:idx val="1"/>
          <c:order val="1"/>
          <c:tx>
            <c:strRef>
              <c:f>'Граф для воды'!$AI$3</c:f>
              <c:strCache>
                <c:ptCount val="1"/>
                <c:pt idx="0">
                  <c:v>B(a)Peq</c:v>
                </c:pt>
              </c:strCache>
            </c:strRef>
          </c:tx>
          <c:spPr>
            <a:solidFill>
              <a:schemeClr val="accent2"/>
            </a:solidFill>
            <a:ln>
              <a:noFill/>
            </a:ln>
            <a:effectLst/>
          </c:spPr>
          <c:invertIfNegative val="0"/>
          <c:cat>
            <c:strRef>
              <c:f>'Граф для воды'!$AG$4:$AG$10</c:f>
              <c:strCache>
                <c:ptCount val="7"/>
                <c:pt idx="0">
                  <c:v>CW1</c:v>
                </c:pt>
                <c:pt idx="1">
                  <c:v>CW4</c:v>
                </c:pt>
                <c:pt idx="2">
                  <c:v>CW5</c:v>
                </c:pt>
                <c:pt idx="3">
                  <c:v>CW6</c:v>
                </c:pt>
                <c:pt idx="4">
                  <c:v>CW7</c:v>
                </c:pt>
                <c:pt idx="5">
                  <c:v>TW5</c:v>
                </c:pt>
                <c:pt idx="6">
                  <c:v>Danube region</c:v>
                </c:pt>
              </c:strCache>
            </c:strRef>
          </c:cat>
          <c:val>
            <c:numRef>
              <c:f>'Граф для воды'!$AI$4:$AI$10</c:f>
              <c:numCache>
                <c:formatCode>General</c:formatCode>
                <c:ptCount val="7"/>
                <c:pt idx="0">
                  <c:v>0.86</c:v>
                </c:pt>
                <c:pt idx="1">
                  <c:v>13.31</c:v>
                </c:pt>
                <c:pt idx="2">
                  <c:v>4.5199999999999996</c:v>
                </c:pt>
                <c:pt idx="3">
                  <c:v>4.13</c:v>
                </c:pt>
                <c:pt idx="4">
                  <c:v>1.43</c:v>
                </c:pt>
                <c:pt idx="5">
                  <c:v>0.57999999999999996</c:v>
                </c:pt>
                <c:pt idx="6">
                  <c:v>1.36</c:v>
                </c:pt>
              </c:numCache>
            </c:numRef>
          </c:val>
          <c:extLst>
            <c:ext xmlns:c16="http://schemas.microsoft.com/office/drawing/2014/chart" uri="{C3380CC4-5D6E-409C-BE32-E72D297353CC}">
              <c16:uniqueId val="{00000001-BDD5-428A-BBF3-5E994BC0E0DF}"/>
            </c:ext>
          </c:extLst>
        </c:ser>
        <c:ser>
          <c:idx val="2"/>
          <c:order val="2"/>
          <c:tx>
            <c:strRef>
              <c:f>'Граф для воды'!$AJ$3</c:f>
              <c:strCache>
                <c:ptCount val="1"/>
                <c:pt idx="0">
                  <c:v>Σ carcinogenic PAH’s</c:v>
                </c:pt>
              </c:strCache>
            </c:strRef>
          </c:tx>
          <c:spPr>
            <a:solidFill>
              <a:schemeClr val="accent3"/>
            </a:solidFill>
            <a:ln>
              <a:noFill/>
            </a:ln>
            <a:effectLst/>
          </c:spPr>
          <c:invertIfNegative val="0"/>
          <c:cat>
            <c:strRef>
              <c:f>'Граф для воды'!$AG$4:$AG$10</c:f>
              <c:strCache>
                <c:ptCount val="7"/>
                <c:pt idx="0">
                  <c:v>CW1</c:v>
                </c:pt>
                <c:pt idx="1">
                  <c:v>CW4</c:v>
                </c:pt>
                <c:pt idx="2">
                  <c:v>CW5</c:v>
                </c:pt>
                <c:pt idx="3">
                  <c:v>CW6</c:v>
                </c:pt>
                <c:pt idx="4">
                  <c:v>CW7</c:v>
                </c:pt>
                <c:pt idx="5">
                  <c:v>TW5</c:v>
                </c:pt>
                <c:pt idx="6">
                  <c:v>Danube region</c:v>
                </c:pt>
              </c:strCache>
            </c:strRef>
          </c:cat>
          <c:val>
            <c:numRef>
              <c:f>'Граф для воды'!$AJ$4:$AJ$10</c:f>
              <c:numCache>
                <c:formatCode>General</c:formatCode>
                <c:ptCount val="7"/>
                <c:pt idx="0">
                  <c:v>1.25</c:v>
                </c:pt>
                <c:pt idx="1">
                  <c:v>11.07</c:v>
                </c:pt>
                <c:pt idx="2">
                  <c:v>2.44</c:v>
                </c:pt>
                <c:pt idx="3">
                  <c:v>0.65</c:v>
                </c:pt>
                <c:pt idx="4">
                  <c:v>0</c:v>
                </c:pt>
                <c:pt idx="5">
                  <c:v>0.38</c:v>
                </c:pt>
                <c:pt idx="6">
                  <c:v>3.11</c:v>
                </c:pt>
              </c:numCache>
            </c:numRef>
          </c:val>
          <c:extLst>
            <c:ext xmlns:c16="http://schemas.microsoft.com/office/drawing/2014/chart" uri="{C3380CC4-5D6E-409C-BE32-E72D297353CC}">
              <c16:uniqueId val="{00000002-BDD5-428A-BBF3-5E994BC0E0DF}"/>
            </c:ext>
          </c:extLst>
        </c:ser>
        <c:dLbls>
          <c:showLegendKey val="0"/>
          <c:showVal val="0"/>
          <c:showCatName val="0"/>
          <c:showSerName val="0"/>
          <c:showPercent val="0"/>
          <c:showBubbleSize val="0"/>
        </c:dLbls>
        <c:gapWidth val="219"/>
        <c:overlap val="-27"/>
        <c:axId val="522694048"/>
        <c:axId val="522693720"/>
      </c:barChart>
      <c:catAx>
        <c:axId val="5226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2693720"/>
        <c:crosses val="autoZero"/>
        <c:auto val="1"/>
        <c:lblAlgn val="ctr"/>
        <c:lblOffset val="100"/>
        <c:noMultiLvlLbl val="0"/>
      </c:catAx>
      <c:valAx>
        <c:axId val="52269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2694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воды'!$AK$3</c:f>
              <c:strCache>
                <c:ptCount val="1"/>
                <c:pt idx="0">
                  <c:v>Ʃ PAH’s</c:v>
                </c:pt>
              </c:strCache>
            </c:strRef>
          </c:tx>
          <c:spPr>
            <a:solidFill>
              <a:schemeClr val="accent1"/>
            </a:solidFill>
            <a:ln>
              <a:noFill/>
            </a:ln>
            <a:effectLst/>
          </c:spPr>
          <c:invertIfNegative val="0"/>
          <c:cat>
            <c:strRef>
              <c:f>'Граф для воды'!$AG$9:$AG$10</c:f>
              <c:strCache>
                <c:ptCount val="2"/>
                <c:pt idx="0">
                  <c:v>TW5</c:v>
                </c:pt>
                <c:pt idx="1">
                  <c:v>Danube region</c:v>
                </c:pt>
              </c:strCache>
            </c:strRef>
          </c:cat>
          <c:val>
            <c:numRef>
              <c:f>'Граф для воды'!$AK$9:$AK$10</c:f>
              <c:numCache>
                <c:formatCode>General</c:formatCode>
                <c:ptCount val="2"/>
                <c:pt idx="0">
                  <c:v>12.31</c:v>
                </c:pt>
                <c:pt idx="1">
                  <c:v>57.42</c:v>
                </c:pt>
              </c:numCache>
            </c:numRef>
          </c:val>
          <c:extLst>
            <c:ext xmlns:c16="http://schemas.microsoft.com/office/drawing/2014/chart" uri="{C3380CC4-5D6E-409C-BE32-E72D297353CC}">
              <c16:uniqueId val="{00000000-E15D-4D63-83FE-129C4D0FACDB}"/>
            </c:ext>
          </c:extLst>
        </c:ser>
        <c:ser>
          <c:idx val="1"/>
          <c:order val="1"/>
          <c:tx>
            <c:strRef>
              <c:f>'Граф для воды'!$AL$3</c:f>
              <c:strCache>
                <c:ptCount val="1"/>
                <c:pt idx="0">
                  <c:v>B(a)Peq</c:v>
                </c:pt>
              </c:strCache>
            </c:strRef>
          </c:tx>
          <c:spPr>
            <a:solidFill>
              <a:schemeClr val="accent2"/>
            </a:solidFill>
            <a:ln>
              <a:noFill/>
            </a:ln>
            <a:effectLst/>
          </c:spPr>
          <c:invertIfNegative val="0"/>
          <c:cat>
            <c:strRef>
              <c:f>'Граф для воды'!$AG$9:$AG$10</c:f>
              <c:strCache>
                <c:ptCount val="2"/>
                <c:pt idx="0">
                  <c:v>TW5</c:v>
                </c:pt>
                <c:pt idx="1">
                  <c:v>Danube region</c:v>
                </c:pt>
              </c:strCache>
            </c:strRef>
          </c:cat>
          <c:val>
            <c:numRef>
              <c:f>'Граф для воды'!$AL$9:$AL$10</c:f>
              <c:numCache>
                <c:formatCode>General</c:formatCode>
                <c:ptCount val="2"/>
                <c:pt idx="0">
                  <c:v>0.09</c:v>
                </c:pt>
                <c:pt idx="1">
                  <c:v>1.62</c:v>
                </c:pt>
              </c:numCache>
            </c:numRef>
          </c:val>
          <c:extLst>
            <c:ext xmlns:c16="http://schemas.microsoft.com/office/drawing/2014/chart" uri="{C3380CC4-5D6E-409C-BE32-E72D297353CC}">
              <c16:uniqueId val="{00000001-E15D-4D63-83FE-129C4D0FACDB}"/>
            </c:ext>
          </c:extLst>
        </c:ser>
        <c:ser>
          <c:idx val="2"/>
          <c:order val="2"/>
          <c:tx>
            <c:strRef>
              <c:f>'Граф для воды'!$AM$3</c:f>
              <c:strCache>
                <c:ptCount val="1"/>
                <c:pt idx="0">
                  <c:v>Σ carcinogenic PAH’s</c:v>
                </c:pt>
              </c:strCache>
            </c:strRef>
          </c:tx>
          <c:spPr>
            <a:solidFill>
              <a:schemeClr val="accent3"/>
            </a:solidFill>
            <a:ln>
              <a:noFill/>
            </a:ln>
            <a:effectLst/>
          </c:spPr>
          <c:invertIfNegative val="0"/>
          <c:cat>
            <c:strRef>
              <c:f>'Граф для воды'!$AG$9:$AG$10</c:f>
              <c:strCache>
                <c:ptCount val="2"/>
                <c:pt idx="0">
                  <c:v>TW5</c:v>
                </c:pt>
                <c:pt idx="1">
                  <c:v>Danube region</c:v>
                </c:pt>
              </c:strCache>
            </c:strRef>
          </c:cat>
          <c:val>
            <c:numRef>
              <c:f>'Граф для воды'!$AM$9:$AM$10</c:f>
              <c:numCache>
                <c:formatCode>General</c:formatCode>
                <c:ptCount val="2"/>
                <c:pt idx="0">
                  <c:v>0</c:v>
                </c:pt>
                <c:pt idx="1">
                  <c:v>1.95</c:v>
                </c:pt>
              </c:numCache>
            </c:numRef>
          </c:val>
          <c:extLst>
            <c:ext xmlns:c16="http://schemas.microsoft.com/office/drawing/2014/chart" uri="{C3380CC4-5D6E-409C-BE32-E72D297353CC}">
              <c16:uniqueId val="{00000002-E15D-4D63-83FE-129C4D0FACDB}"/>
            </c:ext>
          </c:extLst>
        </c:ser>
        <c:dLbls>
          <c:showLegendKey val="0"/>
          <c:showVal val="0"/>
          <c:showCatName val="0"/>
          <c:showSerName val="0"/>
          <c:showPercent val="0"/>
          <c:showBubbleSize val="0"/>
        </c:dLbls>
        <c:gapWidth val="219"/>
        <c:overlap val="-27"/>
        <c:axId val="522694048"/>
        <c:axId val="522693720"/>
      </c:barChart>
      <c:catAx>
        <c:axId val="5226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2693720"/>
        <c:crosses val="autoZero"/>
        <c:auto val="1"/>
        <c:lblAlgn val="ctr"/>
        <c:lblOffset val="100"/>
        <c:noMultiLvlLbl val="0"/>
      </c:catAx>
      <c:valAx>
        <c:axId val="52269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2694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воды'!$AB$13</c:f>
              <c:strCache>
                <c:ptCount val="1"/>
                <c:pt idx="0">
                  <c:v>Кz PCB101</c:v>
                </c:pt>
              </c:strCache>
            </c:strRef>
          </c:tx>
          <c:spPr>
            <a:solidFill>
              <a:schemeClr val="accent1"/>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воды'!$AB$15:$AB$21</c:f>
              <c:numCache>
                <c:formatCode>General</c:formatCode>
                <c:ptCount val="7"/>
                <c:pt idx="0">
                  <c:v>84</c:v>
                </c:pt>
                <c:pt idx="1">
                  <c:v>33.5</c:v>
                </c:pt>
                <c:pt idx="2">
                  <c:v>34.67</c:v>
                </c:pt>
                <c:pt idx="3">
                  <c:v>4.5</c:v>
                </c:pt>
                <c:pt idx="4">
                  <c:v>0</c:v>
                </c:pt>
                <c:pt idx="5">
                  <c:v>42.25</c:v>
                </c:pt>
                <c:pt idx="6">
                  <c:v>207.75</c:v>
                </c:pt>
              </c:numCache>
            </c:numRef>
          </c:val>
          <c:extLst xmlns:c15="http://schemas.microsoft.com/office/drawing/2012/chart">
            <c:ext xmlns:c16="http://schemas.microsoft.com/office/drawing/2014/chart" uri="{C3380CC4-5D6E-409C-BE32-E72D297353CC}">
              <c16:uniqueId val="{00000000-00A0-476D-A421-F7A5089AD087}"/>
            </c:ext>
          </c:extLst>
        </c:ser>
        <c:ser>
          <c:idx val="1"/>
          <c:order val="1"/>
          <c:tx>
            <c:strRef>
              <c:f>'Граф для воды'!$AC$13</c:f>
              <c:strCache>
                <c:ptCount val="1"/>
                <c:pt idx="0">
                  <c:v>Кz PCB118</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воды'!$AC$15:$AC$21</c:f>
              <c:numCache>
                <c:formatCode>General</c:formatCode>
                <c:ptCount val="7"/>
                <c:pt idx="0">
                  <c:v>101.54</c:v>
                </c:pt>
                <c:pt idx="1">
                  <c:v>47.69</c:v>
                </c:pt>
                <c:pt idx="2">
                  <c:v>68.459999999999994</c:v>
                </c:pt>
                <c:pt idx="3">
                  <c:v>22.95</c:v>
                </c:pt>
                <c:pt idx="4">
                  <c:v>6.35</c:v>
                </c:pt>
                <c:pt idx="5">
                  <c:v>66.540000000000006</c:v>
                </c:pt>
                <c:pt idx="6">
                  <c:v>302.18</c:v>
                </c:pt>
              </c:numCache>
            </c:numRef>
          </c:val>
          <c:extLst>
            <c:ext xmlns:c16="http://schemas.microsoft.com/office/drawing/2014/chart" uri="{C3380CC4-5D6E-409C-BE32-E72D297353CC}">
              <c16:uniqueId val="{00000001-00A0-476D-A421-F7A5089AD087}"/>
            </c:ext>
          </c:extLst>
        </c:ser>
        <c:ser>
          <c:idx val="2"/>
          <c:order val="2"/>
          <c:tx>
            <c:strRef>
              <c:f>'Граф для воды'!$AD$13</c:f>
              <c:strCache>
                <c:ptCount val="1"/>
                <c:pt idx="0">
                  <c:v>Кz PCB153</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воды'!$AD$15:$AD$21</c:f>
              <c:numCache>
                <c:formatCode>General</c:formatCode>
                <c:ptCount val="7"/>
                <c:pt idx="0">
                  <c:v>0.76</c:v>
                </c:pt>
                <c:pt idx="1">
                  <c:v>0</c:v>
                </c:pt>
                <c:pt idx="2">
                  <c:v>0.69</c:v>
                </c:pt>
                <c:pt idx="3">
                  <c:v>0.16</c:v>
                </c:pt>
                <c:pt idx="4">
                  <c:v>0</c:v>
                </c:pt>
                <c:pt idx="5">
                  <c:v>0.62</c:v>
                </c:pt>
                <c:pt idx="6">
                  <c:v>3.2</c:v>
                </c:pt>
              </c:numCache>
            </c:numRef>
          </c:val>
          <c:extLst>
            <c:ext xmlns:c16="http://schemas.microsoft.com/office/drawing/2014/chart" uri="{C3380CC4-5D6E-409C-BE32-E72D297353CC}">
              <c16:uniqueId val="{00000002-00A0-476D-A421-F7A5089AD087}"/>
            </c:ext>
          </c:extLst>
        </c:ser>
        <c:ser>
          <c:idx val="3"/>
          <c:order val="3"/>
          <c:tx>
            <c:strRef>
              <c:f>'Граф для воды'!$AE$13</c:f>
              <c:strCache>
                <c:ptCount val="1"/>
                <c:pt idx="0">
                  <c:v>Кz PCB138</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воды'!$AE$15:$AE$21</c:f>
              <c:numCache>
                <c:formatCode>General</c:formatCode>
                <c:ptCount val="7"/>
                <c:pt idx="0">
                  <c:v>88.5</c:v>
                </c:pt>
                <c:pt idx="1">
                  <c:v>266</c:v>
                </c:pt>
                <c:pt idx="2">
                  <c:v>78.83</c:v>
                </c:pt>
                <c:pt idx="3">
                  <c:v>101</c:v>
                </c:pt>
                <c:pt idx="4">
                  <c:v>62.5</c:v>
                </c:pt>
                <c:pt idx="5">
                  <c:v>55.5</c:v>
                </c:pt>
                <c:pt idx="6">
                  <c:v>195.83</c:v>
                </c:pt>
              </c:numCache>
            </c:numRef>
          </c:val>
          <c:extLst>
            <c:ext xmlns:c16="http://schemas.microsoft.com/office/drawing/2014/chart" uri="{C3380CC4-5D6E-409C-BE32-E72D297353CC}">
              <c16:uniqueId val="{00000003-00A0-476D-A421-F7A5089AD087}"/>
            </c:ext>
          </c:extLst>
        </c:ser>
        <c:ser>
          <c:idx val="4"/>
          <c:order val="4"/>
          <c:tx>
            <c:strRef>
              <c:f>'Граф для воды'!$AF$13</c:f>
              <c:strCache>
                <c:ptCount val="1"/>
                <c:pt idx="0">
                  <c:v>Кz PCB180</c:v>
                </c:pt>
              </c:strCache>
            </c:strRef>
          </c:tx>
          <c:spPr>
            <a:solidFill>
              <a:schemeClr val="accent5"/>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воды'!$AF$15:$AF$21</c:f>
              <c:numCache>
                <c:formatCode>General</c:formatCode>
                <c:ptCount val="7"/>
                <c:pt idx="0">
                  <c:v>0</c:v>
                </c:pt>
                <c:pt idx="1">
                  <c:v>0</c:v>
                </c:pt>
                <c:pt idx="2">
                  <c:v>0.98</c:v>
                </c:pt>
                <c:pt idx="3">
                  <c:v>0</c:v>
                </c:pt>
                <c:pt idx="4">
                  <c:v>0</c:v>
                </c:pt>
                <c:pt idx="5">
                  <c:v>0</c:v>
                </c:pt>
                <c:pt idx="6">
                  <c:v>1.28</c:v>
                </c:pt>
              </c:numCache>
            </c:numRef>
          </c:val>
          <c:extLst>
            <c:ext xmlns:c16="http://schemas.microsoft.com/office/drawing/2014/chart" uri="{C3380CC4-5D6E-409C-BE32-E72D297353CC}">
              <c16:uniqueId val="{00000004-00A0-476D-A421-F7A5089AD087}"/>
            </c:ext>
          </c:extLst>
        </c:ser>
        <c:ser>
          <c:idx val="5"/>
          <c:order val="5"/>
          <c:tx>
            <c:strRef>
              <c:f>'Граф для воды'!$AG$13</c:f>
              <c:strCache>
                <c:ptCount val="1"/>
                <c:pt idx="0">
                  <c:v>Кz Naphthalene</c:v>
                </c:pt>
              </c:strCache>
            </c:strRef>
          </c:tx>
          <c:spPr>
            <a:solidFill>
              <a:schemeClr val="accent6"/>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воды'!$AG$15:$AG$21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00A0-476D-A421-F7A5089AD087}"/>
            </c:ext>
          </c:extLst>
        </c:ser>
        <c:ser>
          <c:idx val="6"/>
          <c:order val="6"/>
          <c:tx>
            <c:strRef>
              <c:f>'Граф для воды'!$AH$13</c:f>
              <c:strCache>
                <c:ptCount val="1"/>
                <c:pt idx="0">
                  <c:v>Кz Anthracene</c:v>
                </c:pt>
              </c:strCache>
            </c:strRef>
          </c:tx>
          <c:spPr>
            <a:solidFill>
              <a:schemeClr val="accent1">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воды'!$AH$15:$AH$21</c:f>
              <c:numCache>
                <c:formatCode>General</c:formatCode>
                <c:ptCount val="7"/>
                <c:pt idx="0">
                  <c:v>0</c:v>
                </c:pt>
                <c:pt idx="1">
                  <c:v>4.21</c:v>
                </c:pt>
                <c:pt idx="2">
                  <c:v>0.38</c:v>
                </c:pt>
                <c:pt idx="3">
                  <c:v>1.05</c:v>
                </c:pt>
                <c:pt idx="4">
                  <c:v>0.81</c:v>
                </c:pt>
                <c:pt idx="5">
                  <c:v>0</c:v>
                </c:pt>
                <c:pt idx="6">
                  <c:v>0.02</c:v>
                </c:pt>
              </c:numCache>
            </c:numRef>
          </c:val>
          <c:extLst>
            <c:ext xmlns:c16="http://schemas.microsoft.com/office/drawing/2014/chart" uri="{C3380CC4-5D6E-409C-BE32-E72D297353CC}">
              <c16:uniqueId val="{00000006-00A0-476D-A421-F7A5089AD087}"/>
            </c:ext>
          </c:extLst>
        </c:ser>
        <c:ser>
          <c:idx val="7"/>
          <c:order val="7"/>
          <c:tx>
            <c:strRef>
              <c:f>'Граф для воды'!$AI$13</c:f>
              <c:strCache>
                <c:ptCount val="1"/>
                <c:pt idx="0">
                  <c:v>Кz Fluoranthene</c:v>
                </c:pt>
              </c:strCache>
            </c:strRef>
          </c:tx>
          <c:spPr>
            <a:solidFill>
              <a:schemeClr val="accent2">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воды'!$AI$15:$AI$21</c:f>
              <c:numCache>
                <c:formatCode>General</c:formatCode>
                <c:ptCount val="7"/>
                <c:pt idx="0">
                  <c:v>0.01</c:v>
                </c:pt>
                <c:pt idx="1">
                  <c:v>0.73</c:v>
                </c:pt>
                <c:pt idx="2">
                  <c:v>0.1</c:v>
                </c:pt>
                <c:pt idx="3">
                  <c:v>0.38</c:v>
                </c:pt>
                <c:pt idx="4">
                  <c:v>0.08</c:v>
                </c:pt>
                <c:pt idx="5">
                  <c:v>0.01</c:v>
                </c:pt>
                <c:pt idx="6">
                  <c:v>0.03</c:v>
                </c:pt>
              </c:numCache>
            </c:numRef>
          </c:val>
          <c:extLst>
            <c:ext xmlns:c16="http://schemas.microsoft.com/office/drawing/2014/chart" uri="{C3380CC4-5D6E-409C-BE32-E72D297353CC}">
              <c16:uniqueId val="{00000007-00A0-476D-A421-F7A5089AD087}"/>
            </c:ext>
          </c:extLst>
        </c:ser>
        <c:ser>
          <c:idx val="8"/>
          <c:order val="8"/>
          <c:tx>
            <c:strRef>
              <c:f>'Граф для воды'!$AJ$13</c:f>
              <c:strCache>
                <c:ptCount val="1"/>
                <c:pt idx="0">
                  <c:v>Кz Benzo(b)fluoranthene</c:v>
                </c:pt>
              </c:strCache>
            </c:strRef>
          </c:tx>
          <c:spPr>
            <a:solidFill>
              <a:schemeClr val="accent3">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воды'!$AJ$15:$AJ$21</c:f>
              <c:numCache>
                <c:formatCode>General</c:formatCode>
                <c:ptCount val="7"/>
                <c:pt idx="0">
                  <c:v>0.03</c:v>
                </c:pt>
                <c:pt idx="1">
                  <c:v>0</c:v>
                </c:pt>
                <c:pt idx="2">
                  <c:v>0</c:v>
                </c:pt>
                <c:pt idx="3">
                  <c:v>0</c:v>
                </c:pt>
                <c:pt idx="4">
                  <c:v>0</c:v>
                </c:pt>
                <c:pt idx="5">
                  <c:v>0</c:v>
                </c:pt>
                <c:pt idx="6">
                  <c:v>7.0000000000000007E-2</c:v>
                </c:pt>
              </c:numCache>
            </c:numRef>
          </c:val>
          <c:extLst>
            <c:ext xmlns:c16="http://schemas.microsoft.com/office/drawing/2014/chart" uri="{C3380CC4-5D6E-409C-BE32-E72D297353CC}">
              <c16:uniqueId val="{00000008-00A0-476D-A421-F7A5089AD087}"/>
            </c:ext>
          </c:extLst>
        </c:ser>
        <c:ser>
          <c:idx val="9"/>
          <c:order val="9"/>
          <c:tx>
            <c:strRef>
              <c:f>'Граф для воды'!$AK$13</c:f>
              <c:strCache>
                <c:ptCount val="1"/>
                <c:pt idx="0">
                  <c:v>Кz benzo(k)fluoranthene</c:v>
                </c:pt>
              </c:strCache>
            </c:strRef>
          </c:tx>
          <c:spPr>
            <a:solidFill>
              <a:schemeClr val="accent4">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воды'!$AK$15:$AK$21</c:f>
              <c:numCache>
                <c:formatCode>General</c:formatCode>
                <c:ptCount val="7"/>
                <c:pt idx="0">
                  <c:v>0</c:v>
                </c:pt>
                <c:pt idx="1">
                  <c:v>0.26</c:v>
                </c:pt>
                <c:pt idx="2">
                  <c:v>0</c:v>
                </c:pt>
                <c:pt idx="3">
                  <c:v>0</c:v>
                </c:pt>
                <c:pt idx="4">
                  <c:v>0</c:v>
                </c:pt>
                <c:pt idx="5">
                  <c:v>0</c:v>
                </c:pt>
                <c:pt idx="6">
                  <c:v>0.02</c:v>
                </c:pt>
              </c:numCache>
            </c:numRef>
          </c:val>
          <c:extLst>
            <c:ext xmlns:c16="http://schemas.microsoft.com/office/drawing/2014/chart" uri="{C3380CC4-5D6E-409C-BE32-E72D297353CC}">
              <c16:uniqueId val="{00000009-00A0-476D-A421-F7A5089AD087}"/>
            </c:ext>
          </c:extLst>
        </c:ser>
        <c:ser>
          <c:idx val="10"/>
          <c:order val="10"/>
          <c:tx>
            <c:strRef>
              <c:f>'Граф для воды'!$AL$13</c:f>
              <c:strCache>
                <c:ptCount val="1"/>
                <c:pt idx="0">
                  <c:v>Кz benzo(a)pyrene</c:v>
                </c:pt>
              </c:strCache>
            </c:strRef>
          </c:tx>
          <c:spPr>
            <a:solidFill>
              <a:schemeClr val="accent5">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воды'!$AL$15:$AL$21</c:f>
              <c:numCache>
                <c:formatCode>General</c:formatCode>
                <c:ptCount val="7"/>
                <c:pt idx="0">
                  <c:v>0.03</c:v>
                </c:pt>
                <c:pt idx="1">
                  <c:v>0.09</c:v>
                </c:pt>
                <c:pt idx="2">
                  <c:v>0.01</c:v>
                </c:pt>
                <c:pt idx="3">
                  <c:v>0</c:v>
                </c:pt>
                <c:pt idx="4">
                  <c:v>0</c:v>
                </c:pt>
                <c:pt idx="5">
                  <c:v>0</c:v>
                </c:pt>
                <c:pt idx="6">
                  <c:v>0.01</c:v>
                </c:pt>
              </c:numCache>
            </c:numRef>
          </c:val>
          <c:extLst>
            <c:ext xmlns:c16="http://schemas.microsoft.com/office/drawing/2014/chart" uri="{C3380CC4-5D6E-409C-BE32-E72D297353CC}">
              <c16:uniqueId val="{0000000A-00A0-476D-A421-F7A5089AD087}"/>
            </c:ext>
          </c:extLst>
        </c:ser>
        <c:ser>
          <c:idx val="11"/>
          <c:order val="11"/>
          <c:tx>
            <c:strRef>
              <c:f>'Граф для воды'!$AM$13</c:f>
              <c:strCache>
                <c:ptCount val="1"/>
                <c:pt idx="0">
                  <c:v>Кz benzo(g,h,i)perylene</c:v>
                </c:pt>
              </c:strCache>
            </c:strRef>
          </c:tx>
          <c:spPr>
            <a:solidFill>
              <a:schemeClr val="accent6">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воды'!$AM$15:$AM$21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B-00A0-476D-A421-F7A5089AD087}"/>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воды'!$AB$13</c:f>
              <c:strCache>
                <c:ptCount val="1"/>
                <c:pt idx="0">
                  <c:v>Кz PCB101</c:v>
                </c:pt>
              </c:strCache>
            </c:strRef>
          </c:tx>
          <c:spPr>
            <a:solidFill>
              <a:schemeClr val="accent1"/>
            </a:solidFill>
            <a:ln>
              <a:noFill/>
            </a:ln>
            <a:effectLst/>
          </c:spPr>
          <c:invertIfNegative val="0"/>
          <c:cat>
            <c:strRef>
              <c:f>'Граф для воды'!$B$23:$B$24</c:f>
              <c:strCache>
                <c:ptCount val="2"/>
                <c:pt idx="0">
                  <c:v>TW5</c:v>
                </c:pt>
                <c:pt idx="1">
                  <c:v>Danube region</c:v>
                </c:pt>
              </c:strCache>
            </c:strRef>
          </c:cat>
          <c:val>
            <c:numRef>
              <c:f>'Граф для воды'!$AB$23:$AB$24</c:f>
              <c:numCache>
                <c:formatCode>General</c:formatCode>
                <c:ptCount val="2"/>
                <c:pt idx="0">
                  <c:v>86.75</c:v>
                </c:pt>
                <c:pt idx="1">
                  <c:v>101.33</c:v>
                </c:pt>
              </c:numCache>
            </c:numRef>
          </c:val>
          <c:extLst xmlns:c15="http://schemas.microsoft.com/office/drawing/2012/chart">
            <c:ext xmlns:c16="http://schemas.microsoft.com/office/drawing/2014/chart" uri="{C3380CC4-5D6E-409C-BE32-E72D297353CC}">
              <c16:uniqueId val="{00000000-41EB-4F88-A5D3-D1D3F8A64313}"/>
            </c:ext>
          </c:extLst>
        </c:ser>
        <c:ser>
          <c:idx val="1"/>
          <c:order val="1"/>
          <c:tx>
            <c:strRef>
              <c:f>'Граф для воды'!$AC$13</c:f>
              <c:strCache>
                <c:ptCount val="1"/>
                <c:pt idx="0">
                  <c:v>Кz PCB118</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воды'!$AC$23:$AC$24</c:f>
              <c:numCache>
                <c:formatCode>General</c:formatCode>
                <c:ptCount val="2"/>
                <c:pt idx="0">
                  <c:v>128.27000000000001</c:v>
                </c:pt>
                <c:pt idx="1">
                  <c:v>126.41</c:v>
                </c:pt>
              </c:numCache>
            </c:numRef>
          </c:val>
          <c:extLst>
            <c:ext xmlns:c16="http://schemas.microsoft.com/office/drawing/2014/chart" uri="{C3380CC4-5D6E-409C-BE32-E72D297353CC}">
              <c16:uniqueId val="{00000001-41EB-4F88-A5D3-D1D3F8A64313}"/>
            </c:ext>
          </c:extLst>
        </c:ser>
        <c:ser>
          <c:idx val="2"/>
          <c:order val="2"/>
          <c:tx>
            <c:strRef>
              <c:f>'Граф для воды'!$AD$13</c:f>
              <c:strCache>
                <c:ptCount val="1"/>
                <c:pt idx="0">
                  <c:v>Кz PCB153</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воды'!$AD$23:$AD$24</c:f>
              <c:numCache>
                <c:formatCode>General</c:formatCode>
                <c:ptCount val="2"/>
                <c:pt idx="0">
                  <c:v>1.51</c:v>
                </c:pt>
                <c:pt idx="1">
                  <c:v>1.1000000000000001</c:v>
                </c:pt>
              </c:numCache>
            </c:numRef>
          </c:val>
          <c:extLst>
            <c:ext xmlns:c16="http://schemas.microsoft.com/office/drawing/2014/chart" uri="{C3380CC4-5D6E-409C-BE32-E72D297353CC}">
              <c16:uniqueId val="{00000002-41EB-4F88-A5D3-D1D3F8A64313}"/>
            </c:ext>
          </c:extLst>
        </c:ser>
        <c:ser>
          <c:idx val="3"/>
          <c:order val="3"/>
          <c:tx>
            <c:strRef>
              <c:f>'Граф для воды'!$AE$13</c:f>
              <c:strCache>
                <c:ptCount val="1"/>
                <c:pt idx="0">
                  <c:v>Кz PCB138</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воды'!$AE$23:$AE$24</c:f>
              <c:numCache>
                <c:formatCode>General</c:formatCode>
                <c:ptCount val="2"/>
                <c:pt idx="0">
                  <c:v>90.75</c:v>
                </c:pt>
                <c:pt idx="1">
                  <c:v>72.33</c:v>
                </c:pt>
              </c:numCache>
            </c:numRef>
          </c:val>
          <c:extLst>
            <c:ext xmlns:c16="http://schemas.microsoft.com/office/drawing/2014/chart" uri="{C3380CC4-5D6E-409C-BE32-E72D297353CC}">
              <c16:uniqueId val="{00000003-41EB-4F88-A5D3-D1D3F8A64313}"/>
            </c:ext>
          </c:extLst>
        </c:ser>
        <c:ser>
          <c:idx val="4"/>
          <c:order val="4"/>
          <c:tx>
            <c:strRef>
              <c:f>'Граф для воды'!$AF$13</c:f>
              <c:strCache>
                <c:ptCount val="1"/>
                <c:pt idx="0">
                  <c:v>Кz PCB180</c:v>
                </c:pt>
              </c:strCache>
            </c:strRef>
          </c:tx>
          <c:spPr>
            <a:solidFill>
              <a:schemeClr val="accent5"/>
            </a:solidFill>
            <a:ln>
              <a:noFill/>
            </a:ln>
            <a:effectLst/>
          </c:spPr>
          <c:invertIfNegative val="0"/>
          <c:cat>
            <c:strRef>
              <c:f>'Граф для воды'!$B$23:$B$24</c:f>
              <c:strCache>
                <c:ptCount val="2"/>
                <c:pt idx="0">
                  <c:v>TW5</c:v>
                </c:pt>
                <c:pt idx="1">
                  <c:v>Danube region</c:v>
                </c:pt>
              </c:strCache>
            </c:strRef>
          </c:cat>
          <c:val>
            <c:numRef>
              <c:f>'Граф для воды'!$AF$23:$AF$24</c:f>
              <c:numCache>
                <c:formatCode>General</c:formatCode>
                <c:ptCount val="2"/>
                <c:pt idx="0">
                  <c:v>0</c:v>
                </c:pt>
                <c:pt idx="1">
                  <c:v>0.05</c:v>
                </c:pt>
              </c:numCache>
            </c:numRef>
          </c:val>
          <c:extLst>
            <c:ext xmlns:c16="http://schemas.microsoft.com/office/drawing/2014/chart" uri="{C3380CC4-5D6E-409C-BE32-E72D297353CC}">
              <c16:uniqueId val="{00000004-41EB-4F88-A5D3-D1D3F8A64313}"/>
            </c:ext>
          </c:extLst>
        </c:ser>
        <c:ser>
          <c:idx val="5"/>
          <c:order val="5"/>
          <c:tx>
            <c:strRef>
              <c:f>'Граф для воды'!$AG$13</c:f>
              <c:strCache>
                <c:ptCount val="1"/>
                <c:pt idx="0">
                  <c:v>Кz Naphthalene</c:v>
                </c:pt>
              </c:strCache>
            </c:strRef>
          </c:tx>
          <c:spPr>
            <a:solidFill>
              <a:schemeClr val="accent6"/>
            </a:solidFill>
            <a:ln>
              <a:noFill/>
            </a:ln>
            <a:effectLst/>
          </c:spPr>
          <c:invertIfNegative val="0"/>
          <c:cat>
            <c:strRef>
              <c:f>'Граф для воды'!$B$23:$B$24</c:f>
              <c:strCache>
                <c:ptCount val="2"/>
                <c:pt idx="0">
                  <c:v>TW5</c:v>
                </c:pt>
                <c:pt idx="1">
                  <c:v>Danube region</c:v>
                </c:pt>
              </c:strCache>
            </c:strRef>
          </c:cat>
          <c:val>
            <c:numRef>
              <c:f>'Граф для воды'!$AG$23:$AG$24</c:f>
              <c:numCache>
                <c:formatCode>General</c:formatCode>
                <c:ptCount val="2"/>
                <c:pt idx="0">
                  <c:v>0</c:v>
                </c:pt>
                <c:pt idx="1">
                  <c:v>0</c:v>
                </c:pt>
              </c:numCache>
            </c:numRef>
          </c:val>
          <c:extLst>
            <c:ext xmlns:c16="http://schemas.microsoft.com/office/drawing/2014/chart" uri="{C3380CC4-5D6E-409C-BE32-E72D297353CC}">
              <c16:uniqueId val="{00000005-41EB-4F88-A5D3-D1D3F8A64313}"/>
            </c:ext>
          </c:extLst>
        </c:ser>
        <c:ser>
          <c:idx val="6"/>
          <c:order val="6"/>
          <c:tx>
            <c:strRef>
              <c:f>'Граф для воды'!$AH$13</c:f>
              <c:strCache>
                <c:ptCount val="1"/>
                <c:pt idx="0">
                  <c:v>Кz Anthracene</c:v>
                </c:pt>
              </c:strCache>
            </c:strRef>
          </c:tx>
          <c:spPr>
            <a:solidFill>
              <a:schemeClr val="accent1">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воды'!$AH$23:$AH$24</c:f>
              <c:numCache>
                <c:formatCode>General</c:formatCode>
                <c:ptCount val="2"/>
                <c:pt idx="0">
                  <c:v>0.01</c:v>
                </c:pt>
                <c:pt idx="1">
                  <c:v>0.03</c:v>
                </c:pt>
              </c:numCache>
            </c:numRef>
          </c:val>
          <c:extLst>
            <c:ext xmlns:c16="http://schemas.microsoft.com/office/drawing/2014/chart" uri="{C3380CC4-5D6E-409C-BE32-E72D297353CC}">
              <c16:uniqueId val="{00000006-41EB-4F88-A5D3-D1D3F8A64313}"/>
            </c:ext>
          </c:extLst>
        </c:ser>
        <c:ser>
          <c:idx val="7"/>
          <c:order val="7"/>
          <c:tx>
            <c:strRef>
              <c:f>'Граф для воды'!$AI$13</c:f>
              <c:strCache>
                <c:ptCount val="1"/>
                <c:pt idx="0">
                  <c:v>Кz Fluoranthene</c:v>
                </c:pt>
              </c:strCache>
            </c:strRef>
          </c:tx>
          <c:spPr>
            <a:solidFill>
              <a:schemeClr val="accent2">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воды'!$AI$23:$AI$24</c:f>
              <c:numCache>
                <c:formatCode>General</c:formatCode>
                <c:ptCount val="2"/>
                <c:pt idx="0">
                  <c:v>0.01</c:v>
                </c:pt>
                <c:pt idx="1">
                  <c:v>0.03</c:v>
                </c:pt>
              </c:numCache>
            </c:numRef>
          </c:val>
          <c:extLst>
            <c:ext xmlns:c16="http://schemas.microsoft.com/office/drawing/2014/chart" uri="{C3380CC4-5D6E-409C-BE32-E72D297353CC}">
              <c16:uniqueId val="{00000007-41EB-4F88-A5D3-D1D3F8A64313}"/>
            </c:ext>
          </c:extLst>
        </c:ser>
        <c:ser>
          <c:idx val="8"/>
          <c:order val="8"/>
          <c:tx>
            <c:strRef>
              <c:f>'Граф для воды'!$AJ$13</c:f>
              <c:strCache>
                <c:ptCount val="1"/>
                <c:pt idx="0">
                  <c:v>Кz Benzo(b)fluoranthene</c:v>
                </c:pt>
              </c:strCache>
            </c:strRef>
          </c:tx>
          <c:spPr>
            <a:solidFill>
              <a:schemeClr val="accent3">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воды'!$AJ$23:$AJ$24</c:f>
              <c:numCache>
                <c:formatCode>General</c:formatCode>
                <c:ptCount val="2"/>
                <c:pt idx="0">
                  <c:v>0</c:v>
                </c:pt>
                <c:pt idx="1">
                  <c:v>0.02</c:v>
                </c:pt>
              </c:numCache>
            </c:numRef>
          </c:val>
          <c:extLst>
            <c:ext xmlns:c16="http://schemas.microsoft.com/office/drawing/2014/chart" uri="{C3380CC4-5D6E-409C-BE32-E72D297353CC}">
              <c16:uniqueId val="{00000008-41EB-4F88-A5D3-D1D3F8A64313}"/>
            </c:ext>
          </c:extLst>
        </c:ser>
        <c:ser>
          <c:idx val="9"/>
          <c:order val="9"/>
          <c:tx>
            <c:strRef>
              <c:f>'Граф для воды'!$AK$13</c:f>
              <c:strCache>
                <c:ptCount val="1"/>
                <c:pt idx="0">
                  <c:v>Кz benzo(k)fluoranthene</c:v>
                </c:pt>
              </c:strCache>
            </c:strRef>
          </c:tx>
          <c:spPr>
            <a:solidFill>
              <a:schemeClr val="accent4">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воды'!$AK$23:$AK$24</c:f>
              <c:numCache>
                <c:formatCode>General</c:formatCode>
                <c:ptCount val="2"/>
                <c:pt idx="0">
                  <c:v>0</c:v>
                </c:pt>
                <c:pt idx="1">
                  <c:v>0</c:v>
                </c:pt>
              </c:numCache>
            </c:numRef>
          </c:val>
          <c:extLst>
            <c:ext xmlns:c16="http://schemas.microsoft.com/office/drawing/2014/chart" uri="{C3380CC4-5D6E-409C-BE32-E72D297353CC}">
              <c16:uniqueId val="{00000009-41EB-4F88-A5D3-D1D3F8A64313}"/>
            </c:ext>
          </c:extLst>
        </c:ser>
        <c:ser>
          <c:idx val="10"/>
          <c:order val="10"/>
          <c:tx>
            <c:strRef>
              <c:f>'Граф для воды'!$AL$13</c:f>
              <c:strCache>
                <c:ptCount val="1"/>
                <c:pt idx="0">
                  <c:v>Кz benzo(a)pyrene</c:v>
                </c:pt>
              </c:strCache>
            </c:strRef>
          </c:tx>
          <c:spPr>
            <a:solidFill>
              <a:schemeClr val="accent5">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воды'!$AL$23:$AL$24</c:f>
              <c:numCache>
                <c:formatCode>General</c:formatCode>
                <c:ptCount val="2"/>
                <c:pt idx="0">
                  <c:v>0</c:v>
                </c:pt>
                <c:pt idx="1">
                  <c:v>0.02</c:v>
                </c:pt>
              </c:numCache>
            </c:numRef>
          </c:val>
          <c:extLst>
            <c:ext xmlns:c16="http://schemas.microsoft.com/office/drawing/2014/chart" uri="{C3380CC4-5D6E-409C-BE32-E72D297353CC}">
              <c16:uniqueId val="{0000000A-41EB-4F88-A5D3-D1D3F8A64313}"/>
            </c:ext>
          </c:extLst>
        </c:ser>
        <c:ser>
          <c:idx val="11"/>
          <c:order val="11"/>
          <c:tx>
            <c:strRef>
              <c:f>'Граф для воды'!$AM$13</c:f>
              <c:strCache>
                <c:ptCount val="1"/>
                <c:pt idx="0">
                  <c:v>Кz benzo(g,h,i)perylene</c:v>
                </c:pt>
              </c:strCache>
            </c:strRef>
          </c:tx>
          <c:spPr>
            <a:solidFill>
              <a:schemeClr val="accent6">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воды'!$AM$23:$AM$24</c:f>
              <c:numCache>
                <c:formatCode>General</c:formatCode>
                <c:ptCount val="2"/>
                <c:pt idx="0">
                  <c:v>0</c:v>
                </c:pt>
                <c:pt idx="1">
                  <c:v>0</c:v>
                </c:pt>
              </c:numCache>
            </c:numRef>
          </c:val>
          <c:extLst>
            <c:ext xmlns:c16="http://schemas.microsoft.com/office/drawing/2014/chart" uri="{C3380CC4-5D6E-409C-BE32-E72D297353CC}">
              <c16:uniqueId val="{0000000B-41EB-4F88-A5D3-D1D3F8A64313}"/>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'Кз донні'!$B$7</c:f>
              <c:strCache>
                <c:ptCount val="1"/>
                <c:pt idx="0">
                  <c:v>Кz ТМ</c:v>
                </c:pt>
              </c:strCache>
            </c:strRef>
          </c:tx>
          <c:spPr>
            <a:solidFill>
              <a:schemeClr val="accent1"/>
            </a:solidFill>
            <a:ln>
              <a:noFill/>
            </a:ln>
            <a:effectLst/>
          </c:spPr>
          <c:invertIfNegative val="0"/>
          <c:cat>
            <c:strRef>
              <c:f>'Кз донні'!$A$8:$A$10</c:f>
              <c:strCache>
                <c:ptCount val="3"/>
                <c:pt idx="0">
                  <c:v>CW1</c:v>
                </c:pt>
                <c:pt idx="1">
                  <c:v>TW5</c:v>
                </c:pt>
                <c:pt idx="2">
                  <c:v>Danube region</c:v>
                </c:pt>
              </c:strCache>
            </c:strRef>
          </c:cat>
          <c:val>
            <c:numRef>
              <c:f>'Кз донні'!$B$8:$B$10</c:f>
              <c:numCache>
                <c:formatCode>General</c:formatCode>
                <c:ptCount val="3"/>
                <c:pt idx="0">
                  <c:v>0.1</c:v>
                </c:pt>
                <c:pt idx="1">
                  <c:v>0.48</c:v>
                </c:pt>
                <c:pt idx="2">
                  <c:v>0.54</c:v>
                </c:pt>
              </c:numCache>
            </c:numRef>
          </c:val>
          <c:extLst>
            <c:ext xmlns:c16="http://schemas.microsoft.com/office/drawing/2014/chart" uri="{C3380CC4-5D6E-409C-BE32-E72D297353CC}">
              <c16:uniqueId val="{00000000-7C6B-490A-B1BE-B93023DADA4D}"/>
            </c:ext>
          </c:extLst>
        </c:ser>
        <c:ser>
          <c:idx val="1"/>
          <c:order val="1"/>
          <c:tx>
            <c:strRef>
              <c:f>'Кз донні'!$C$7</c:f>
              <c:strCache>
                <c:ptCount val="1"/>
                <c:pt idx="0">
                  <c:v>Кz Cd</c:v>
                </c:pt>
              </c:strCache>
            </c:strRef>
          </c:tx>
          <c:spPr>
            <a:solidFill>
              <a:schemeClr val="accent2"/>
            </a:solidFill>
            <a:ln>
              <a:noFill/>
            </a:ln>
            <a:effectLst/>
          </c:spPr>
          <c:invertIfNegative val="0"/>
          <c:cat>
            <c:strRef>
              <c:f>'Кз донні'!$A$8:$A$10</c:f>
              <c:strCache>
                <c:ptCount val="3"/>
                <c:pt idx="0">
                  <c:v>CW1</c:v>
                </c:pt>
                <c:pt idx="1">
                  <c:v>TW5</c:v>
                </c:pt>
                <c:pt idx="2">
                  <c:v>Danube region</c:v>
                </c:pt>
              </c:strCache>
            </c:strRef>
          </c:cat>
          <c:val>
            <c:numRef>
              <c:f>'Кз донні'!$C$8:$C$10</c:f>
              <c:numCache>
                <c:formatCode>General</c:formatCode>
                <c:ptCount val="3"/>
                <c:pt idx="0">
                  <c:v>7.0000000000000007E-2</c:v>
                </c:pt>
                <c:pt idx="1">
                  <c:v>0.22</c:v>
                </c:pt>
                <c:pt idx="2">
                  <c:v>0.3</c:v>
                </c:pt>
              </c:numCache>
            </c:numRef>
          </c:val>
          <c:extLst>
            <c:ext xmlns:c16="http://schemas.microsoft.com/office/drawing/2014/chart" uri="{C3380CC4-5D6E-409C-BE32-E72D297353CC}">
              <c16:uniqueId val="{00000001-7C6B-490A-B1BE-B93023DADA4D}"/>
            </c:ext>
          </c:extLst>
        </c:ser>
        <c:ser>
          <c:idx val="2"/>
          <c:order val="2"/>
          <c:tx>
            <c:strRef>
              <c:f>'Кз донні'!$D$7</c:f>
              <c:strCache>
                <c:ptCount val="1"/>
                <c:pt idx="0">
                  <c:v>Кz Cr</c:v>
                </c:pt>
              </c:strCache>
            </c:strRef>
          </c:tx>
          <c:spPr>
            <a:solidFill>
              <a:schemeClr val="accent3"/>
            </a:solidFill>
            <a:ln>
              <a:noFill/>
            </a:ln>
            <a:effectLst/>
          </c:spPr>
          <c:invertIfNegative val="0"/>
          <c:cat>
            <c:strRef>
              <c:f>'Кз донні'!$A$8:$A$10</c:f>
              <c:strCache>
                <c:ptCount val="3"/>
                <c:pt idx="0">
                  <c:v>CW1</c:v>
                </c:pt>
                <c:pt idx="1">
                  <c:v>TW5</c:v>
                </c:pt>
                <c:pt idx="2">
                  <c:v>Danube region</c:v>
                </c:pt>
              </c:strCache>
            </c:strRef>
          </c:cat>
          <c:val>
            <c:numRef>
              <c:f>'Кз донні'!$D$8:$D$10</c:f>
              <c:numCache>
                <c:formatCode>General</c:formatCode>
                <c:ptCount val="3"/>
                <c:pt idx="0">
                  <c:v>0.03</c:v>
                </c:pt>
                <c:pt idx="1">
                  <c:v>0.68</c:v>
                </c:pt>
                <c:pt idx="2">
                  <c:v>0.67</c:v>
                </c:pt>
              </c:numCache>
            </c:numRef>
          </c:val>
          <c:extLst>
            <c:ext xmlns:c16="http://schemas.microsoft.com/office/drawing/2014/chart" uri="{C3380CC4-5D6E-409C-BE32-E72D297353CC}">
              <c16:uniqueId val="{00000002-7C6B-490A-B1BE-B93023DADA4D}"/>
            </c:ext>
          </c:extLst>
        </c:ser>
        <c:ser>
          <c:idx val="3"/>
          <c:order val="3"/>
          <c:tx>
            <c:strRef>
              <c:f>'Кз донні'!$E$7</c:f>
              <c:strCache>
                <c:ptCount val="1"/>
                <c:pt idx="0">
                  <c:v>Кz Cu</c:v>
                </c:pt>
              </c:strCache>
            </c:strRef>
          </c:tx>
          <c:spPr>
            <a:solidFill>
              <a:schemeClr val="accent4"/>
            </a:solidFill>
            <a:ln>
              <a:noFill/>
            </a:ln>
            <a:effectLst/>
          </c:spPr>
          <c:invertIfNegative val="0"/>
          <c:cat>
            <c:strRef>
              <c:f>'Кз донні'!$A$8:$A$10</c:f>
              <c:strCache>
                <c:ptCount val="3"/>
                <c:pt idx="0">
                  <c:v>CW1</c:v>
                </c:pt>
                <c:pt idx="1">
                  <c:v>TW5</c:v>
                </c:pt>
                <c:pt idx="2">
                  <c:v>Danube region</c:v>
                </c:pt>
              </c:strCache>
            </c:strRef>
          </c:cat>
          <c:val>
            <c:numRef>
              <c:f>'Кз донні'!$E$8:$E$10</c:f>
              <c:numCache>
                <c:formatCode>General</c:formatCode>
                <c:ptCount val="3"/>
                <c:pt idx="0">
                  <c:v>0.11</c:v>
                </c:pt>
                <c:pt idx="1">
                  <c:v>0.83</c:v>
                </c:pt>
                <c:pt idx="2">
                  <c:v>0.76</c:v>
                </c:pt>
              </c:numCache>
            </c:numRef>
          </c:val>
          <c:extLst>
            <c:ext xmlns:c16="http://schemas.microsoft.com/office/drawing/2014/chart" uri="{C3380CC4-5D6E-409C-BE32-E72D297353CC}">
              <c16:uniqueId val="{00000003-7C6B-490A-B1BE-B93023DADA4D}"/>
            </c:ext>
          </c:extLst>
        </c:ser>
        <c:ser>
          <c:idx val="4"/>
          <c:order val="4"/>
          <c:tx>
            <c:strRef>
              <c:f>'Кз донні'!$F$7</c:f>
              <c:strCache>
                <c:ptCount val="1"/>
                <c:pt idx="0">
                  <c:v>Кz As</c:v>
                </c:pt>
              </c:strCache>
            </c:strRef>
          </c:tx>
          <c:spPr>
            <a:solidFill>
              <a:schemeClr val="accent5"/>
            </a:solidFill>
            <a:ln>
              <a:noFill/>
            </a:ln>
            <a:effectLst/>
          </c:spPr>
          <c:invertIfNegative val="0"/>
          <c:cat>
            <c:strRef>
              <c:f>'Кз донні'!$A$8:$A$10</c:f>
              <c:strCache>
                <c:ptCount val="3"/>
                <c:pt idx="0">
                  <c:v>CW1</c:v>
                </c:pt>
                <c:pt idx="1">
                  <c:v>TW5</c:v>
                </c:pt>
                <c:pt idx="2">
                  <c:v>Danube region</c:v>
                </c:pt>
              </c:strCache>
            </c:strRef>
          </c:cat>
          <c:val>
            <c:numRef>
              <c:f>'Кз донні'!$F$8:$F$10</c:f>
              <c:numCache>
                <c:formatCode>General</c:formatCode>
                <c:ptCount val="3"/>
                <c:pt idx="0">
                  <c:v>0.14000000000000001</c:v>
                </c:pt>
                <c:pt idx="1">
                  <c:v>0.35</c:v>
                </c:pt>
                <c:pt idx="2">
                  <c:v>0.33</c:v>
                </c:pt>
              </c:numCache>
            </c:numRef>
          </c:val>
          <c:extLst>
            <c:ext xmlns:c16="http://schemas.microsoft.com/office/drawing/2014/chart" uri="{C3380CC4-5D6E-409C-BE32-E72D297353CC}">
              <c16:uniqueId val="{00000004-7C6B-490A-B1BE-B93023DADA4D}"/>
            </c:ext>
          </c:extLst>
        </c:ser>
        <c:ser>
          <c:idx val="5"/>
          <c:order val="5"/>
          <c:tx>
            <c:strRef>
              <c:f>'Кз донні'!$G$7</c:f>
              <c:strCache>
                <c:ptCount val="1"/>
                <c:pt idx="0">
                  <c:v>Кz Hg</c:v>
                </c:pt>
              </c:strCache>
            </c:strRef>
          </c:tx>
          <c:spPr>
            <a:solidFill>
              <a:schemeClr val="accent6"/>
            </a:solidFill>
            <a:ln>
              <a:noFill/>
            </a:ln>
            <a:effectLst/>
          </c:spPr>
          <c:invertIfNegative val="0"/>
          <c:cat>
            <c:strRef>
              <c:f>'Кз донні'!$A$8:$A$10</c:f>
              <c:strCache>
                <c:ptCount val="3"/>
                <c:pt idx="0">
                  <c:v>CW1</c:v>
                </c:pt>
                <c:pt idx="1">
                  <c:v>TW5</c:v>
                </c:pt>
                <c:pt idx="2">
                  <c:v>Danube region</c:v>
                </c:pt>
              </c:strCache>
            </c:strRef>
          </c:cat>
          <c:val>
            <c:numRef>
              <c:f>'Кз донні'!$G$8:$G$10</c:f>
              <c:numCache>
                <c:formatCode>General</c:formatCode>
                <c:ptCount val="3"/>
                <c:pt idx="0">
                  <c:v>0.11</c:v>
                </c:pt>
                <c:pt idx="1">
                  <c:v>0.36</c:v>
                </c:pt>
                <c:pt idx="2">
                  <c:v>0.55000000000000004</c:v>
                </c:pt>
              </c:numCache>
            </c:numRef>
          </c:val>
          <c:extLst>
            <c:ext xmlns:c16="http://schemas.microsoft.com/office/drawing/2014/chart" uri="{C3380CC4-5D6E-409C-BE32-E72D297353CC}">
              <c16:uniqueId val="{00000005-7C6B-490A-B1BE-B93023DADA4D}"/>
            </c:ext>
          </c:extLst>
        </c:ser>
        <c:ser>
          <c:idx val="6"/>
          <c:order val="6"/>
          <c:tx>
            <c:strRef>
              <c:f>'Кз донні'!$H$7</c:f>
              <c:strCache>
                <c:ptCount val="1"/>
                <c:pt idx="0">
                  <c:v>Кz Pb</c:v>
                </c:pt>
              </c:strCache>
            </c:strRef>
          </c:tx>
          <c:spPr>
            <a:solidFill>
              <a:schemeClr val="accent1">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донні'!$H$8:$H$10</c:f>
              <c:numCache>
                <c:formatCode>General</c:formatCode>
                <c:ptCount val="3"/>
                <c:pt idx="0">
                  <c:v>0.06</c:v>
                </c:pt>
                <c:pt idx="1">
                  <c:v>0.23</c:v>
                </c:pt>
                <c:pt idx="2">
                  <c:v>0.27</c:v>
                </c:pt>
              </c:numCache>
            </c:numRef>
          </c:val>
          <c:extLst>
            <c:ext xmlns:c16="http://schemas.microsoft.com/office/drawing/2014/chart" uri="{C3380CC4-5D6E-409C-BE32-E72D297353CC}">
              <c16:uniqueId val="{00000006-7C6B-490A-B1BE-B93023DADA4D}"/>
            </c:ext>
          </c:extLst>
        </c:ser>
        <c:ser>
          <c:idx val="7"/>
          <c:order val="7"/>
          <c:tx>
            <c:strRef>
              <c:f>'Кз донні'!$I$7</c:f>
              <c:strCache>
                <c:ptCount val="1"/>
                <c:pt idx="0">
                  <c:v>Кz Zn</c:v>
                </c:pt>
              </c:strCache>
            </c:strRef>
          </c:tx>
          <c:spPr>
            <a:solidFill>
              <a:schemeClr val="accent2">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донні'!$I$8:$I$10</c:f>
              <c:numCache>
                <c:formatCode>General</c:formatCode>
                <c:ptCount val="3"/>
                <c:pt idx="0">
                  <c:v>0.18</c:v>
                </c:pt>
                <c:pt idx="1">
                  <c:v>0.6</c:v>
                </c:pt>
                <c:pt idx="2">
                  <c:v>0.64</c:v>
                </c:pt>
              </c:numCache>
            </c:numRef>
          </c:val>
          <c:extLst>
            <c:ext xmlns:c16="http://schemas.microsoft.com/office/drawing/2014/chart" uri="{C3380CC4-5D6E-409C-BE32-E72D297353CC}">
              <c16:uniqueId val="{00000007-7C6B-490A-B1BE-B93023DADA4D}"/>
            </c:ext>
          </c:extLst>
        </c:ser>
        <c:ser>
          <c:idx val="8"/>
          <c:order val="8"/>
          <c:tx>
            <c:strRef>
              <c:f>'Кз донні'!$J$7</c:f>
              <c:strCache>
                <c:ptCount val="1"/>
                <c:pt idx="0">
                  <c:v>Кz Ni</c:v>
                </c:pt>
              </c:strCache>
            </c:strRef>
          </c:tx>
          <c:spPr>
            <a:solidFill>
              <a:schemeClr val="accent3">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донні'!$J$8:$J$10</c:f>
              <c:numCache>
                <c:formatCode>General</c:formatCode>
                <c:ptCount val="3"/>
                <c:pt idx="0">
                  <c:v>0.09</c:v>
                </c:pt>
                <c:pt idx="1">
                  <c:v>0.49</c:v>
                </c:pt>
                <c:pt idx="2">
                  <c:v>0.91</c:v>
                </c:pt>
              </c:numCache>
            </c:numRef>
          </c:val>
          <c:extLst>
            <c:ext xmlns:c16="http://schemas.microsoft.com/office/drawing/2014/chart" uri="{C3380CC4-5D6E-409C-BE32-E72D297353CC}">
              <c16:uniqueId val="{00000008-7C6B-490A-B1BE-B93023DADA4D}"/>
            </c:ext>
          </c:extLst>
        </c:ser>
        <c:ser>
          <c:idx val="9"/>
          <c:order val="9"/>
          <c:tx>
            <c:strRef>
              <c:f>'Кз донні'!$K$7</c:f>
              <c:strCache>
                <c:ptCount val="1"/>
                <c:pt idx="0">
                  <c:v>Кz Co</c:v>
                </c:pt>
              </c:strCache>
            </c:strRef>
          </c:tx>
          <c:spPr>
            <a:solidFill>
              <a:schemeClr val="accent4">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донні'!$K$8:$K$10</c:f>
              <c:numCache>
                <c:formatCode>General</c:formatCode>
                <c:ptCount val="3"/>
                <c:pt idx="0">
                  <c:v>0.12</c:v>
                </c:pt>
                <c:pt idx="1">
                  <c:v>0.55000000000000004</c:v>
                </c:pt>
                <c:pt idx="2">
                  <c:v>0.47</c:v>
                </c:pt>
              </c:numCache>
            </c:numRef>
          </c:val>
          <c:extLst>
            <c:ext xmlns:c16="http://schemas.microsoft.com/office/drawing/2014/chart" uri="{C3380CC4-5D6E-409C-BE32-E72D297353CC}">
              <c16:uniqueId val="{00000009-7C6B-490A-B1BE-B93023DADA4D}"/>
            </c:ext>
          </c:extLst>
        </c:ser>
        <c:dLbls>
          <c:showLegendKey val="0"/>
          <c:showVal val="0"/>
          <c:showCatName val="0"/>
          <c:showSerName val="0"/>
          <c:showPercent val="0"/>
          <c:showBubbleSize val="0"/>
        </c:dLbls>
        <c:gapWidth val="219"/>
        <c:axId val="303184416"/>
        <c:axId val="303185072"/>
      </c:barChart>
      <c:lineChart>
        <c:grouping val="standard"/>
        <c:varyColors val="0"/>
        <c:ser>
          <c:idx val="10"/>
          <c:order val="10"/>
          <c:tx>
            <c:strRef>
              <c:f>'Кз донні'!$L$7</c:f>
              <c:strCache>
                <c:ptCount val="1"/>
                <c:pt idx="0">
                  <c:v>Very good</c:v>
                </c:pt>
              </c:strCache>
            </c:strRef>
          </c:tx>
          <c:spPr>
            <a:ln w="28575" cap="rnd">
              <a:solidFill>
                <a:srgbClr val="00B0F0"/>
              </a:solidFill>
              <a:round/>
            </a:ln>
            <a:effectLst/>
          </c:spPr>
          <c:marker>
            <c:symbol val="none"/>
          </c:marker>
          <c:cat>
            <c:strRef>
              <c:f>'Кз донні'!$A$8:$A$10</c:f>
              <c:strCache>
                <c:ptCount val="3"/>
                <c:pt idx="0">
                  <c:v>CW1</c:v>
                </c:pt>
                <c:pt idx="1">
                  <c:v>TW5</c:v>
                </c:pt>
                <c:pt idx="2">
                  <c:v>Danube region</c:v>
                </c:pt>
              </c:strCache>
            </c:strRef>
          </c:cat>
          <c:val>
            <c:numRef>
              <c:f>'Кз донні'!$L$8:$L$10</c:f>
              <c:numCache>
                <c:formatCode>General</c:formatCode>
                <c:ptCount val="3"/>
                <c:pt idx="0">
                  <c:v>0.5</c:v>
                </c:pt>
                <c:pt idx="1">
                  <c:v>0.5</c:v>
                </c:pt>
                <c:pt idx="2">
                  <c:v>0.5</c:v>
                </c:pt>
              </c:numCache>
            </c:numRef>
          </c:val>
          <c:smooth val="0"/>
          <c:extLst>
            <c:ext xmlns:c16="http://schemas.microsoft.com/office/drawing/2014/chart" uri="{C3380CC4-5D6E-409C-BE32-E72D297353CC}">
              <c16:uniqueId val="{0000000A-7C6B-490A-B1BE-B93023DADA4D}"/>
            </c:ext>
          </c:extLst>
        </c:ser>
        <c:ser>
          <c:idx val="11"/>
          <c:order val="11"/>
          <c:tx>
            <c:strRef>
              <c:f>'Кз донні'!$M$7</c:f>
              <c:strCache>
                <c:ptCount val="1"/>
                <c:pt idx="0">
                  <c:v>Good</c:v>
                </c:pt>
              </c:strCache>
            </c:strRef>
          </c:tx>
          <c:spPr>
            <a:ln w="28575" cap="rnd">
              <a:solidFill>
                <a:srgbClr val="00B050"/>
              </a:solidFill>
              <a:round/>
            </a:ln>
            <a:effectLst/>
          </c:spPr>
          <c:marker>
            <c:symbol val="none"/>
          </c:marker>
          <c:cat>
            <c:strRef>
              <c:f>'Кз донні'!$A$8:$A$10</c:f>
              <c:strCache>
                <c:ptCount val="3"/>
                <c:pt idx="0">
                  <c:v>CW1</c:v>
                </c:pt>
                <c:pt idx="1">
                  <c:v>TW5</c:v>
                </c:pt>
                <c:pt idx="2">
                  <c:v>Danube region</c:v>
                </c:pt>
              </c:strCache>
            </c:strRef>
          </c:cat>
          <c:val>
            <c:numRef>
              <c:f>'Кз донні'!$M$8:$M$10</c:f>
              <c:numCache>
                <c:formatCode>General</c:formatCode>
                <c:ptCount val="3"/>
                <c:pt idx="0">
                  <c:v>1</c:v>
                </c:pt>
                <c:pt idx="1">
                  <c:v>1</c:v>
                </c:pt>
                <c:pt idx="2">
                  <c:v>1</c:v>
                </c:pt>
              </c:numCache>
            </c:numRef>
          </c:val>
          <c:smooth val="0"/>
          <c:extLst>
            <c:ext xmlns:c16="http://schemas.microsoft.com/office/drawing/2014/chart" uri="{C3380CC4-5D6E-409C-BE32-E72D297353CC}">
              <c16:uniqueId val="{0000000B-7C6B-490A-B1BE-B93023DADA4D}"/>
            </c:ext>
          </c:extLst>
        </c:ser>
        <c:dLbls>
          <c:showLegendKey val="0"/>
          <c:showVal val="0"/>
          <c:showCatName val="0"/>
          <c:showSerName val="0"/>
          <c:showPercent val="0"/>
          <c:showBubbleSize val="0"/>
        </c:dLbls>
        <c:marker val="1"/>
        <c:smooth val="0"/>
        <c:axId val="303184416"/>
        <c:axId val="303185072"/>
        <c:extLst>
          <c:ext xmlns:c15="http://schemas.microsoft.com/office/drawing/2012/chart" uri="{02D57815-91ED-43cb-92C2-25804820EDAC}">
            <c15:filteredLineSeries>
              <c15:ser>
                <c:idx val="12"/>
                <c:order val="12"/>
                <c:tx>
                  <c:strRef>
                    <c:extLst>
                      <c:ext uri="{02D57815-91ED-43cb-92C2-25804820EDAC}">
                        <c15:formulaRef>
                          <c15:sqref>'Кз донні'!$N$7</c15:sqref>
                        </c15:formulaRef>
                      </c:ext>
                    </c:extLst>
                    <c:strCache>
                      <c:ptCount val="1"/>
                      <c:pt idx="0">
                        <c:v>Satisfactory</c:v>
                      </c:pt>
                    </c:strCache>
                  </c:strRef>
                </c:tx>
                <c:spPr>
                  <a:ln w="28575" cap="rnd">
                    <a:solidFill>
                      <a:srgbClr val="FFFF00"/>
                    </a:solidFill>
                    <a:round/>
                  </a:ln>
                  <a:effectLst/>
                </c:spPr>
                <c:marker>
                  <c:symbol val="none"/>
                </c:marker>
                <c:cat>
                  <c:strRef>
                    <c:extLst>
                      <c:ext uri="{02D57815-91ED-43cb-92C2-25804820EDAC}">
                        <c15:formulaRef>
                          <c15:sqref>'Кз донні'!$A$8:$A$10</c15:sqref>
                        </c15:formulaRef>
                      </c:ext>
                    </c:extLst>
                    <c:strCache>
                      <c:ptCount val="3"/>
                      <c:pt idx="0">
                        <c:v>CW1</c:v>
                      </c:pt>
                      <c:pt idx="1">
                        <c:v>TW5</c:v>
                      </c:pt>
                      <c:pt idx="2">
                        <c:v>Danube region</c:v>
                      </c:pt>
                    </c:strCache>
                  </c:strRef>
                </c:cat>
                <c:val>
                  <c:numRef>
                    <c:extLst>
                      <c:ext uri="{02D57815-91ED-43cb-92C2-25804820EDAC}">
                        <c15:formulaRef>
                          <c15:sqref>'Кз донні'!$N$8:$N$10</c15:sqref>
                        </c15:formulaRef>
                      </c:ext>
                    </c:extLst>
                    <c:numCache>
                      <c:formatCode>General</c:formatCode>
                      <c:ptCount val="3"/>
                      <c:pt idx="0">
                        <c:v>1.25</c:v>
                      </c:pt>
                      <c:pt idx="1">
                        <c:v>1.25</c:v>
                      </c:pt>
                      <c:pt idx="2">
                        <c:v>1.25</c:v>
                      </c:pt>
                    </c:numCache>
                  </c:numRef>
                </c:val>
                <c:smooth val="0"/>
                <c:extLst>
                  <c:ext xmlns:c16="http://schemas.microsoft.com/office/drawing/2014/chart" uri="{C3380CC4-5D6E-409C-BE32-E72D297353CC}">
                    <c16:uniqueId val="{0000000C-7C6B-490A-B1BE-B93023DADA4D}"/>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'Кз донні'!$O$7</c15:sqref>
                        </c15:formulaRef>
                      </c:ext>
                    </c:extLst>
                    <c:strCache>
                      <c:ptCount val="1"/>
                      <c:pt idx="0">
                        <c:v>Bad</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'Кз донні'!$A$8:$A$10</c15:sqref>
                        </c15:formulaRef>
                      </c:ext>
                    </c:extLst>
                    <c:strCache>
                      <c:ptCount val="3"/>
                      <c:pt idx="0">
                        <c:v>CW1</c:v>
                      </c:pt>
                      <c:pt idx="1">
                        <c:v>TW5</c:v>
                      </c:pt>
                      <c:pt idx="2">
                        <c:v>Danube region</c:v>
                      </c:pt>
                    </c:strCache>
                  </c:strRef>
                </c:cat>
                <c:val>
                  <c:numRef>
                    <c:extLst xmlns:c15="http://schemas.microsoft.com/office/drawing/2012/chart">
                      <c:ext xmlns:c15="http://schemas.microsoft.com/office/drawing/2012/chart" uri="{02D57815-91ED-43cb-92C2-25804820EDAC}">
                        <c15:formulaRef>
                          <c15:sqref>'Кз донні'!$O$8:$O$10</c15:sqref>
                        </c15:formulaRef>
                      </c:ext>
                    </c:extLst>
                    <c:numCache>
                      <c:formatCode>General</c:formatCode>
                      <c:ptCount val="3"/>
                      <c:pt idx="0">
                        <c:v>2.5</c:v>
                      </c:pt>
                      <c:pt idx="1">
                        <c:v>2.5</c:v>
                      </c:pt>
                      <c:pt idx="2">
                        <c:v>2.5</c:v>
                      </c:pt>
                    </c:numCache>
                  </c:numRef>
                </c:val>
                <c:smooth val="0"/>
                <c:extLst xmlns:c15="http://schemas.microsoft.com/office/drawing/2012/chart">
                  <c:ext xmlns:c16="http://schemas.microsoft.com/office/drawing/2014/chart" uri="{C3380CC4-5D6E-409C-BE32-E72D297353CC}">
                    <c16:uniqueId val="{0000000D-7C6B-490A-B1BE-B93023DADA4D}"/>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'Кз донні'!$P$7</c15:sqref>
                        </c15:formulaRef>
                      </c:ext>
                    </c:extLst>
                    <c:strCache>
                      <c:ptCount val="1"/>
                      <c:pt idx="0">
                        <c:v>Very bad</c:v>
                      </c:pt>
                    </c:strCache>
                  </c:strRef>
                </c:tx>
                <c:spPr>
                  <a:ln w="28575" cap="rnd">
                    <a:solidFill>
                      <a:srgbClr val="C00000"/>
                    </a:solidFill>
                    <a:round/>
                  </a:ln>
                  <a:effectLst/>
                </c:spPr>
                <c:marker>
                  <c:symbol val="none"/>
                </c:marker>
                <c:cat>
                  <c:strRef>
                    <c:extLst xmlns:c15="http://schemas.microsoft.com/office/drawing/2012/chart">
                      <c:ext xmlns:c15="http://schemas.microsoft.com/office/drawing/2012/chart" uri="{02D57815-91ED-43cb-92C2-25804820EDAC}">
                        <c15:formulaRef>
                          <c15:sqref>'Кз донні'!$A$8:$A$10</c15:sqref>
                        </c15:formulaRef>
                      </c:ext>
                    </c:extLst>
                    <c:strCache>
                      <c:ptCount val="3"/>
                      <c:pt idx="0">
                        <c:v>CW1</c:v>
                      </c:pt>
                      <c:pt idx="1">
                        <c:v>TW5</c:v>
                      </c:pt>
                      <c:pt idx="2">
                        <c:v>Danube region</c:v>
                      </c:pt>
                    </c:strCache>
                  </c:strRef>
                </c:cat>
                <c:val>
                  <c:numRef>
                    <c:extLst xmlns:c15="http://schemas.microsoft.com/office/drawing/2012/chart">
                      <c:ext xmlns:c15="http://schemas.microsoft.com/office/drawing/2012/chart" uri="{02D57815-91ED-43cb-92C2-25804820EDAC}">
                        <c15:formulaRef>
                          <c15:sqref>'Кз донні'!$P$8:$P$10</c15:sqref>
                        </c15:formulaRef>
                      </c:ext>
                    </c:extLst>
                    <c:numCache>
                      <c:formatCode>General</c:formatCode>
                      <c:ptCount val="3"/>
                      <c:pt idx="0">
                        <c:v>2.6</c:v>
                      </c:pt>
                      <c:pt idx="1">
                        <c:v>2.6</c:v>
                      </c:pt>
                      <c:pt idx="2">
                        <c:v>2.6</c:v>
                      </c:pt>
                    </c:numCache>
                  </c:numRef>
                </c:val>
                <c:smooth val="0"/>
                <c:extLst xmlns:c15="http://schemas.microsoft.com/office/drawing/2012/chart">
                  <c:ext xmlns:c16="http://schemas.microsoft.com/office/drawing/2014/chart" uri="{C3380CC4-5D6E-409C-BE32-E72D297353CC}">
                    <c16:uniqueId val="{0000000E-7C6B-490A-B1BE-B93023DADA4D}"/>
                  </c:ext>
                </c:extLst>
              </c15:ser>
            </c15:filteredLineSeries>
          </c:ext>
        </c:extLst>
      </c:lineChart>
      <c:catAx>
        <c:axId val="3031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'Кз донні'!$C$7</c:f>
              <c:strCache>
                <c:ptCount val="1"/>
                <c:pt idx="0">
                  <c:v>Кz Cd</c:v>
                </c:pt>
              </c:strCache>
            </c:strRef>
          </c:tx>
          <c:spPr>
            <a:solidFill>
              <a:schemeClr val="accent1"/>
            </a:solidFill>
            <a:ln>
              <a:noFill/>
            </a:ln>
            <a:effectLst/>
          </c:spPr>
          <c:invertIfNegative val="0"/>
          <c:cat>
            <c:strRef>
              <c:f>'Кз донні'!$A$8:$A$10</c:f>
              <c:strCache>
                <c:ptCount val="3"/>
                <c:pt idx="0">
                  <c:v>CW1</c:v>
                </c:pt>
                <c:pt idx="1">
                  <c:v>TW5</c:v>
                </c:pt>
                <c:pt idx="2">
                  <c:v>Danube region</c:v>
                </c:pt>
              </c:strCache>
            </c:strRef>
          </c:cat>
          <c:val>
            <c:numRef>
              <c:f>'Кз донні'!$C$8:$C$10</c:f>
              <c:numCache>
                <c:formatCode>General</c:formatCode>
                <c:ptCount val="3"/>
                <c:pt idx="0">
                  <c:v>7.0000000000000007E-2</c:v>
                </c:pt>
                <c:pt idx="1">
                  <c:v>0.22</c:v>
                </c:pt>
                <c:pt idx="2">
                  <c:v>0.3</c:v>
                </c:pt>
              </c:numCache>
            </c:numRef>
          </c:val>
          <c:extLst>
            <c:ext xmlns:c16="http://schemas.microsoft.com/office/drawing/2014/chart" uri="{C3380CC4-5D6E-409C-BE32-E72D297353CC}">
              <c16:uniqueId val="{00000000-7055-4DE9-A812-BF6A8516E5C1}"/>
            </c:ext>
          </c:extLst>
        </c:ser>
        <c:ser>
          <c:idx val="1"/>
          <c:order val="1"/>
          <c:tx>
            <c:strRef>
              <c:f>'Кз донні'!$D$7</c:f>
              <c:strCache>
                <c:ptCount val="1"/>
                <c:pt idx="0">
                  <c:v>Кz Cr</c:v>
                </c:pt>
              </c:strCache>
            </c:strRef>
          </c:tx>
          <c:spPr>
            <a:solidFill>
              <a:schemeClr val="accent2"/>
            </a:solidFill>
            <a:ln>
              <a:noFill/>
            </a:ln>
            <a:effectLst/>
          </c:spPr>
          <c:invertIfNegative val="0"/>
          <c:cat>
            <c:strRef>
              <c:f>'Кз донні'!$A$8:$A$10</c:f>
              <c:strCache>
                <c:ptCount val="3"/>
                <c:pt idx="0">
                  <c:v>CW1</c:v>
                </c:pt>
                <c:pt idx="1">
                  <c:v>TW5</c:v>
                </c:pt>
                <c:pt idx="2">
                  <c:v>Danube region</c:v>
                </c:pt>
              </c:strCache>
            </c:strRef>
          </c:cat>
          <c:val>
            <c:numRef>
              <c:f>'Кз донні'!$D$8:$D$10</c:f>
              <c:numCache>
                <c:formatCode>General</c:formatCode>
                <c:ptCount val="3"/>
                <c:pt idx="0">
                  <c:v>0.03</c:v>
                </c:pt>
                <c:pt idx="1">
                  <c:v>0.68</c:v>
                </c:pt>
                <c:pt idx="2">
                  <c:v>0.67</c:v>
                </c:pt>
              </c:numCache>
            </c:numRef>
          </c:val>
          <c:extLst>
            <c:ext xmlns:c16="http://schemas.microsoft.com/office/drawing/2014/chart" uri="{C3380CC4-5D6E-409C-BE32-E72D297353CC}">
              <c16:uniqueId val="{00000001-7055-4DE9-A812-BF6A8516E5C1}"/>
            </c:ext>
          </c:extLst>
        </c:ser>
        <c:ser>
          <c:idx val="2"/>
          <c:order val="2"/>
          <c:tx>
            <c:strRef>
              <c:f>'Кз донні'!$E$7</c:f>
              <c:strCache>
                <c:ptCount val="1"/>
                <c:pt idx="0">
                  <c:v>Кz Cu</c:v>
                </c:pt>
              </c:strCache>
            </c:strRef>
          </c:tx>
          <c:spPr>
            <a:solidFill>
              <a:schemeClr val="accent3"/>
            </a:solidFill>
            <a:ln>
              <a:noFill/>
            </a:ln>
            <a:effectLst/>
          </c:spPr>
          <c:invertIfNegative val="0"/>
          <c:cat>
            <c:strRef>
              <c:f>'Кз донні'!$A$8:$A$10</c:f>
              <c:strCache>
                <c:ptCount val="3"/>
                <c:pt idx="0">
                  <c:v>CW1</c:v>
                </c:pt>
                <c:pt idx="1">
                  <c:v>TW5</c:v>
                </c:pt>
                <c:pt idx="2">
                  <c:v>Danube region</c:v>
                </c:pt>
              </c:strCache>
            </c:strRef>
          </c:cat>
          <c:val>
            <c:numRef>
              <c:f>'Кз донні'!$E$8:$E$10</c:f>
              <c:numCache>
                <c:formatCode>General</c:formatCode>
                <c:ptCount val="3"/>
                <c:pt idx="0">
                  <c:v>0.11</c:v>
                </c:pt>
                <c:pt idx="1">
                  <c:v>0.83</c:v>
                </c:pt>
                <c:pt idx="2">
                  <c:v>0.76</c:v>
                </c:pt>
              </c:numCache>
            </c:numRef>
          </c:val>
          <c:extLst>
            <c:ext xmlns:c16="http://schemas.microsoft.com/office/drawing/2014/chart" uri="{C3380CC4-5D6E-409C-BE32-E72D297353CC}">
              <c16:uniqueId val="{00000002-7055-4DE9-A812-BF6A8516E5C1}"/>
            </c:ext>
          </c:extLst>
        </c:ser>
        <c:ser>
          <c:idx val="3"/>
          <c:order val="3"/>
          <c:tx>
            <c:strRef>
              <c:f>'Кз донні'!$F$7</c:f>
              <c:strCache>
                <c:ptCount val="1"/>
                <c:pt idx="0">
                  <c:v>Кz As</c:v>
                </c:pt>
              </c:strCache>
            </c:strRef>
          </c:tx>
          <c:spPr>
            <a:solidFill>
              <a:schemeClr val="accent4"/>
            </a:solidFill>
            <a:ln>
              <a:noFill/>
            </a:ln>
            <a:effectLst/>
          </c:spPr>
          <c:invertIfNegative val="0"/>
          <c:cat>
            <c:strRef>
              <c:f>'Кз донні'!$A$8:$A$10</c:f>
              <c:strCache>
                <c:ptCount val="3"/>
                <c:pt idx="0">
                  <c:v>CW1</c:v>
                </c:pt>
                <c:pt idx="1">
                  <c:v>TW5</c:v>
                </c:pt>
                <c:pt idx="2">
                  <c:v>Danube region</c:v>
                </c:pt>
              </c:strCache>
            </c:strRef>
          </c:cat>
          <c:val>
            <c:numRef>
              <c:f>'Кз донні'!$F$8:$F$10</c:f>
              <c:numCache>
                <c:formatCode>General</c:formatCode>
                <c:ptCount val="3"/>
                <c:pt idx="0">
                  <c:v>0.14000000000000001</c:v>
                </c:pt>
                <c:pt idx="1">
                  <c:v>0.35</c:v>
                </c:pt>
                <c:pt idx="2">
                  <c:v>0.33</c:v>
                </c:pt>
              </c:numCache>
            </c:numRef>
          </c:val>
          <c:extLst>
            <c:ext xmlns:c16="http://schemas.microsoft.com/office/drawing/2014/chart" uri="{C3380CC4-5D6E-409C-BE32-E72D297353CC}">
              <c16:uniqueId val="{00000003-7055-4DE9-A812-BF6A8516E5C1}"/>
            </c:ext>
          </c:extLst>
        </c:ser>
        <c:ser>
          <c:idx val="4"/>
          <c:order val="4"/>
          <c:tx>
            <c:strRef>
              <c:f>'Кз донні'!$G$7</c:f>
              <c:strCache>
                <c:ptCount val="1"/>
                <c:pt idx="0">
                  <c:v>Кz Hg</c:v>
                </c:pt>
              </c:strCache>
            </c:strRef>
          </c:tx>
          <c:spPr>
            <a:solidFill>
              <a:schemeClr val="accent5"/>
            </a:solidFill>
            <a:ln>
              <a:noFill/>
            </a:ln>
            <a:effectLst/>
          </c:spPr>
          <c:invertIfNegative val="0"/>
          <c:cat>
            <c:strRef>
              <c:f>'Кз донні'!$A$8:$A$10</c:f>
              <c:strCache>
                <c:ptCount val="3"/>
                <c:pt idx="0">
                  <c:v>CW1</c:v>
                </c:pt>
                <c:pt idx="1">
                  <c:v>TW5</c:v>
                </c:pt>
                <c:pt idx="2">
                  <c:v>Danube region</c:v>
                </c:pt>
              </c:strCache>
            </c:strRef>
          </c:cat>
          <c:val>
            <c:numRef>
              <c:f>'Кз донні'!$G$8:$G$10</c:f>
              <c:numCache>
                <c:formatCode>General</c:formatCode>
                <c:ptCount val="3"/>
                <c:pt idx="0">
                  <c:v>0.11</c:v>
                </c:pt>
                <c:pt idx="1">
                  <c:v>0.36</c:v>
                </c:pt>
                <c:pt idx="2">
                  <c:v>0.55000000000000004</c:v>
                </c:pt>
              </c:numCache>
            </c:numRef>
          </c:val>
          <c:extLst>
            <c:ext xmlns:c16="http://schemas.microsoft.com/office/drawing/2014/chart" uri="{C3380CC4-5D6E-409C-BE32-E72D297353CC}">
              <c16:uniqueId val="{00000004-7055-4DE9-A812-BF6A8516E5C1}"/>
            </c:ext>
          </c:extLst>
        </c:ser>
        <c:ser>
          <c:idx val="5"/>
          <c:order val="5"/>
          <c:tx>
            <c:strRef>
              <c:f>'Кз донні'!$H$7</c:f>
              <c:strCache>
                <c:ptCount val="1"/>
                <c:pt idx="0">
                  <c:v>Кz Pb</c:v>
                </c:pt>
              </c:strCache>
            </c:strRef>
          </c:tx>
          <c:spPr>
            <a:solidFill>
              <a:schemeClr val="accent6"/>
            </a:solidFill>
            <a:ln>
              <a:noFill/>
            </a:ln>
            <a:effectLst/>
          </c:spPr>
          <c:invertIfNegative val="0"/>
          <c:cat>
            <c:strRef>
              <c:f>'Кз донні'!$A$8:$A$10</c:f>
              <c:strCache>
                <c:ptCount val="3"/>
                <c:pt idx="0">
                  <c:v>CW1</c:v>
                </c:pt>
                <c:pt idx="1">
                  <c:v>TW5</c:v>
                </c:pt>
                <c:pt idx="2">
                  <c:v>Danube region</c:v>
                </c:pt>
              </c:strCache>
            </c:strRef>
          </c:cat>
          <c:val>
            <c:numRef>
              <c:f>'Кз донні'!$H$8:$H$10</c:f>
              <c:numCache>
                <c:formatCode>General</c:formatCode>
                <c:ptCount val="3"/>
                <c:pt idx="0">
                  <c:v>0.06</c:v>
                </c:pt>
                <c:pt idx="1">
                  <c:v>0.23</c:v>
                </c:pt>
                <c:pt idx="2">
                  <c:v>0.27</c:v>
                </c:pt>
              </c:numCache>
            </c:numRef>
          </c:val>
          <c:extLst>
            <c:ext xmlns:c16="http://schemas.microsoft.com/office/drawing/2014/chart" uri="{C3380CC4-5D6E-409C-BE32-E72D297353CC}">
              <c16:uniqueId val="{00000005-7055-4DE9-A812-BF6A8516E5C1}"/>
            </c:ext>
          </c:extLst>
        </c:ser>
        <c:ser>
          <c:idx val="6"/>
          <c:order val="6"/>
          <c:tx>
            <c:strRef>
              <c:f>'Кз донні'!$I$7</c:f>
              <c:strCache>
                <c:ptCount val="1"/>
                <c:pt idx="0">
                  <c:v>Кz Zn</c:v>
                </c:pt>
              </c:strCache>
            </c:strRef>
          </c:tx>
          <c:spPr>
            <a:solidFill>
              <a:schemeClr val="accent1">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донні'!$I$8:$I$10</c:f>
              <c:numCache>
                <c:formatCode>General</c:formatCode>
                <c:ptCount val="3"/>
                <c:pt idx="0">
                  <c:v>0.18</c:v>
                </c:pt>
                <c:pt idx="1">
                  <c:v>0.6</c:v>
                </c:pt>
                <c:pt idx="2">
                  <c:v>0.64</c:v>
                </c:pt>
              </c:numCache>
            </c:numRef>
          </c:val>
          <c:extLst>
            <c:ext xmlns:c16="http://schemas.microsoft.com/office/drawing/2014/chart" uri="{C3380CC4-5D6E-409C-BE32-E72D297353CC}">
              <c16:uniqueId val="{00000006-7055-4DE9-A812-BF6A8516E5C1}"/>
            </c:ext>
          </c:extLst>
        </c:ser>
        <c:ser>
          <c:idx val="7"/>
          <c:order val="7"/>
          <c:tx>
            <c:strRef>
              <c:f>'Кз донні'!$J$7</c:f>
              <c:strCache>
                <c:ptCount val="1"/>
                <c:pt idx="0">
                  <c:v>Кz Ni</c:v>
                </c:pt>
              </c:strCache>
            </c:strRef>
          </c:tx>
          <c:spPr>
            <a:solidFill>
              <a:schemeClr val="accent2">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донні'!$J$8:$J$10</c:f>
              <c:numCache>
                <c:formatCode>General</c:formatCode>
                <c:ptCount val="3"/>
                <c:pt idx="0">
                  <c:v>0.09</c:v>
                </c:pt>
                <c:pt idx="1">
                  <c:v>0.49</c:v>
                </c:pt>
                <c:pt idx="2">
                  <c:v>0.91</c:v>
                </c:pt>
              </c:numCache>
            </c:numRef>
          </c:val>
          <c:extLst>
            <c:ext xmlns:c16="http://schemas.microsoft.com/office/drawing/2014/chart" uri="{C3380CC4-5D6E-409C-BE32-E72D297353CC}">
              <c16:uniqueId val="{00000007-7055-4DE9-A812-BF6A8516E5C1}"/>
            </c:ext>
          </c:extLst>
        </c:ser>
        <c:ser>
          <c:idx val="8"/>
          <c:order val="8"/>
          <c:tx>
            <c:strRef>
              <c:f>'Кз донні'!$K$7</c:f>
              <c:strCache>
                <c:ptCount val="1"/>
                <c:pt idx="0">
                  <c:v>Кz Co</c:v>
                </c:pt>
              </c:strCache>
            </c:strRef>
          </c:tx>
          <c:spPr>
            <a:solidFill>
              <a:schemeClr val="accent3">
                <a:lumMod val="60000"/>
              </a:schemeClr>
            </a:solidFill>
            <a:ln>
              <a:noFill/>
            </a:ln>
            <a:effectLst/>
          </c:spPr>
          <c:invertIfNegative val="0"/>
          <c:cat>
            <c:strRef>
              <c:f>'Кз донні'!$A$8:$A$10</c:f>
              <c:strCache>
                <c:ptCount val="3"/>
                <c:pt idx="0">
                  <c:v>CW1</c:v>
                </c:pt>
                <c:pt idx="1">
                  <c:v>TW5</c:v>
                </c:pt>
                <c:pt idx="2">
                  <c:v>Danube region</c:v>
                </c:pt>
              </c:strCache>
            </c:strRef>
          </c:cat>
          <c:val>
            <c:numRef>
              <c:f>'Кз донні'!$K$8:$K$10</c:f>
              <c:numCache>
                <c:formatCode>General</c:formatCode>
                <c:ptCount val="3"/>
                <c:pt idx="0">
                  <c:v>0.12</c:v>
                </c:pt>
                <c:pt idx="1">
                  <c:v>0.55000000000000004</c:v>
                </c:pt>
                <c:pt idx="2">
                  <c:v>0.47</c:v>
                </c:pt>
              </c:numCache>
            </c:numRef>
          </c:val>
          <c:extLst>
            <c:ext xmlns:c16="http://schemas.microsoft.com/office/drawing/2014/chart" uri="{C3380CC4-5D6E-409C-BE32-E72D297353CC}">
              <c16:uniqueId val="{00000008-7055-4DE9-A812-BF6A8516E5C1}"/>
            </c:ext>
          </c:extLst>
        </c:ser>
        <c:dLbls>
          <c:showLegendKey val="0"/>
          <c:showVal val="0"/>
          <c:showCatName val="0"/>
          <c:showSerName val="0"/>
          <c:showPercent val="0"/>
          <c:showBubbleSize val="0"/>
        </c:dLbls>
        <c:gapWidth val="219"/>
        <c:overlap val="100"/>
        <c:axId val="303184416"/>
        <c:axId val="303185072"/>
      </c:barChart>
      <c:catAx>
        <c:axId val="3031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20795132032955E-2"/>
          <c:y val="0.14395974332639858"/>
          <c:w val="0.7235575503344065"/>
          <c:h val="0.68873190600338841"/>
        </c:manualLayout>
      </c:layout>
      <c:barChart>
        <c:barDir val="col"/>
        <c:grouping val="clustered"/>
        <c:varyColors val="0"/>
        <c:ser>
          <c:idx val="0"/>
          <c:order val="0"/>
          <c:tx>
            <c:strRef>
              <c:f>'Граф для воды'!$D$13</c:f>
              <c:strCache>
                <c:ptCount val="1"/>
                <c:pt idx="0">
                  <c:v>Кz Cd</c:v>
                </c:pt>
              </c:strCache>
            </c:strRef>
          </c:tx>
          <c:spPr>
            <a:solidFill>
              <a:schemeClr val="accent1"/>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воды'!$D$15:$D$21</c:f>
              <c:numCache>
                <c:formatCode>General</c:formatCode>
                <c:ptCount val="7"/>
                <c:pt idx="0">
                  <c:v>0</c:v>
                </c:pt>
                <c:pt idx="1">
                  <c:v>0.26</c:v>
                </c:pt>
                <c:pt idx="2">
                  <c:v>0.3</c:v>
                </c:pt>
                <c:pt idx="3">
                  <c:v>0.16</c:v>
                </c:pt>
                <c:pt idx="4">
                  <c:v>0.57999999999999996</c:v>
                </c:pt>
                <c:pt idx="5">
                  <c:v>0.04</c:v>
                </c:pt>
                <c:pt idx="6">
                  <c:v>0.06</c:v>
                </c:pt>
              </c:numCache>
            </c:numRef>
          </c:val>
          <c:extLst xmlns:c15="http://schemas.microsoft.com/office/drawing/2012/chart">
            <c:ext xmlns:c16="http://schemas.microsoft.com/office/drawing/2014/chart" uri="{C3380CC4-5D6E-409C-BE32-E72D297353CC}">
              <c16:uniqueId val="{00000000-7A08-4AB7-BFF6-068E04D24AB0}"/>
            </c:ext>
          </c:extLst>
        </c:ser>
        <c:ser>
          <c:idx val="1"/>
          <c:order val="1"/>
          <c:tx>
            <c:strRef>
              <c:f>'Граф для воды'!$E$13</c:f>
              <c:strCache>
                <c:ptCount val="1"/>
                <c:pt idx="0">
                  <c:v>Кz Hg</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воды'!$E$15:$E$21</c:f>
              <c:numCache>
                <c:formatCode>General</c:formatCode>
                <c:ptCount val="7"/>
                <c:pt idx="0">
                  <c:v>0.89</c:v>
                </c:pt>
                <c:pt idx="1">
                  <c:v>0</c:v>
                </c:pt>
                <c:pt idx="2">
                  <c:v>0.36</c:v>
                </c:pt>
                <c:pt idx="3">
                  <c:v>0</c:v>
                </c:pt>
                <c:pt idx="4">
                  <c:v>0</c:v>
                </c:pt>
                <c:pt idx="5">
                  <c:v>1.39</c:v>
                </c:pt>
                <c:pt idx="6">
                  <c:v>1.28</c:v>
                </c:pt>
              </c:numCache>
            </c:numRef>
          </c:val>
          <c:extLst>
            <c:ext xmlns:c16="http://schemas.microsoft.com/office/drawing/2014/chart" uri="{C3380CC4-5D6E-409C-BE32-E72D297353CC}">
              <c16:uniqueId val="{00000001-7A08-4AB7-BFF6-068E04D24AB0}"/>
            </c:ext>
          </c:extLst>
        </c:ser>
        <c:ser>
          <c:idx val="2"/>
          <c:order val="2"/>
          <c:tx>
            <c:strRef>
              <c:f>'Граф для воды'!$F$13</c:f>
              <c:strCache>
                <c:ptCount val="1"/>
                <c:pt idx="0">
                  <c:v>Кz Pb</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воды'!$F$15:$F$21</c:f>
              <c:numCache>
                <c:formatCode>General</c:formatCode>
                <c:ptCount val="7"/>
                <c:pt idx="0">
                  <c:v>0</c:v>
                </c:pt>
                <c:pt idx="1">
                  <c:v>0</c:v>
                </c:pt>
                <c:pt idx="2">
                  <c:v>0.09</c:v>
                </c:pt>
                <c:pt idx="3">
                  <c:v>0.21</c:v>
                </c:pt>
                <c:pt idx="4">
                  <c:v>0.04</c:v>
                </c:pt>
                <c:pt idx="5">
                  <c:v>0</c:v>
                </c:pt>
                <c:pt idx="6">
                  <c:v>0</c:v>
                </c:pt>
              </c:numCache>
            </c:numRef>
          </c:val>
          <c:extLst>
            <c:ext xmlns:c16="http://schemas.microsoft.com/office/drawing/2014/chart" uri="{C3380CC4-5D6E-409C-BE32-E72D297353CC}">
              <c16:uniqueId val="{00000002-7A08-4AB7-BFF6-068E04D24AB0}"/>
            </c:ext>
          </c:extLst>
        </c:ser>
        <c:ser>
          <c:idx val="3"/>
          <c:order val="3"/>
          <c:tx>
            <c:strRef>
              <c:f>'Граф для воды'!$G$13</c:f>
              <c:strCache>
                <c:ptCount val="1"/>
                <c:pt idx="0">
                  <c:v>Кz Ni</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воды'!$G$15:$G$21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A08-4AB7-BFF6-068E04D24AB0}"/>
            </c:ext>
          </c:extLst>
        </c:ser>
        <c:dLbls>
          <c:showLegendKey val="0"/>
          <c:showVal val="0"/>
          <c:showCatName val="0"/>
          <c:showSerName val="0"/>
          <c:showPercent val="0"/>
          <c:showBubbleSize val="0"/>
        </c:dLbls>
        <c:gapWidth val="219"/>
        <c:axId val="348211832"/>
        <c:axId val="348205928"/>
        <c:extLst/>
      </c:barChart>
      <c:lineChart>
        <c:grouping val="standard"/>
        <c:varyColors val="0"/>
        <c:ser>
          <c:idx val="4"/>
          <c:order val="4"/>
          <c:tx>
            <c:strRef>
              <c:f>'Граф для воды'!$H$13</c:f>
              <c:strCache>
                <c:ptCount val="1"/>
                <c:pt idx="0">
                  <c:v>Very good</c:v>
                </c:pt>
              </c:strCache>
            </c:strRef>
          </c:tx>
          <c:spPr>
            <a:ln w="28575" cap="rnd">
              <a:solidFill>
                <a:srgbClr val="00B0F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воды'!$H$15:$H$21</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4-7A08-4AB7-BFF6-068E04D24AB0}"/>
            </c:ext>
          </c:extLst>
        </c:ser>
        <c:ser>
          <c:idx val="5"/>
          <c:order val="5"/>
          <c:tx>
            <c:strRef>
              <c:f>'Граф для воды'!$I$13</c:f>
              <c:strCache>
                <c:ptCount val="1"/>
                <c:pt idx="0">
                  <c:v>Good</c:v>
                </c:pt>
              </c:strCache>
            </c:strRef>
          </c:tx>
          <c:spPr>
            <a:ln w="28575" cap="rnd">
              <a:solidFill>
                <a:srgbClr val="00B05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воды'!$I$15:$I$21</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5-7A08-4AB7-BFF6-068E04D24AB0}"/>
            </c:ext>
          </c:extLst>
        </c:ser>
        <c:ser>
          <c:idx val="6"/>
          <c:order val="6"/>
          <c:tx>
            <c:strRef>
              <c:f>'Граф для воды'!$J$13</c:f>
              <c:strCache>
                <c:ptCount val="1"/>
                <c:pt idx="0">
                  <c:v>Satisfactory</c:v>
                </c:pt>
              </c:strCache>
            </c:strRef>
          </c:tx>
          <c:spPr>
            <a:ln w="28575" cap="rnd">
              <a:solidFill>
                <a:srgbClr val="FFFF0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воды'!$J$15:$J$21</c:f>
              <c:numCache>
                <c:formatCode>General</c:formatCode>
                <c:ptCount val="7"/>
                <c:pt idx="0">
                  <c:v>2.5</c:v>
                </c:pt>
                <c:pt idx="1">
                  <c:v>2.5</c:v>
                </c:pt>
                <c:pt idx="2">
                  <c:v>2.5</c:v>
                </c:pt>
                <c:pt idx="3">
                  <c:v>2.5</c:v>
                </c:pt>
                <c:pt idx="4">
                  <c:v>2.5</c:v>
                </c:pt>
                <c:pt idx="5">
                  <c:v>2.5</c:v>
                </c:pt>
                <c:pt idx="6">
                  <c:v>2.5</c:v>
                </c:pt>
              </c:numCache>
            </c:numRef>
          </c:val>
          <c:smooth val="0"/>
          <c:extLst>
            <c:ext xmlns:c16="http://schemas.microsoft.com/office/drawing/2014/chart" uri="{C3380CC4-5D6E-409C-BE32-E72D297353CC}">
              <c16:uniqueId val="{00000006-7A08-4AB7-BFF6-068E04D24AB0}"/>
            </c:ext>
          </c:extLst>
        </c:ser>
        <c:dLbls>
          <c:showLegendKey val="0"/>
          <c:showVal val="0"/>
          <c:showCatName val="0"/>
          <c:showSerName val="0"/>
          <c:showPercent val="0"/>
          <c:showBubbleSize val="0"/>
        </c:dLbls>
        <c:marker val="1"/>
        <c:smooth val="0"/>
        <c:axId val="348211832"/>
        <c:axId val="348205928"/>
        <c:extLst>
          <c:ext xmlns:c15="http://schemas.microsoft.com/office/drawing/2012/chart" uri="{02D57815-91ED-43cb-92C2-25804820EDAC}">
            <c15:filteredLineSeries>
              <c15:ser>
                <c:idx val="7"/>
                <c:order val="7"/>
                <c:tx>
                  <c:strRef>
                    <c:extLst>
                      <c:ext uri="{02D57815-91ED-43cb-92C2-25804820EDAC}">
                        <c15:formulaRef>
                          <c15:sqref>'Граф для воды'!$K$13</c15:sqref>
                        </c15:formulaRef>
                      </c:ext>
                    </c:extLst>
                    <c:strCache>
                      <c:ptCount val="1"/>
                      <c:pt idx="0">
                        <c:v>Bad</c:v>
                      </c:pt>
                    </c:strCache>
                  </c:strRef>
                </c:tx>
                <c:spPr>
                  <a:ln w="28575" cap="rnd">
                    <a:solidFill>
                      <a:schemeClr val="accent2"/>
                    </a:solidFill>
                    <a:round/>
                  </a:ln>
                  <a:effectLst/>
                </c:spPr>
                <c:marker>
                  <c:symbol val="none"/>
                </c:marker>
                <c:cat>
                  <c:strRef>
                    <c:extLst>
                      <c:ext uri="{02D57815-91ED-43cb-92C2-25804820EDAC}">
                        <c15:formulaRef>
                          <c15:sqref>'Граф для воды'!$B$15:$B$21</c15:sqref>
                        </c15:formulaRef>
                      </c:ext>
                    </c:extLst>
                    <c:strCache>
                      <c:ptCount val="7"/>
                      <c:pt idx="0">
                        <c:v>CW1</c:v>
                      </c:pt>
                      <c:pt idx="1">
                        <c:v>CW4</c:v>
                      </c:pt>
                      <c:pt idx="2">
                        <c:v>CW5</c:v>
                      </c:pt>
                      <c:pt idx="3">
                        <c:v>CW6</c:v>
                      </c:pt>
                      <c:pt idx="4">
                        <c:v>CW7</c:v>
                      </c:pt>
                      <c:pt idx="5">
                        <c:v>TW5</c:v>
                      </c:pt>
                      <c:pt idx="6">
                        <c:v>Danube region</c:v>
                      </c:pt>
                    </c:strCache>
                  </c:strRef>
                </c:cat>
                <c:val>
                  <c:numRef>
                    <c:extLst>
                      <c:ext uri="{02D57815-91ED-43cb-92C2-25804820EDAC}">
                        <c15:formulaRef>
                          <c15:sqref>'Граф для воды'!$K$15:$K$21</c15:sqref>
                        </c15:formulaRef>
                      </c:ext>
                    </c:extLst>
                    <c:numCache>
                      <c:formatCode>General</c:formatCode>
                      <c:ptCount val="7"/>
                      <c:pt idx="0">
                        <c:v>5</c:v>
                      </c:pt>
                      <c:pt idx="1">
                        <c:v>5</c:v>
                      </c:pt>
                      <c:pt idx="2">
                        <c:v>5</c:v>
                      </c:pt>
                      <c:pt idx="3">
                        <c:v>5</c:v>
                      </c:pt>
                      <c:pt idx="4">
                        <c:v>5</c:v>
                      </c:pt>
                      <c:pt idx="5">
                        <c:v>5</c:v>
                      </c:pt>
                      <c:pt idx="6">
                        <c:v>5</c:v>
                      </c:pt>
                    </c:numCache>
                  </c:numRef>
                </c:val>
                <c:smooth val="0"/>
                <c:extLst>
                  <c:ext xmlns:c16="http://schemas.microsoft.com/office/drawing/2014/chart" uri="{C3380CC4-5D6E-409C-BE32-E72D297353CC}">
                    <c16:uniqueId val="{00000007-7A08-4AB7-BFF6-068E04D24AB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'Граф для воды'!$L$13</c15:sqref>
                        </c15:formulaRef>
                      </c:ext>
                    </c:extLst>
                    <c:strCache>
                      <c:ptCount val="1"/>
                      <c:pt idx="0">
                        <c:v>Very bad</c:v>
                      </c:pt>
                    </c:strCache>
                  </c:strRef>
                </c:tx>
                <c:spPr>
                  <a:ln w="28575" cap="rnd">
                    <a:solidFill>
                      <a:srgbClr val="FF000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воды'!$B$15:$B$21</c15:sqref>
                        </c15:formulaRef>
                      </c:ext>
                    </c:extLst>
                    <c:strCache>
                      <c:ptCount val="7"/>
                      <c:pt idx="0">
                        <c:v>CW1</c:v>
                      </c:pt>
                      <c:pt idx="1">
                        <c:v>CW4</c:v>
                      </c:pt>
                      <c:pt idx="2">
                        <c:v>CW5</c:v>
                      </c:pt>
                      <c:pt idx="3">
                        <c:v>CW6</c:v>
                      </c:pt>
                      <c:pt idx="4">
                        <c:v>CW7</c:v>
                      </c:pt>
                      <c:pt idx="5">
                        <c:v>TW5</c:v>
                      </c:pt>
                      <c:pt idx="6">
                        <c:v>Danube region</c:v>
                      </c:pt>
                    </c:strCache>
                  </c:strRef>
                </c:cat>
                <c:val>
                  <c:numRef>
                    <c:extLst xmlns:c15="http://schemas.microsoft.com/office/drawing/2012/chart">
                      <c:ext xmlns:c15="http://schemas.microsoft.com/office/drawing/2012/chart" uri="{02D57815-91ED-43cb-92C2-25804820EDAC}">
                        <c15:formulaRef>
                          <c15:sqref>'Граф для воды'!$L$15:$L$21</c15:sqref>
                        </c15:formulaRef>
                      </c:ext>
                    </c:extLst>
                    <c:numCache>
                      <c:formatCode>General</c:formatCode>
                      <c:ptCount val="7"/>
                      <c:pt idx="0">
                        <c:v>5.2</c:v>
                      </c:pt>
                      <c:pt idx="1">
                        <c:v>5.2</c:v>
                      </c:pt>
                      <c:pt idx="2">
                        <c:v>5.2</c:v>
                      </c:pt>
                      <c:pt idx="3">
                        <c:v>5.2</c:v>
                      </c:pt>
                      <c:pt idx="4">
                        <c:v>5.2</c:v>
                      </c:pt>
                      <c:pt idx="5">
                        <c:v>5.2</c:v>
                      </c:pt>
                      <c:pt idx="6">
                        <c:v>5.2</c:v>
                      </c:pt>
                    </c:numCache>
                  </c:numRef>
                </c:val>
                <c:smooth val="0"/>
                <c:extLst xmlns:c15="http://schemas.microsoft.com/office/drawing/2012/chart">
                  <c:ext xmlns:c16="http://schemas.microsoft.com/office/drawing/2014/chart" uri="{C3380CC4-5D6E-409C-BE32-E72D297353CC}">
                    <c16:uniqueId val="{00000008-7A08-4AB7-BFF6-068E04D24AB0}"/>
                  </c:ext>
                </c:extLst>
              </c15:ser>
            </c15:filteredLineSeries>
          </c:ext>
        </c:extLst>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80502365767203254"/>
          <c:y val="0.33648410788414063"/>
          <c:w val="0.17354521957525879"/>
          <c:h val="0.584202901936961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'Кз донні'!$Q$7</c:f>
              <c:strCache>
                <c:ptCount val="1"/>
                <c:pt idx="0">
                  <c:v>Кz OPAO</c:v>
                </c:pt>
              </c:strCache>
            </c:strRef>
          </c:tx>
          <c:spPr>
            <a:solidFill>
              <a:schemeClr val="accent1"/>
            </a:solidFill>
            <a:ln>
              <a:noFill/>
            </a:ln>
            <a:effectLst/>
          </c:spPr>
          <c:invertIfNegative val="0"/>
          <c:cat>
            <c:strRef>
              <c:f>'Кз донні'!$A$9:$A$10</c:f>
              <c:strCache>
                <c:ptCount val="2"/>
                <c:pt idx="0">
                  <c:v>TW5</c:v>
                </c:pt>
                <c:pt idx="1">
                  <c:v>Danube region</c:v>
                </c:pt>
              </c:strCache>
            </c:strRef>
          </c:cat>
          <c:val>
            <c:numRef>
              <c:f>'Кз донні'!$Q$9:$Q$10</c:f>
              <c:numCache>
                <c:formatCode>General</c:formatCode>
                <c:ptCount val="2"/>
                <c:pt idx="0">
                  <c:v>2.52</c:v>
                </c:pt>
                <c:pt idx="1">
                  <c:v>6.23</c:v>
                </c:pt>
              </c:numCache>
            </c:numRef>
          </c:val>
          <c:extLst>
            <c:ext xmlns:c16="http://schemas.microsoft.com/office/drawing/2014/chart" uri="{C3380CC4-5D6E-409C-BE32-E72D297353CC}">
              <c16:uniqueId val="{00000000-F6F0-4BD1-B04B-9AB2C649237D}"/>
            </c:ext>
          </c:extLst>
        </c:ser>
        <c:ser>
          <c:idx val="1"/>
          <c:order val="1"/>
          <c:tx>
            <c:strRef>
              <c:f>'Кз донні'!$R$7</c:f>
              <c:strCache>
                <c:ptCount val="1"/>
                <c:pt idx="0">
                  <c:v>Кz ∑DDT</c:v>
                </c:pt>
              </c:strCache>
            </c:strRef>
          </c:tx>
          <c:spPr>
            <a:solidFill>
              <a:schemeClr val="accent2"/>
            </a:solidFill>
            <a:ln>
              <a:noFill/>
            </a:ln>
            <a:effectLst/>
          </c:spPr>
          <c:invertIfNegative val="0"/>
          <c:cat>
            <c:strRef>
              <c:f>'Кз донні'!$A$9:$A$10</c:f>
              <c:strCache>
                <c:ptCount val="2"/>
                <c:pt idx="0">
                  <c:v>TW5</c:v>
                </c:pt>
                <c:pt idx="1">
                  <c:v>Danube region</c:v>
                </c:pt>
              </c:strCache>
            </c:strRef>
          </c:cat>
          <c:val>
            <c:numRef>
              <c:f>'Кз донні'!$R$9:$R$10</c:f>
              <c:numCache>
                <c:formatCode>General</c:formatCode>
                <c:ptCount val="2"/>
                <c:pt idx="0">
                  <c:v>19.36</c:v>
                </c:pt>
                <c:pt idx="1">
                  <c:v>36.93</c:v>
                </c:pt>
              </c:numCache>
            </c:numRef>
          </c:val>
          <c:extLst>
            <c:ext xmlns:c16="http://schemas.microsoft.com/office/drawing/2014/chart" uri="{C3380CC4-5D6E-409C-BE32-E72D297353CC}">
              <c16:uniqueId val="{00000001-F6F0-4BD1-B04B-9AB2C649237D}"/>
            </c:ext>
          </c:extLst>
        </c:ser>
        <c:ser>
          <c:idx val="2"/>
          <c:order val="2"/>
          <c:tx>
            <c:strRef>
              <c:f>'Кз донні'!$S$7</c:f>
              <c:strCache>
                <c:ptCount val="1"/>
                <c:pt idx="0">
                  <c:v>Кz α-HCH</c:v>
                </c:pt>
              </c:strCache>
            </c:strRef>
          </c:tx>
          <c:spPr>
            <a:solidFill>
              <a:schemeClr val="accent3"/>
            </a:solidFill>
            <a:ln>
              <a:noFill/>
            </a:ln>
            <a:effectLst/>
          </c:spPr>
          <c:invertIfNegative val="0"/>
          <c:cat>
            <c:strRef>
              <c:f>'Кз донні'!$A$9:$A$10</c:f>
              <c:strCache>
                <c:ptCount val="2"/>
                <c:pt idx="0">
                  <c:v>TW5</c:v>
                </c:pt>
                <c:pt idx="1">
                  <c:v>Danube region</c:v>
                </c:pt>
              </c:strCache>
            </c:strRef>
          </c:cat>
          <c:val>
            <c:numRef>
              <c:f>'Кз донні'!$S$9:$S$10</c:f>
              <c:numCache>
                <c:formatCode>General</c:formatCode>
                <c:ptCount val="2"/>
                <c:pt idx="0">
                  <c:v>0.36</c:v>
                </c:pt>
                <c:pt idx="1">
                  <c:v>0.54</c:v>
                </c:pt>
              </c:numCache>
            </c:numRef>
          </c:val>
          <c:extLst>
            <c:ext xmlns:c16="http://schemas.microsoft.com/office/drawing/2014/chart" uri="{C3380CC4-5D6E-409C-BE32-E72D297353CC}">
              <c16:uniqueId val="{00000002-F6F0-4BD1-B04B-9AB2C649237D}"/>
            </c:ext>
          </c:extLst>
        </c:ser>
        <c:ser>
          <c:idx val="3"/>
          <c:order val="3"/>
          <c:tx>
            <c:strRef>
              <c:f>'Кз донні'!$T$7</c:f>
              <c:strCache>
                <c:ptCount val="1"/>
                <c:pt idx="0">
                  <c:v>Кz β-HCH</c:v>
                </c:pt>
              </c:strCache>
            </c:strRef>
          </c:tx>
          <c:spPr>
            <a:solidFill>
              <a:schemeClr val="accent4"/>
            </a:solidFill>
            <a:ln>
              <a:noFill/>
            </a:ln>
            <a:effectLst/>
          </c:spPr>
          <c:invertIfNegative val="0"/>
          <c:cat>
            <c:strRef>
              <c:f>'Кз донні'!$A$9:$A$10</c:f>
              <c:strCache>
                <c:ptCount val="2"/>
                <c:pt idx="0">
                  <c:v>TW5</c:v>
                </c:pt>
                <c:pt idx="1">
                  <c:v>Danube region</c:v>
                </c:pt>
              </c:strCache>
            </c:strRef>
          </c:cat>
          <c:val>
            <c:numRef>
              <c:f>'Кз донні'!$T$9:$T$10</c:f>
              <c:numCache>
                <c:formatCode>General</c:formatCode>
                <c:ptCount val="2"/>
                <c:pt idx="0">
                  <c:v>0</c:v>
                </c:pt>
                <c:pt idx="1">
                  <c:v>0.05</c:v>
                </c:pt>
              </c:numCache>
            </c:numRef>
          </c:val>
          <c:extLst>
            <c:ext xmlns:c16="http://schemas.microsoft.com/office/drawing/2014/chart" uri="{C3380CC4-5D6E-409C-BE32-E72D297353CC}">
              <c16:uniqueId val="{00000003-F6F0-4BD1-B04B-9AB2C649237D}"/>
            </c:ext>
          </c:extLst>
        </c:ser>
        <c:ser>
          <c:idx val="4"/>
          <c:order val="4"/>
          <c:tx>
            <c:strRef>
              <c:f>'Кз донні'!$U$7</c:f>
              <c:strCache>
                <c:ptCount val="1"/>
                <c:pt idx="0">
                  <c:v>Кz lindane</c:v>
                </c:pt>
              </c:strCache>
            </c:strRef>
          </c:tx>
          <c:spPr>
            <a:solidFill>
              <a:schemeClr val="accent5"/>
            </a:solidFill>
            <a:ln>
              <a:noFill/>
            </a:ln>
            <a:effectLst/>
          </c:spPr>
          <c:invertIfNegative val="0"/>
          <c:cat>
            <c:strRef>
              <c:f>'Кз донні'!$A$9:$A$10</c:f>
              <c:strCache>
                <c:ptCount val="2"/>
                <c:pt idx="0">
                  <c:v>TW5</c:v>
                </c:pt>
                <c:pt idx="1">
                  <c:v>Danube region</c:v>
                </c:pt>
              </c:strCache>
            </c:strRef>
          </c:cat>
          <c:val>
            <c:numRef>
              <c:f>'Кз донні'!$U$9:$U$10</c:f>
              <c:numCache>
                <c:formatCode>General</c:formatCode>
                <c:ptCount val="2"/>
                <c:pt idx="0">
                  <c:v>0</c:v>
                </c:pt>
                <c:pt idx="1">
                  <c:v>14.43</c:v>
                </c:pt>
              </c:numCache>
            </c:numRef>
          </c:val>
          <c:extLst>
            <c:ext xmlns:c16="http://schemas.microsoft.com/office/drawing/2014/chart" uri="{C3380CC4-5D6E-409C-BE32-E72D297353CC}">
              <c16:uniqueId val="{00000004-F6F0-4BD1-B04B-9AB2C649237D}"/>
            </c:ext>
          </c:extLst>
        </c:ser>
        <c:ser>
          <c:idx val="5"/>
          <c:order val="5"/>
          <c:tx>
            <c:strRef>
              <c:f>'Кз донні'!$V$7</c:f>
              <c:strCache>
                <c:ptCount val="1"/>
                <c:pt idx="0">
                  <c:v>Кz ∑HCH</c:v>
                </c:pt>
              </c:strCache>
            </c:strRef>
          </c:tx>
          <c:spPr>
            <a:solidFill>
              <a:schemeClr val="accent6"/>
            </a:solidFill>
            <a:ln>
              <a:noFill/>
            </a:ln>
            <a:effectLst/>
          </c:spPr>
          <c:invertIfNegative val="0"/>
          <c:cat>
            <c:strRef>
              <c:f>'Кз донні'!$A$9:$A$10</c:f>
              <c:strCache>
                <c:ptCount val="2"/>
                <c:pt idx="0">
                  <c:v>TW5</c:v>
                </c:pt>
                <c:pt idx="1">
                  <c:v>Danube region</c:v>
                </c:pt>
              </c:strCache>
            </c:strRef>
          </c:cat>
          <c:val>
            <c:numRef>
              <c:f>'Кз донні'!$V$9:$V$10</c:f>
              <c:numCache>
                <c:formatCode>General</c:formatCode>
                <c:ptCount val="2"/>
                <c:pt idx="0">
                  <c:v>0.18</c:v>
                </c:pt>
                <c:pt idx="1">
                  <c:v>0.43</c:v>
                </c:pt>
              </c:numCache>
            </c:numRef>
          </c:val>
          <c:extLst>
            <c:ext xmlns:c16="http://schemas.microsoft.com/office/drawing/2014/chart" uri="{C3380CC4-5D6E-409C-BE32-E72D297353CC}">
              <c16:uniqueId val="{00000005-F6F0-4BD1-B04B-9AB2C649237D}"/>
            </c:ext>
          </c:extLst>
        </c:ser>
        <c:ser>
          <c:idx val="6"/>
          <c:order val="6"/>
          <c:tx>
            <c:strRef>
              <c:f>'Кз донні'!$W$7</c:f>
              <c:strCache>
                <c:ptCount val="1"/>
                <c:pt idx="0">
                  <c:v>Кz HCB</c:v>
                </c:pt>
              </c:strCache>
            </c:strRef>
          </c:tx>
          <c:spPr>
            <a:solidFill>
              <a:schemeClr val="accent1">
                <a:lumMod val="60000"/>
              </a:schemeClr>
            </a:solidFill>
            <a:ln>
              <a:noFill/>
            </a:ln>
            <a:effectLst/>
          </c:spPr>
          <c:invertIfNegative val="0"/>
          <c:cat>
            <c:strRef>
              <c:f>'Кз донні'!$A$9:$A$10</c:f>
              <c:strCache>
                <c:ptCount val="2"/>
                <c:pt idx="0">
                  <c:v>TW5</c:v>
                </c:pt>
                <c:pt idx="1">
                  <c:v>Danube region</c:v>
                </c:pt>
              </c:strCache>
            </c:strRef>
          </c:cat>
          <c:val>
            <c:numRef>
              <c:f>'Кз донні'!$W$9:$W$10</c:f>
              <c:numCache>
                <c:formatCode>General</c:formatCode>
                <c:ptCount val="2"/>
                <c:pt idx="0">
                  <c:v>0.26</c:v>
                </c:pt>
                <c:pt idx="1">
                  <c:v>0.3</c:v>
                </c:pt>
              </c:numCache>
            </c:numRef>
          </c:val>
          <c:extLst>
            <c:ext xmlns:c16="http://schemas.microsoft.com/office/drawing/2014/chart" uri="{C3380CC4-5D6E-409C-BE32-E72D297353CC}">
              <c16:uniqueId val="{00000006-F6F0-4BD1-B04B-9AB2C649237D}"/>
            </c:ext>
          </c:extLst>
        </c:ser>
        <c:ser>
          <c:idx val="7"/>
          <c:order val="7"/>
          <c:tx>
            <c:strRef>
              <c:f>'Кз донні'!$X$7</c:f>
              <c:strCache>
                <c:ptCount val="1"/>
                <c:pt idx="0">
                  <c:v>Кz heptachlor</c:v>
                </c:pt>
              </c:strCache>
            </c:strRef>
          </c:tx>
          <c:spPr>
            <a:solidFill>
              <a:schemeClr val="accent2">
                <a:lumMod val="60000"/>
              </a:schemeClr>
            </a:solidFill>
            <a:ln>
              <a:noFill/>
            </a:ln>
            <a:effectLst/>
          </c:spPr>
          <c:invertIfNegative val="0"/>
          <c:cat>
            <c:strRef>
              <c:f>'Кз донні'!$A$9:$A$10</c:f>
              <c:strCache>
                <c:ptCount val="2"/>
                <c:pt idx="0">
                  <c:v>TW5</c:v>
                </c:pt>
                <c:pt idx="1">
                  <c:v>Danube region</c:v>
                </c:pt>
              </c:strCache>
            </c:strRef>
          </c:cat>
          <c:val>
            <c:numRef>
              <c:f>'Кз донні'!$X$9:$X$10</c:f>
              <c:numCache>
                <c:formatCode>General</c:formatCode>
                <c:ptCount val="2"/>
                <c:pt idx="0">
                  <c:v>0.1</c:v>
                </c:pt>
                <c:pt idx="1">
                  <c:v>0.21</c:v>
                </c:pt>
              </c:numCache>
            </c:numRef>
          </c:val>
          <c:extLst>
            <c:ext xmlns:c16="http://schemas.microsoft.com/office/drawing/2014/chart" uri="{C3380CC4-5D6E-409C-BE32-E72D297353CC}">
              <c16:uniqueId val="{00000007-F6F0-4BD1-B04B-9AB2C649237D}"/>
            </c:ext>
          </c:extLst>
        </c:ser>
        <c:ser>
          <c:idx val="8"/>
          <c:order val="8"/>
          <c:tx>
            <c:strRef>
              <c:f>'Кз донні'!$Y$7</c:f>
              <c:strCache>
                <c:ptCount val="1"/>
                <c:pt idx="0">
                  <c:v>Кz aldrine</c:v>
                </c:pt>
              </c:strCache>
            </c:strRef>
          </c:tx>
          <c:spPr>
            <a:solidFill>
              <a:schemeClr val="accent3">
                <a:lumMod val="60000"/>
              </a:schemeClr>
            </a:solidFill>
            <a:ln>
              <a:noFill/>
            </a:ln>
            <a:effectLst/>
          </c:spPr>
          <c:invertIfNegative val="0"/>
          <c:cat>
            <c:strRef>
              <c:f>'Кз донні'!$A$9:$A$10</c:f>
              <c:strCache>
                <c:ptCount val="2"/>
                <c:pt idx="0">
                  <c:v>TW5</c:v>
                </c:pt>
                <c:pt idx="1">
                  <c:v>Danube region</c:v>
                </c:pt>
              </c:strCache>
            </c:strRef>
          </c:cat>
          <c:val>
            <c:numRef>
              <c:f>'Кз донні'!$Y$9:$Y$10</c:f>
              <c:numCache>
                <c:formatCode>General</c:formatCode>
                <c:ptCount val="2"/>
                <c:pt idx="0">
                  <c:v>0</c:v>
                </c:pt>
                <c:pt idx="1">
                  <c:v>0.19</c:v>
                </c:pt>
              </c:numCache>
            </c:numRef>
          </c:val>
          <c:extLst>
            <c:ext xmlns:c16="http://schemas.microsoft.com/office/drawing/2014/chart" uri="{C3380CC4-5D6E-409C-BE32-E72D297353CC}">
              <c16:uniqueId val="{00000008-F6F0-4BD1-B04B-9AB2C649237D}"/>
            </c:ext>
          </c:extLst>
        </c:ser>
        <c:ser>
          <c:idx val="9"/>
          <c:order val="9"/>
          <c:tx>
            <c:strRef>
              <c:f>'Кз донні'!$Z$7</c:f>
              <c:strCache>
                <c:ptCount val="1"/>
                <c:pt idx="0">
                  <c:v>Кz dildrine</c:v>
                </c:pt>
              </c:strCache>
            </c:strRef>
          </c:tx>
          <c:spPr>
            <a:solidFill>
              <a:schemeClr val="accent4">
                <a:lumMod val="60000"/>
              </a:schemeClr>
            </a:solidFill>
            <a:ln>
              <a:noFill/>
            </a:ln>
            <a:effectLst/>
          </c:spPr>
          <c:invertIfNegative val="0"/>
          <c:cat>
            <c:strRef>
              <c:f>'Кз донні'!$A$9:$A$10</c:f>
              <c:strCache>
                <c:ptCount val="2"/>
                <c:pt idx="0">
                  <c:v>TW5</c:v>
                </c:pt>
                <c:pt idx="1">
                  <c:v>Danube region</c:v>
                </c:pt>
              </c:strCache>
            </c:strRef>
          </c:cat>
          <c:val>
            <c:numRef>
              <c:f>'Кз донні'!$Z$9:$Z$10</c:f>
              <c:numCache>
                <c:formatCode>General</c:formatCode>
                <c:ptCount val="2"/>
                <c:pt idx="0">
                  <c:v>2.44</c:v>
                </c:pt>
                <c:pt idx="1">
                  <c:v>2.98</c:v>
                </c:pt>
              </c:numCache>
            </c:numRef>
          </c:val>
          <c:extLst>
            <c:ext xmlns:c16="http://schemas.microsoft.com/office/drawing/2014/chart" uri="{C3380CC4-5D6E-409C-BE32-E72D297353CC}">
              <c16:uniqueId val="{00000009-F6F0-4BD1-B04B-9AB2C649237D}"/>
            </c:ext>
          </c:extLst>
        </c:ser>
        <c:dLbls>
          <c:showLegendKey val="0"/>
          <c:showVal val="0"/>
          <c:showCatName val="0"/>
          <c:showSerName val="0"/>
          <c:showPercent val="0"/>
          <c:showBubbleSize val="0"/>
        </c:dLbls>
        <c:gapWidth val="219"/>
        <c:axId val="303184416"/>
        <c:axId val="303185072"/>
      </c:barChart>
      <c:lineChart>
        <c:grouping val="standard"/>
        <c:varyColors val="0"/>
        <c:ser>
          <c:idx val="10"/>
          <c:order val="10"/>
          <c:tx>
            <c:strRef>
              <c:f>'Кз донні'!$AA$7</c:f>
              <c:strCache>
                <c:ptCount val="1"/>
                <c:pt idx="0">
                  <c:v>Very good</c:v>
                </c:pt>
              </c:strCache>
            </c:strRef>
          </c:tx>
          <c:spPr>
            <a:ln w="28575" cap="rnd">
              <a:solidFill>
                <a:srgbClr val="00B0F0"/>
              </a:solidFill>
              <a:round/>
            </a:ln>
            <a:effectLst/>
          </c:spPr>
          <c:marker>
            <c:symbol val="none"/>
          </c:marker>
          <c:cat>
            <c:strRef>
              <c:f>'Кз донні'!$A$9:$A$10</c:f>
              <c:strCache>
                <c:ptCount val="2"/>
                <c:pt idx="0">
                  <c:v>TW5</c:v>
                </c:pt>
                <c:pt idx="1">
                  <c:v>Danube region</c:v>
                </c:pt>
              </c:strCache>
            </c:strRef>
          </c:cat>
          <c:val>
            <c:numRef>
              <c:f>'Кз донні'!$AA$9:$AA$10</c:f>
              <c:numCache>
                <c:formatCode>General</c:formatCode>
                <c:ptCount val="2"/>
                <c:pt idx="0">
                  <c:v>0.2</c:v>
                </c:pt>
                <c:pt idx="1">
                  <c:v>0.2</c:v>
                </c:pt>
              </c:numCache>
            </c:numRef>
          </c:val>
          <c:smooth val="0"/>
          <c:extLst>
            <c:ext xmlns:c16="http://schemas.microsoft.com/office/drawing/2014/chart" uri="{C3380CC4-5D6E-409C-BE32-E72D297353CC}">
              <c16:uniqueId val="{0000000A-F6F0-4BD1-B04B-9AB2C649237D}"/>
            </c:ext>
          </c:extLst>
        </c:ser>
        <c:ser>
          <c:idx val="11"/>
          <c:order val="11"/>
          <c:tx>
            <c:strRef>
              <c:f>'Кз донні'!$AB$7</c:f>
              <c:strCache>
                <c:ptCount val="1"/>
                <c:pt idx="0">
                  <c:v>Good</c:v>
                </c:pt>
              </c:strCache>
            </c:strRef>
          </c:tx>
          <c:spPr>
            <a:ln w="28575" cap="rnd">
              <a:solidFill>
                <a:srgbClr val="00B050"/>
              </a:solidFill>
              <a:round/>
            </a:ln>
            <a:effectLst/>
          </c:spPr>
          <c:marker>
            <c:symbol val="none"/>
          </c:marker>
          <c:cat>
            <c:strRef>
              <c:f>'Кз донні'!$A$9:$A$10</c:f>
              <c:strCache>
                <c:ptCount val="2"/>
                <c:pt idx="0">
                  <c:v>TW5</c:v>
                </c:pt>
                <c:pt idx="1">
                  <c:v>Danube region</c:v>
                </c:pt>
              </c:strCache>
            </c:strRef>
          </c:cat>
          <c:val>
            <c:numRef>
              <c:f>'Кз донні'!$AB$9:$AB$10</c:f>
              <c:numCache>
                <c:formatCode>General</c:formatCode>
                <c:ptCount val="2"/>
                <c:pt idx="0">
                  <c:v>1</c:v>
                </c:pt>
                <c:pt idx="1">
                  <c:v>1</c:v>
                </c:pt>
              </c:numCache>
            </c:numRef>
          </c:val>
          <c:smooth val="0"/>
          <c:extLst>
            <c:ext xmlns:c16="http://schemas.microsoft.com/office/drawing/2014/chart" uri="{C3380CC4-5D6E-409C-BE32-E72D297353CC}">
              <c16:uniqueId val="{0000000B-F6F0-4BD1-B04B-9AB2C649237D}"/>
            </c:ext>
          </c:extLst>
        </c:ser>
        <c:ser>
          <c:idx val="12"/>
          <c:order val="12"/>
          <c:tx>
            <c:strRef>
              <c:f>'Кз донні'!$AC$7</c:f>
              <c:strCache>
                <c:ptCount val="1"/>
                <c:pt idx="0">
                  <c:v>Satisfactory</c:v>
                </c:pt>
              </c:strCache>
            </c:strRef>
          </c:tx>
          <c:spPr>
            <a:ln w="28575" cap="rnd">
              <a:solidFill>
                <a:srgbClr val="FFFF00"/>
              </a:solidFill>
              <a:round/>
            </a:ln>
            <a:effectLst/>
          </c:spPr>
          <c:marker>
            <c:symbol val="none"/>
          </c:marker>
          <c:cat>
            <c:strRef>
              <c:f>'Кз донні'!$A$9:$A$10</c:f>
              <c:strCache>
                <c:ptCount val="2"/>
                <c:pt idx="0">
                  <c:v>TW5</c:v>
                </c:pt>
                <c:pt idx="1">
                  <c:v>Danube region</c:v>
                </c:pt>
              </c:strCache>
            </c:strRef>
          </c:cat>
          <c:val>
            <c:numRef>
              <c:f>'Кз донні'!$AC$9:$AC$10</c:f>
              <c:numCache>
                <c:formatCode>General</c:formatCode>
                <c:ptCount val="2"/>
                <c:pt idx="0">
                  <c:v>5</c:v>
                </c:pt>
                <c:pt idx="1">
                  <c:v>5</c:v>
                </c:pt>
              </c:numCache>
            </c:numRef>
          </c:val>
          <c:smooth val="0"/>
          <c:extLst>
            <c:ext xmlns:c16="http://schemas.microsoft.com/office/drawing/2014/chart" uri="{C3380CC4-5D6E-409C-BE32-E72D297353CC}">
              <c16:uniqueId val="{0000000C-F6F0-4BD1-B04B-9AB2C649237D}"/>
            </c:ext>
          </c:extLst>
        </c:ser>
        <c:ser>
          <c:idx val="13"/>
          <c:order val="13"/>
          <c:tx>
            <c:strRef>
              <c:f>'Кз донні'!$AD$7</c:f>
              <c:strCache>
                <c:ptCount val="1"/>
                <c:pt idx="0">
                  <c:v>Bad</c:v>
                </c:pt>
              </c:strCache>
            </c:strRef>
          </c:tx>
          <c:spPr>
            <a:ln w="28575" cap="rnd">
              <a:solidFill>
                <a:schemeClr val="accent2"/>
              </a:solidFill>
              <a:round/>
            </a:ln>
            <a:effectLst/>
          </c:spPr>
          <c:marker>
            <c:symbol val="none"/>
          </c:marker>
          <c:cat>
            <c:strRef>
              <c:f>'Кз донні'!$A$9:$A$10</c:f>
              <c:strCache>
                <c:ptCount val="2"/>
                <c:pt idx="0">
                  <c:v>TW5</c:v>
                </c:pt>
                <c:pt idx="1">
                  <c:v>Danube region</c:v>
                </c:pt>
              </c:strCache>
            </c:strRef>
          </c:cat>
          <c:val>
            <c:numRef>
              <c:f>'Кз донні'!$AD$9:$AD$10</c:f>
              <c:numCache>
                <c:formatCode>General</c:formatCode>
                <c:ptCount val="2"/>
                <c:pt idx="0">
                  <c:v>25</c:v>
                </c:pt>
                <c:pt idx="1">
                  <c:v>25</c:v>
                </c:pt>
              </c:numCache>
            </c:numRef>
          </c:val>
          <c:smooth val="0"/>
          <c:extLst>
            <c:ext xmlns:c16="http://schemas.microsoft.com/office/drawing/2014/chart" uri="{C3380CC4-5D6E-409C-BE32-E72D297353CC}">
              <c16:uniqueId val="{0000000D-F6F0-4BD1-B04B-9AB2C649237D}"/>
            </c:ext>
          </c:extLst>
        </c:ser>
        <c:ser>
          <c:idx val="14"/>
          <c:order val="14"/>
          <c:tx>
            <c:strRef>
              <c:f>'Кз донні'!$AE$7</c:f>
              <c:strCache>
                <c:ptCount val="1"/>
                <c:pt idx="0">
                  <c:v>Very bad</c:v>
                </c:pt>
              </c:strCache>
            </c:strRef>
          </c:tx>
          <c:spPr>
            <a:ln w="28575" cap="rnd">
              <a:solidFill>
                <a:srgbClr val="FF0000"/>
              </a:solidFill>
              <a:round/>
            </a:ln>
            <a:effectLst/>
          </c:spPr>
          <c:marker>
            <c:symbol val="none"/>
          </c:marker>
          <c:cat>
            <c:strRef>
              <c:f>'Кз донні'!$A$9:$A$10</c:f>
              <c:strCache>
                <c:ptCount val="2"/>
                <c:pt idx="0">
                  <c:v>TW5</c:v>
                </c:pt>
                <c:pt idx="1">
                  <c:v>Danube region</c:v>
                </c:pt>
              </c:strCache>
            </c:strRef>
          </c:cat>
          <c:val>
            <c:numRef>
              <c:f>'Кз донні'!$AE$9:$AE$10</c:f>
              <c:numCache>
                <c:formatCode>General</c:formatCode>
                <c:ptCount val="2"/>
                <c:pt idx="0">
                  <c:v>25.1</c:v>
                </c:pt>
                <c:pt idx="1">
                  <c:v>25.1</c:v>
                </c:pt>
              </c:numCache>
            </c:numRef>
          </c:val>
          <c:smooth val="0"/>
          <c:extLst>
            <c:ext xmlns:c16="http://schemas.microsoft.com/office/drawing/2014/chart" uri="{C3380CC4-5D6E-409C-BE32-E72D297353CC}">
              <c16:uniqueId val="{0000000E-F6F0-4BD1-B04B-9AB2C649237D}"/>
            </c:ext>
          </c:extLst>
        </c:ser>
        <c:dLbls>
          <c:showLegendKey val="0"/>
          <c:showVal val="0"/>
          <c:showCatName val="0"/>
          <c:showSerName val="0"/>
          <c:showPercent val="0"/>
          <c:showBubbleSize val="0"/>
        </c:dLbls>
        <c:marker val="1"/>
        <c:smooth val="0"/>
        <c:axId val="303184416"/>
        <c:axId val="303185072"/>
      </c:lineChart>
      <c:catAx>
        <c:axId val="303184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'Кз донні'!$R$7</c:f>
              <c:strCache>
                <c:ptCount val="1"/>
                <c:pt idx="0">
                  <c:v>Кz ∑DDT</c:v>
                </c:pt>
              </c:strCache>
            </c:strRef>
          </c:tx>
          <c:spPr>
            <a:solidFill>
              <a:schemeClr val="accent1"/>
            </a:solidFill>
            <a:ln>
              <a:noFill/>
            </a:ln>
            <a:effectLst/>
          </c:spPr>
          <c:invertIfNegative val="0"/>
          <c:cat>
            <c:strRef>
              <c:f>'Кз донні'!$A$9:$A$10</c:f>
              <c:strCache>
                <c:ptCount val="2"/>
                <c:pt idx="0">
                  <c:v>TW5</c:v>
                </c:pt>
                <c:pt idx="1">
                  <c:v>Danube region</c:v>
                </c:pt>
              </c:strCache>
            </c:strRef>
          </c:cat>
          <c:val>
            <c:numRef>
              <c:f>'Кз донні'!$R$9:$R$10</c:f>
              <c:numCache>
                <c:formatCode>General</c:formatCode>
                <c:ptCount val="2"/>
                <c:pt idx="0">
                  <c:v>19.36</c:v>
                </c:pt>
                <c:pt idx="1">
                  <c:v>36.93</c:v>
                </c:pt>
              </c:numCache>
            </c:numRef>
          </c:val>
          <c:extLst>
            <c:ext xmlns:c16="http://schemas.microsoft.com/office/drawing/2014/chart" uri="{C3380CC4-5D6E-409C-BE32-E72D297353CC}">
              <c16:uniqueId val="{00000000-3673-4BCC-A8C6-A2FACE4F3783}"/>
            </c:ext>
          </c:extLst>
        </c:ser>
        <c:ser>
          <c:idx val="1"/>
          <c:order val="1"/>
          <c:tx>
            <c:strRef>
              <c:f>'Кз донні'!$S$7</c:f>
              <c:strCache>
                <c:ptCount val="1"/>
                <c:pt idx="0">
                  <c:v>Кz α-HCH</c:v>
                </c:pt>
              </c:strCache>
            </c:strRef>
          </c:tx>
          <c:spPr>
            <a:solidFill>
              <a:schemeClr val="accent2"/>
            </a:solidFill>
            <a:ln>
              <a:noFill/>
            </a:ln>
            <a:effectLst/>
          </c:spPr>
          <c:invertIfNegative val="0"/>
          <c:cat>
            <c:strRef>
              <c:f>'Кз донні'!$A$9:$A$10</c:f>
              <c:strCache>
                <c:ptCount val="2"/>
                <c:pt idx="0">
                  <c:v>TW5</c:v>
                </c:pt>
                <c:pt idx="1">
                  <c:v>Danube region</c:v>
                </c:pt>
              </c:strCache>
            </c:strRef>
          </c:cat>
          <c:val>
            <c:numRef>
              <c:f>'Кз донні'!$S$9:$S$10</c:f>
              <c:numCache>
                <c:formatCode>General</c:formatCode>
                <c:ptCount val="2"/>
                <c:pt idx="0">
                  <c:v>0.36</c:v>
                </c:pt>
                <c:pt idx="1">
                  <c:v>0.54</c:v>
                </c:pt>
              </c:numCache>
            </c:numRef>
          </c:val>
          <c:extLst>
            <c:ext xmlns:c16="http://schemas.microsoft.com/office/drawing/2014/chart" uri="{C3380CC4-5D6E-409C-BE32-E72D297353CC}">
              <c16:uniqueId val="{00000001-3673-4BCC-A8C6-A2FACE4F3783}"/>
            </c:ext>
          </c:extLst>
        </c:ser>
        <c:ser>
          <c:idx val="2"/>
          <c:order val="2"/>
          <c:tx>
            <c:strRef>
              <c:f>'Кз донні'!$T$7</c:f>
              <c:strCache>
                <c:ptCount val="1"/>
                <c:pt idx="0">
                  <c:v>Кz β-HCH</c:v>
                </c:pt>
              </c:strCache>
            </c:strRef>
          </c:tx>
          <c:spPr>
            <a:solidFill>
              <a:schemeClr val="accent3"/>
            </a:solidFill>
            <a:ln>
              <a:noFill/>
            </a:ln>
            <a:effectLst/>
          </c:spPr>
          <c:invertIfNegative val="0"/>
          <c:cat>
            <c:strRef>
              <c:f>'Кз донні'!$A$9:$A$10</c:f>
              <c:strCache>
                <c:ptCount val="2"/>
                <c:pt idx="0">
                  <c:v>TW5</c:v>
                </c:pt>
                <c:pt idx="1">
                  <c:v>Danube region</c:v>
                </c:pt>
              </c:strCache>
            </c:strRef>
          </c:cat>
          <c:val>
            <c:numRef>
              <c:f>'Кз донні'!$T$9:$T$10</c:f>
              <c:numCache>
                <c:formatCode>General</c:formatCode>
                <c:ptCount val="2"/>
                <c:pt idx="0">
                  <c:v>0</c:v>
                </c:pt>
                <c:pt idx="1">
                  <c:v>0.05</c:v>
                </c:pt>
              </c:numCache>
            </c:numRef>
          </c:val>
          <c:extLst>
            <c:ext xmlns:c16="http://schemas.microsoft.com/office/drawing/2014/chart" uri="{C3380CC4-5D6E-409C-BE32-E72D297353CC}">
              <c16:uniqueId val="{00000002-3673-4BCC-A8C6-A2FACE4F3783}"/>
            </c:ext>
          </c:extLst>
        </c:ser>
        <c:ser>
          <c:idx val="3"/>
          <c:order val="3"/>
          <c:tx>
            <c:strRef>
              <c:f>'Кз донні'!$U$7</c:f>
              <c:strCache>
                <c:ptCount val="1"/>
                <c:pt idx="0">
                  <c:v>Кz lindane</c:v>
                </c:pt>
              </c:strCache>
            </c:strRef>
          </c:tx>
          <c:spPr>
            <a:solidFill>
              <a:schemeClr val="accent4"/>
            </a:solidFill>
            <a:ln>
              <a:noFill/>
            </a:ln>
            <a:effectLst/>
          </c:spPr>
          <c:invertIfNegative val="0"/>
          <c:cat>
            <c:strRef>
              <c:f>'Кз донні'!$A$9:$A$10</c:f>
              <c:strCache>
                <c:ptCount val="2"/>
                <c:pt idx="0">
                  <c:v>TW5</c:v>
                </c:pt>
                <c:pt idx="1">
                  <c:v>Danube region</c:v>
                </c:pt>
              </c:strCache>
            </c:strRef>
          </c:cat>
          <c:val>
            <c:numRef>
              <c:f>'Кз донні'!$U$9:$U$10</c:f>
              <c:numCache>
                <c:formatCode>General</c:formatCode>
                <c:ptCount val="2"/>
                <c:pt idx="0">
                  <c:v>0</c:v>
                </c:pt>
                <c:pt idx="1">
                  <c:v>14.43</c:v>
                </c:pt>
              </c:numCache>
            </c:numRef>
          </c:val>
          <c:extLst>
            <c:ext xmlns:c16="http://schemas.microsoft.com/office/drawing/2014/chart" uri="{C3380CC4-5D6E-409C-BE32-E72D297353CC}">
              <c16:uniqueId val="{00000003-3673-4BCC-A8C6-A2FACE4F3783}"/>
            </c:ext>
          </c:extLst>
        </c:ser>
        <c:ser>
          <c:idx val="4"/>
          <c:order val="4"/>
          <c:tx>
            <c:strRef>
              <c:f>'Кз донні'!$V$7</c:f>
              <c:strCache>
                <c:ptCount val="1"/>
                <c:pt idx="0">
                  <c:v>Кz ∑HCH</c:v>
                </c:pt>
              </c:strCache>
            </c:strRef>
          </c:tx>
          <c:spPr>
            <a:solidFill>
              <a:schemeClr val="accent5"/>
            </a:solidFill>
            <a:ln>
              <a:noFill/>
            </a:ln>
            <a:effectLst/>
          </c:spPr>
          <c:invertIfNegative val="0"/>
          <c:cat>
            <c:strRef>
              <c:f>'Кз донні'!$A$9:$A$10</c:f>
              <c:strCache>
                <c:ptCount val="2"/>
                <c:pt idx="0">
                  <c:v>TW5</c:v>
                </c:pt>
                <c:pt idx="1">
                  <c:v>Danube region</c:v>
                </c:pt>
              </c:strCache>
            </c:strRef>
          </c:cat>
          <c:val>
            <c:numRef>
              <c:f>'Кз донні'!$V$9:$V$10</c:f>
              <c:numCache>
                <c:formatCode>General</c:formatCode>
                <c:ptCount val="2"/>
                <c:pt idx="0">
                  <c:v>0.18</c:v>
                </c:pt>
                <c:pt idx="1">
                  <c:v>0.43</c:v>
                </c:pt>
              </c:numCache>
            </c:numRef>
          </c:val>
          <c:extLst>
            <c:ext xmlns:c16="http://schemas.microsoft.com/office/drawing/2014/chart" uri="{C3380CC4-5D6E-409C-BE32-E72D297353CC}">
              <c16:uniqueId val="{00000004-3673-4BCC-A8C6-A2FACE4F3783}"/>
            </c:ext>
          </c:extLst>
        </c:ser>
        <c:ser>
          <c:idx val="5"/>
          <c:order val="5"/>
          <c:tx>
            <c:strRef>
              <c:f>'Кз донні'!$W$7</c:f>
              <c:strCache>
                <c:ptCount val="1"/>
                <c:pt idx="0">
                  <c:v>Кz HCB</c:v>
                </c:pt>
              </c:strCache>
            </c:strRef>
          </c:tx>
          <c:spPr>
            <a:solidFill>
              <a:schemeClr val="accent6"/>
            </a:solidFill>
            <a:ln>
              <a:noFill/>
            </a:ln>
            <a:effectLst/>
          </c:spPr>
          <c:invertIfNegative val="0"/>
          <c:cat>
            <c:strRef>
              <c:f>'Кз донні'!$A$9:$A$10</c:f>
              <c:strCache>
                <c:ptCount val="2"/>
                <c:pt idx="0">
                  <c:v>TW5</c:v>
                </c:pt>
                <c:pt idx="1">
                  <c:v>Danube region</c:v>
                </c:pt>
              </c:strCache>
            </c:strRef>
          </c:cat>
          <c:val>
            <c:numRef>
              <c:f>'Кз донні'!$W$9:$W$10</c:f>
              <c:numCache>
                <c:formatCode>General</c:formatCode>
                <c:ptCount val="2"/>
                <c:pt idx="0">
                  <c:v>0.26</c:v>
                </c:pt>
                <c:pt idx="1">
                  <c:v>0.3</c:v>
                </c:pt>
              </c:numCache>
            </c:numRef>
          </c:val>
          <c:extLst>
            <c:ext xmlns:c16="http://schemas.microsoft.com/office/drawing/2014/chart" uri="{C3380CC4-5D6E-409C-BE32-E72D297353CC}">
              <c16:uniqueId val="{00000005-3673-4BCC-A8C6-A2FACE4F3783}"/>
            </c:ext>
          </c:extLst>
        </c:ser>
        <c:ser>
          <c:idx val="6"/>
          <c:order val="6"/>
          <c:tx>
            <c:strRef>
              <c:f>'Кз донні'!$X$7</c:f>
              <c:strCache>
                <c:ptCount val="1"/>
                <c:pt idx="0">
                  <c:v>Кz heptachlor</c:v>
                </c:pt>
              </c:strCache>
            </c:strRef>
          </c:tx>
          <c:spPr>
            <a:solidFill>
              <a:schemeClr val="accent1">
                <a:lumMod val="60000"/>
              </a:schemeClr>
            </a:solidFill>
            <a:ln>
              <a:noFill/>
            </a:ln>
            <a:effectLst/>
          </c:spPr>
          <c:invertIfNegative val="0"/>
          <c:cat>
            <c:strRef>
              <c:f>'Кз донні'!$A$9:$A$10</c:f>
              <c:strCache>
                <c:ptCount val="2"/>
                <c:pt idx="0">
                  <c:v>TW5</c:v>
                </c:pt>
                <c:pt idx="1">
                  <c:v>Danube region</c:v>
                </c:pt>
              </c:strCache>
            </c:strRef>
          </c:cat>
          <c:val>
            <c:numRef>
              <c:f>'Кз донні'!$X$9:$X$10</c:f>
              <c:numCache>
                <c:formatCode>General</c:formatCode>
                <c:ptCount val="2"/>
                <c:pt idx="0">
                  <c:v>0.1</c:v>
                </c:pt>
                <c:pt idx="1">
                  <c:v>0.21</c:v>
                </c:pt>
              </c:numCache>
            </c:numRef>
          </c:val>
          <c:extLst>
            <c:ext xmlns:c16="http://schemas.microsoft.com/office/drawing/2014/chart" uri="{C3380CC4-5D6E-409C-BE32-E72D297353CC}">
              <c16:uniqueId val="{00000006-3673-4BCC-A8C6-A2FACE4F3783}"/>
            </c:ext>
          </c:extLst>
        </c:ser>
        <c:ser>
          <c:idx val="7"/>
          <c:order val="7"/>
          <c:tx>
            <c:strRef>
              <c:f>'Кз донні'!$Y$7</c:f>
              <c:strCache>
                <c:ptCount val="1"/>
                <c:pt idx="0">
                  <c:v>Кz aldrine</c:v>
                </c:pt>
              </c:strCache>
            </c:strRef>
          </c:tx>
          <c:spPr>
            <a:solidFill>
              <a:schemeClr val="accent2">
                <a:lumMod val="60000"/>
              </a:schemeClr>
            </a:solidFill>
            <a:ln>
              <a:noFill/>
            </a:ln>
            <a:effectLst/>
          </c:spPr>
          <c:invertIfNegative val="0"/>
          <c:cat>
            <c:strRef>
              <c:f>'Кз донні'!$A$9:$A$10</c:f>
              <c:strCache>
                <c:ptCount val="2"/>
                <c:pt idx="0">
                  <c:v>TW5</c:v>
                </c:pt>
                <c:pt idx="1">
                  <c:v>Danube region</c:v>
                </c:pt>
              </c:strCache>
            </c:strRef>
          </c:cat>
          <c:val>
            <c:numRef>
              <c:f>'Кз донні'!$Y$9:$Y$10</c:f>
              <c:numCache>
                <c:formatCode>General</c:formatCode>
                <c:ptCount val="2"/>
                <c:pt idx="0">
                  <c:v>0</c:v>
                </c:pt>
                <c:pt idx="1">
                  <c:v>0.19</c:v>
                </c:pt>
              </c:numCache>
            </c:numRef>
          </c:val>
          <c:extLst>
            <c:ext xmlns:c16="http://schemas.microsoft.com/office/drawing/2014/chart" uri="{C3380CC4-5D6E-409C-BE32-E72D297353CC}">
              <c16:uniqueId val="{00000007-3673-4BCC-A8C6-A2FACE4F3783}"/>
            </c:ext>
          </c:extLst>
        </c:ser>
        <c:ser>
          <c:idx val="8"/>
          <c:order val="8"/>
          <c:tx>
            <c:strRef>
              <c:f>'Кз донні'!$Z$7</c:f>
              <c:strCache>
                <c:ptCount val="1"/>
                <c:pt idx="0">
                  <c:v>Кz dildrine</c:v>
                </c:pt>
              </c:strCache>
            </c:strRef>
          </c:tx>
          <c:spPr>
            <a:solidFill>
              <a:schemeClr val="accent3">
                <a:lumMod val="60000"/>
              </a:schemeClr>
            </a:solidFill>
            <a:ln>
              <a:noFill/>
            </a:ln>
            <a:effectLst/>
          </c:spPr>
          <c:invertIfNegative val="0"/>
          <c:cat>
            <c:strRef>
              <c:f>'Кз донні'!$A$9:$A$10</c:f>
              <c:strCache>
                <c:ptCount val="2"/>
                <c:pt idx="0">
                  <c:v>TW5</c:v>
                </c:pt>
                <c:pt idx="1">
                  <c:v>Danube region</c:v>
                </c:pt>
              </c:strCache>
            </c:strRef>
          </c:cat>
          <c:val>
            <c:numRef>
              <c:f>'Кз донні'!$Z$9:$Z$10</c:f>
              <c:numCache>
                <c:formatCode>General</c:formatCode>
                <c:ptCount val="2"/>
                <c:pt idx="0">
                  <c:v>2.44</c:v>
                </c:pt>
                <c:pt idx="1">
                  <c:v>2.98</c:v>
                </c:pt>
              </c:numCache>
            </c:numRef>
          </c:val>
          <c:extLst>
            <c:ext xmlns:c16="http://schemas.microsoft.com/office/drawing/2014/chart" uri="{C3380CC4-5D6E-409C-BE32-E72D297353CC}">
              <c16:uniqueId val="{00000008-3673-4BCC-A8C6-A2FACE4F3783}"/>
            </c:ext>
          </c:extLst>
        </c:ser>
        <c:dLbls>
          <c:showLegendKey val="0"/>
          <c:showVal val="0"/>
          <c:showCatName val="0"/>
          <c:showSerName val="0"/>
          <c:showPercent val="0"/>
          <c:showBubbleSize val="0"/>
        </c:dLbls>
        <c:gapWidth val="219"/>
        <c:overlap val="100"/>
        <c:axId val="303184416"/>
        <c:axId val="303185072"/>
      </c:barChart>
      <c:catAx>
        <c:axId val="303184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'Кз донні'!$AF$7</c:f>
              <c:strCache>
                <c:ptCount val="1"/>
                <c:pt idx="0">
                  <c:v>Кz OPIO</c:v>
                </c:pt>
              </c:strCache>
            </c:strRef>
          </c:tx>
          <c:spPr>
            <a:solidFill>
              <a:schemeClr val="accent1"/>
            </a:solidFill>
            <a:ln>
              <a:noFill/>
            </a:ln>
            <a:effectLst/>
          </c:spPr>
          <c:invertIfNegative val="0"/>
          <c:cat>
            <c:strRef>
              <c:f>'Кз донні'!$A$9:$A$10</c:f>
              <c:strCache>
                <c:ptCount val="2"/>
                <c:pt idx="0">
                  <c:v>TW5</c:v>
                </c:pt>
                <c:pt idx="1">
                  <c:v>Danube region</c:v>
                </c:pt>
              </c:strCache>
            </c:strRef>
          </c:cat>
          <c:val>
            <c:numRef>
              <c:f>'Кз донні'!$AF$9:$AF$10</c:f>
              <c:numCache>
                <c:formatCode>General</c:formatCode>
                <c:ptCount val="2"/>
                <c:pt idx="0">
                  <c:v>0.05</c:v>
                </c:pt>
                <c:pt idx="1">
                  <c:v>0.15</c:v>
                </c:pt>
              </c:numCache>
            </c:numRef>
          </c:val>
          <c:extLst>
            <c:ext xmlns:c16="http://schemas.microsoft.com/office/drawing/2014/chart" uri="{C3380CC4-5D6E-409C-BE32-E72D297353CC}">
              <c16:uniqueId val="{00000000-5BDF-42F1-B71B-3161E8F7E953}"/>
            </c:ext>
          </c:extLst>
        </c:ser>
        <c:ser>
          <c:idx val="1"/>
          <c:order val="1"/>
          <c:tx>
            <c:strRef>
              <c:f>'Кз донні'!$AG$7</c:f>
              <c:strCache>
                <c:ptCount val="1"/>
                <c:pt idx="0">
                  <c:v>Кz Ar-1254</c:v>
                </c:pt>
              </c:strCache>
            </c:strRef>
          </c:tx>
          <c:spPr>
            <a:solidFill>
              <a:schemeClr val="accent2"/>
            </a:solidFill>
            <a:ln>
              <a:noFill/>
            </a:ln>
            <a:effectLst/>
          </c:spPr>
          <c:invertIfNegative val="0"/>
          <c:cat>
            <c:strRef>
              <c:f>'Кз донні'!$A$9:$A$10</c:f>
              <c:strCache>
                <c:ptCount val="2"/>
                <c:pt idx="0">
                  <c:v>TW5</c:v>
                </c:pt>
                <c:pt idx="1">
                  <c:v>Danube region</c:v>
                </c:pt>
              </c:strCache>
            </c:strRef>
          </c:cat>
          <c:val>
            <c:numRef>
              <c:f>'Кз донні'!$AG$9:$AG$10</c:f>
              <c:numCache>
                <c:formatCode>General</c:formatCode>
                <c:ptCount val="2"/>
                <c:pt idx="0">
                  <c:v>0.53</c:v>
                </c:pt>
                <c:pt idx="1">
                  <c:v>1.1599999999999999</c:v>
                </c:pt>
              </c:numCache>
            </c:numRef>
          </c:val>
          <c:extLst>
            <c:ext xmlns:c16="http://schemas.microsoft.com/office/drawing/2014/chart" uri="{C3380CC4-5D6E-409C-BE32-E72D297353CC}">
              <c16:uniqueId val="{00000001-5BDF-42F1-B71B-3161E8F7E953}"/>
            </c:ext>
          </c:extLst>
        </c:ser>
        <c:ser>
          <c:idx val="2"/>
          <c:order val="2"/>
          <c:tx>
            <c:strRef>
              <c:f>'Кз донні'!$AH$7</c:f>
              <c:strCache>
                <c:ptCount val="1"/>
                <c:pt idx="0">
                  <c:v>Кz Ar-1260</c:v>
                </c:pt>
              </c:strCache>
            </c:strRef>
          </c:tx>
          <c:spPr>
            <a:solidFill>
              <a:schemeClr val="accent3"/>
            </a:solidFill>
            <a:ln>
              <a:noFill/>
            </a:ln>
            <a:effectLst/>
          </c:spPr>
          <c:invertIfNegative val="0"/>
          <c:cat>
            <c:strRef>
              <c:f>'Кз донні'!$A$9:$A$10</c:f>
              <c:strCache>
                <c:ptCount val="2"/>
                <c:pt idx="0">
                  <c:v>TW5</c:v>
                </c:pt>
                <c:pt idx="1">
                  <c:v>Danube region</c:v>
                </c:pt>
              </c:strCache>
            </c:strRef>
          </c:cat>
          <c:val>
            <c:numRef>
              <c:f>'Кз донні'!$AH$9:$AH$10</c:f>
              <c:numCache>
                <c:formatCode>General</c:formatCode>
                <c:ptCount val="2"/>
                <c:pt idx="0">
                  <c:v>0.04</c:v>
                </c:pt>
                <c:pt idx="1">
                  <c:v>0.06</c:v>
                </c:pt>
              </c:numCache>
            </c:numRef>
          </c:val>
          <c:extLst>
            <c:ext xmlns:c16="http://schemas.microsoft.com/office/drawing/2014/chart" uri="{C3380CC4-5D6E-409C-BE32-E72D297353CC}">
              <c16:uniqueId val="{00000002-5BDF-42F1-B71B-3161E8F7E953}"/>
            </c:ext>
          </c:extLst>
        </c:ser>
        <c:ser>
          <c:idx val="3"/>
          <c:order val="3"/>
          <c:tx>
            <c:strRef>
              <c:f>'Кз донні'!$AI$7</c:f>
              <c:strCache>
                <c:ptCount val="1"/>
                <c:pt idx="0">
                  <c:v>Кz naphthalene</c:v>
                </c:pt>
              </c:strCache>
            </c:strRef>
          </c:tx>
          <c:spPr>
            <a:solidFill>
              <a:schemeClr val="accent4"/>
            </a:solidFill>
            <a:ln>
              <a:solidFill>
                <a:srgbClr val="00B0F0"/>
              </a:solidFill>
            </a:ln>
            <a:effectLst/>
          </c:spPr>
          <c:invertIfNegative val="0"/>
          <c:cat>
            <c:strRef>
              <c:f>'Кз донні'!$A$9:$A$10</c:f>
              <c:strCache>
                <c:ptCount val="2"/>
                <c:pt idx="0">
                  <c:v>TW5</c:v>
                </c:pt>
                <c:pt idx="1">
                  <c:v>Danube region</c:v>
                </c:pt>
              </c:strCache>
            </c:strRef>
          </c:cat>
          <c:val>
            <c:numRef>
              <c:f>'Кз донні'!$AI$9:$AI$10</c:f>
              <c:numCache>
                <c:formatCode>General</c:formatCode>
                <c:ptCount val="2"/>
                <c:pt idx="0">
                  <c:v>0</c:v>
                </c:pt>
                <c:pt idx="1">
                  <c:v>0.16</c:v>
                </c:pt>
              </c:numCache>
            </c:numRef>
          </c:val>
          <c:extLst>
            <c:ext xmlns:c16="http://schemas.microsoft.com/office/drawing/2014/chart" uri="{C3380CC4-5D6E-409C-BE32-E72D297353CC}">
              <c16:uniqueId val="{00000003-5BDF-42F1-B71B-3161E8F7E953}"/>
            </c:ext>
          </c:extLst>
        </c:ser>
        <c:ser>
          <c:idx val="4"/>
          <c:order val="4"/>
          <c:tx>
            <c:strRef>
              <c:f>'Кз донні'!$AJ$7</c:f>
              <c:strCache>
                <c:ptCount val="1"/>
                <c:pt idx="0">
                  <c:v>Кz phenanthrene</c:v>
                </c:pt>
              </c:strCache>
            </c:strRef>
          </c:tx>
          <c:spPr>
            <a:solidFill>
              <a:schemeClr val="accent5"/>
            </a:solidFill>
            <a:ln>
              <a:solidFill>
                <a:srgbClr val="00B050"/>
              </a:solidFill>
            </a:ln>
            <a:effectLst/>
          </c:spPr>
          <c:invertIfNegative val="0"/>
          <c:cat>
            <c:strRef>
              <c:f>'Кз донні'!$A$9:$A$10</c:f>
              <c:strCache>
                <c:ptCount val="2"/>
                <c:pt idx="0">
                  <c:v>TW5</c:v>
                </c:pt>
                <c:pt idx="1">
                  <c:v>Danube region</c:v>
                </c:pt>
              </c:strCache>
            </c:strRef>
          </c:cat>
          <c:val>
            <c:numRef>
              <c:f>'Кз донні'!$AJ$9:$AJ$10</c:f>
              <c:numCache>
                <c:formatCode>General</c:formatCode>
                <c:ptCount val="2"/>
                <c:pt idx="0">
                  <c:v>0</c:v>
                </c:pt>
                <c:pt idx="1">
                  <c:v>0.03</c:v>
                </c:pt>
              </c:numCache>
            </c:numRef>
          </c:val>
          <c:extLst>
            <c:ext xmlns:c16="http://schemas.microsoft.com/office/drawing/2014/chart" uri="{C3380CC4-5D6E-409C-BE32-E72D297353CC}">
              <c16:uniqueId val="{00000004-5BDF-42F1-B71B-3161E8F7E953}"/>
            </c:ext>
          </c:extLst>
        </c:ser>
        <c:ser>
          <c:idx val="5"/>
          <c:order val="5"/>
          <c:tx>
            <c:strRef>
              <c:f>'Кз донні'!$AK$7</c:f>
              <c:strCache>
                <c:ptCount val="1"/>
                <c:pt idx="0">
                  <c:v>Кz antracene</c:v>
                </c:pt>
              </c:strCache>
            </c:strRef>
          </c:tx>
          <c:spPr>
            <a:solidFill>
              <a:schemeClr val="accent6"/>
            </a:solidFill>
            <a:ln>
              <a:solidFill>
                <a:srgbClr val="FFFF00"/>
              </a:solidFill>
            </a:ln>
            <a:effectLst/>
          </c:spPr>
          <c:invertIfNegative val="0"/>
          <c:cat>
            <c:strRef>
              <c:f>'Кз донні'!$A$9:$A$10</c:f>
              <c:strCache>
                <c:ptCount val="2"/>
                <c:pt idx="0">
                  <c:v>TW5</c:v>
                </c:pt>
                <c:pt idx="1">
                  <c:v>Danube region</c:v>
                </c:pt>
              </c:strCache>
            </c:strRef>
          </c:cat>
          <c:val>
            <c:numRef>
              <c:f>'Кз донні'!$AK$9:$AK$10</c:f>
              <c:numCache>
                <c:formatCode>General</c:formatCode>
                <c:ptCount val="2"/>
                <c:pt idx="0">
                  <c:v>0</c:v>
                </c:pt>
                <c:pt idx="1">
                  <c:v>0.02</c:v>
                </c:pt>
              </c:numCache>
            </c:numRef>
          </c:val>
          <c:extLst>
            <c:ext xmlns:c16="http://schemas.microsoft.com/office/drawing/2014/chart" uri="{C3380CC4-5D6E-409C-BE32-E72D297353CC}">
              <c16:uniqueId val="{00000005-5BDF-42F1-B71B-3161E8F7E953}"/>
            </c:ext>
          </c:extLst>
        </c:ser>
        <c:ser>
          <c:idx val="6"/>
          <c:order val="6"/>
          <c:tx>
            <c:strRef>
              <c:f>'Кз донні'!$AL$7</c:f>
              <c:strCache>
                <c:ptCount val="1"/>
                <c:pt idx="0">
                  <c:v>Кz fluoranthene</c:v>
                </c:pt>
              </c:strCache>
            </c:strRef>
          </c:tx>
          <c:spPr>
            <a:solidFill>
              <a:schemeClr val="accent1">
                <a:lumMod val="60000"/>
              </a:schemeClr>
            </a:solidFill>
            <a:ln>
              <a:solidFill>
                <a:schemeClr val="accent2"/>
              </a:solidFill>
            </a:ln>
            <a:effectLst/>
          </c:spPr>
          <c:invertIfNegative val="0"/>
          <c:cat>
            <c:strRef>
              <c:f>'Кз донні'!$A$9:$A$10</c:f>
              <c:strCache>
                <c:ptCount val="2"/>
                <c:pt idx="0">
                  <c:v>TW5</c:v>
                </c:pt>
                <c:pt idx="1">
                  <c:v>Danube region</c:v>
                </c:pt>
              </c:strCache>
            </c:strRef>
          </c:cat>
          <c:val>
            <c:numRef>
              <c:f>'Кз донні'!$AL$9:$AL$10</c:f>
              <c:numCache>
                <c:formatCode>General</c:formatCode>
                <c:ptCount val="2"/>
                <c:pt idx="0">
                  <c:v>0</c:v>
                </c:pt>
                <c:pt idx="1">
                  <c:v>0.1</c:v>
                </c:pt>
              </c:numCache>
            </c:numRef>
          </c:val>
          <c:extLst>
            <c:ext xmlns:c16="http://schemas.microsoft.com/office/drawing/2014/chart" uri="{C3380CC4-5D6E-409C-BE32-E72D297353CC}">
              <c16:uniqueId val="{00000006-5BDF-42F1-B71B-3161E8F7E953}"/>
            </c:ext>
          </c:extLst>
        </c:ser>
        <c:ser>
          <c:idx val="7"/>
          <c:order val="7"/>
          <c:tx>
            <c:strRef>
              <c:f>'Кз донні'!$AM$7</c:f>
              <c:strCache>
                <c:ptCount val="1"/>
                <c:pt idx="0">
                  <c:v>Кz benzo(a)anthracene</c:v>
                </c:pt>
              </c:strCache>
            </c:strRef>
          </c:tx>
          <c:spPr>
            <a:solidFill>
              <a:schemeClr val="accent2">
                <a:lumMod val="60000"/>
              </a:schemeClr>
            </a:solidFill>
            <a:ln>
              <a:solidFill>
                <a:srgbClr val="FF0000"/>
              </a:solidFill>
            </a:ln>
            <a:effectLst/>
          </c:spPr>
          <c:invertIfNegative val="0"/>
          <c:cat>
            <c:strRef>
              <c:f>'Кз донні'!$A$9:$A$10</c:f>
              <c:strCache>
                <c:ptCount val="2"/>
                <c:pt idx="0">
                  <c:v>TW5</c:v>
                </c:pt>
                <c:pt idx="1">
                  <c:v>Danube region</c:v>
                </c:pt>
              </c:strCache>
            </c:strRef>
          </c:cat>
          <c:val>
            <c:numRef>
              <c:f>'Кз донні'!$AM$9:$AM$10</c:f>
              <c:numCache>
                <c:formatCode>General</c:formatCode>
                <c:ptCount val="2"/>
                <c:pt idx="0">
                  <c:v>0</c:v>
                </c:pt>
                <c:pt idx="1">
                  <c:v>0.08</c:v>
                </c:pt>
              </c:numCache>
            </c:numRef>
          </c:val>
          <c:extLst>
            <c:ext xmlns:c16="http://schemas.microsoft.com/office/drawing/2014/chart" uri="{C3380CC4-5D6E-409C-BE32-E72D297353CC}">
              <c16:uniqueId val="{00000007-5BDF-42F1-B71B-3161E8F7E953}"/>
            </c:ext>
          </c:extLst>
        </c:ser>
        <c:ser>
          <c:idx val="8"/>
          <c:order val="8"/>
          <c:tx>
            <c:strRef>
              <c:f>'Кз донні'!$AN$7</c:f>
              <c:strCache>
                <c:ptCount val="1"/>
                <c:pt idx="0">
                  <c:v>Кz chrizene</c:v>
                </c:pt>
              </c:strCache>
            </c:strRef>
          </c:tx>
          <c:spPr>
            <a:solidFill>
              <a:schemeClr val="accent3">
                <a:lumMod val="60000"/>
              </a:schemeClr>
            </a:solidFill>
            <a:ln>
              <a:noFill/>
            </a:ln>
            <a:effectLst/>
          </c:spPr>
          <c:invertIfNegative val="0"/>
          <c:cat>
            <c:strRef>
              <c:f>'Кз донні'!$A$9:$A$10</c:f>
              <c:strCache>
                <c:ptCount val="2"/>
                <c:pt idx="0">
                  <c:v>TW5</c:v>
                </c:pt>
                <c:pt idx="1">
                  <c:v>Danube region</c:v>
                </c:pt>
              </c:strCache>
            </c:strRef>
          </c:cat>
          <c:val>
            <c:numRef>
              <c:f>'Кз донні'!$AN$9:$AN$10</c:f>
              <c:numCache>
                <c:formatCode>General</c:formatCode>
                <c:ptCount val="2"/>
                <c:pt idx="0">
                  <c:v>0</c:v>
                </c:pt>
                <c:pt idx="1">
                  <c:v>0.01</c:v>
                </c:pt>
              </c:numCache>
            </c:numRef>
          </c:val>
          <c:extLst>
            <c:ext xmlns:c16="http://schemas.microsoft.com/office/drawing/2014/chart" uri="{C3380CC4-5D6E-409C-BE32-E72D297353CC}">
              <c16:uniqueId val="{00000008-5BDF-42F1-B71B-3161E8F7E953}"/>
            </c:ext>
          </c:extLst>
        </c:ser>
        <c:ser>
          <c:idx val="9"/>
          <c:order val="9"/>
          <c:tx>
            <c:strRef>
              <c:f>'Кз донні'!$AO$7</c:f>
              <c:strCache>
                <c:ptCount val="1"/>
                <c:pt idx="0">
                  <c:v>Кz benzo(k)fluoranthene</c:v>
                </c:pt>
              </c:strCache>
            </c:strRef>
          </c:tx>
          <c:spPr>
            <a:solidFill>
              <a:schemeClr val="accent4">
                <a:lumMod val="60000"/>
              </a:schemeClr>
            </a:solidFill>
            <a:ln>
              <a:noFill/>
            </a:ln>
            <a:effectLst/>
          </c:spPr>
          <c:invertIfNegative val="0"/>
          <c:cat>
            <c:strRef>
              <c:f>'Кз донні'!$A$9:$A$10</c:f>
              <c:strCache>
                <c:ptCount val="2"/>
                <c:pt idx="0">
                  <c:v>TW5</c:v>
                </c:pt>
                <c:pt idx="1">
                  <c:v>Danube region</c:v>
                </c:pt>
              </c:strCache>
            </c:strRef>
          </c:cat>
          <c:val>
            <c:numRef>
              <c:f>'Кз донні'!$AO$9:$AO$10</c:f>
              <c:numCache>
                <c:formatCode>General</c:formatCode>
                <c:ptCount val="2"/>
                <c:pt idx="0">
                  <c:v>0</c:v>
                </c:pt>
                <c:pt idx="1">
                  <c:v>0.06</c:v>
                </c:pt>
              </c:numCache>
            </c:numRef>
          </c:val>
          <c:extLst>
            <c:ext xmlns:c16="http://schemas.microsoft.com/office/drawing/2014/chart" uri="{C3380CC4-5D6E-409C-BE32-E72D297353CC}">
              <c16:uniqueId val="{00000009-5BDF-42F1-B71B-3161E8F7E953}"/>
            </c:ext>
          </c:extLst>
        </c:ser>
        <c:ser>
          <c:idx val="10"/>
          <c:order val="10"/>
          <c:tx>
            <c:strRef>
              <c:f>'Кз донні'!$AP$7</c:f>
              <c:strCache>
                <c:ptCount val="1"/>
                <c:pt idx="0">
                  <c:v>Кz benzo(a)pyrene</c:v>
                </c:pt>
              </c:strCache>
            </c:strRef>
          </c:tx>
          <c:spPr>
            <a:solidFill>
              <a:schemeClr val="accent5">
                <a:lumMod val="60000"/>
              </a:schemeClr>
            </a:solidFill>
            <a:ln>
              <a:noFill/>
            </a:ln>
            <a:effectLst/>
          </c:spPr>
          <c:invertIfNegative val="0"/>
          <c:cat>
            <c:strRef>
              <c:f>'Кз донні'!$A$9:$A$10</c:f>
              <c:strCache>
                <c:ptCount val="2"/>
                <c:pt idx="0">
                  <c:v>TW5</c:v>
                </c:pt>
                <c:pt idx="1">
                  <c:v>Danube region</c:v>
                </c:pt>
              </c:strCache>
            </c:strRef>
          </c:cat>
          <c:val>
            <c:numRef>
              <c:f>'Кз донні'!$AP$9:$AP$10</c:f>
              <c:numCache>
                <c:formatCode>General</c:formatCode>
                <c:ptCount val="2"/>
                <c:pt idx="0">
                  <c:v>0</c:v>
                </c:pt>
                <c:pt idx="1">
                  <c:v>0.06</c:v>
                </c:pt>
              </c:numCache>
            </c:numRef>
          </c:val>
          <c:extLst>
            <c:ext xmlns:c16="http://schemas.microsoft.com/office/drawing/2014/chart" uri="{C3380CC4-5D6E-409C-BE32-E72D297353CC}">
              <c16:uniqueId val="{0000000A-5BDF-42F1-B71B-3161E8F7E953}"/>
            </c:ext>
          </c:extLst>
        </c:ser>
        <c:ser>
          <c:idx val="11"/>
          <c:order val="11"/>
          <c:tx>
            <c:strRef>
              <c:f>'Кз донні'!$AQ$7</c:f>
              <c:strCache>
                <c:ptCount val="1"/>
                <c:pt idx="0">
                  <c:v>Кz indeno(1,2,3cd)pyrene</c:v>
                </c:pt>
              </c:strCache>
            </c:strRef>
          </c:tx>
          <c:spPr>
            <a:solidFill>
              <a:schemeClr val="accent6">
                <a:lumMod val="60000"/>
              </a:schemeClr>
            </a:solidFill>
            <a:ln>
              <a:solidFill>
                <a:srgbClr val="00B0F0"/>
              </a:solidFill>
            </a:ln>
            <a:effectLst/>
          </c:spPr>
          <c:invertIfNegative val="0"/>
          <c:cat>
            <c:strRef>
              <c:f>'Кз донні'!$A$9:$A$10</c:f>
              <c:strCache>
                <c:ptCount val="2"/>
                <c:pt idx="0">
                  <c:v>TW5</c:v>
                </c:pt>
                <c:pt idx="1">
                  <c:v>Danube region</c:v>
                </c:pt>
              </c:strCache>
            </c:strRef>
          </c:cat>
          <c:val>
            <c:numRef>
              <c:f>'Кз донні'!$AQ$9:$AQ$10</c:f>
              <c:numCache>
                <c:formatCode>General</c:formatCode>
                <c:ptCount val="2"/>
                <c:pt idx="0">
                  <c:v>0</c:v>
                </c:pt>
                <c:pt idx="1">
                  <c:v>0.04</c:v>
                </c:pt>
              </c:numCache>
            </c:numRef>
          </c:val>
          <c:extLst>
            <c:ext xmlns:c16="http://schemas.microsoft.com/office/drawing/2014/chart" uri="{C3380CC4-5D6E-409C-BE32-E72D297353CC}">
              <c16:uniqueId val="{0000000B-5BDF-42F1-B71B-3161E8F7E953}"/>
            </c:ext>
          </c:extLst>
        </c:ser>
        <c:ser>
          <c:idx val="12"/>
          <c:order val="12"/>
          <c:tx>
            <c:strRef>
              <c:f>'Кз донні'!$AR$7</c:f>
              <c:strCache>
                <c:ptCount val="1"/>
                <c:pt idx="0">
                  <c:v>Кz benzo(g,h,i)perylene</c:v>
                </c:pt>
              </c:strCache>
            </c:strRef>
          </c:tx>
          <c:spPr>
            <a:solidFill>
              <a:schemeClr val="accent1">
                <a:lumMod val="80000"/>
                <a:lumOff val="20000"/>
              </a:schemeClr>
            </a:solidFill>
            <a:ln>
              <a:solidFill>
                <a:srgbClr val="00B050"/>
              </a:solidFill>
            </a:ln>
            <a:effectLst/>
          </c:spPr>
          <c:invertIfNegative val="0"/>
          <c:cat>
            <c:strRef>
              <c:f>'Кз донні'!$A$9:$A$10</c:f>
              <c:strCache>
                <c:ptCount val="2"/>
                <c:pt idx="0">
                  <c:v>TW5</c:v>
                </c:pt>
                <c:pt idx="1">
                  <c:v>Danube region</c:v>
                </c:pt>
              </c:strCache>
            </c:strRef>
          </c:cat>
          <c:val>
            <c:numRef>
              <c:f>'Кз донні'!$AR$9:$AR$10</c:f>
              <c:numCache>
                <c:formatCode>General</c:formatCode>
                <c:ptCount val="2"/>
                <c:pt idx="0">
                  <c:v>0</c:v>
                </c:pt>
                <c:pt idx="1">
                  <c:v>0.04</c:v>
                </c:pt>
              </c:numCache>
            </c:numRef>
          </c:val>
          <c:extLst>
            <c:ext xmlns:c16="http://schemas.microsoft.com/office/drawing/2014/chart" uri="{C3380CC4-5D6E-409C-BE32-E72D297353CC}">
              <c16:uniqueId val="{0000000C-5BDF-42F1-B71B-3161E8F7E953}"/>
            </c:ext>
          </c:extLst>
        </c:ser>
        <c:dLbls>
          <c:showLegendKey val="0"/>
          <c:showVal val="0"/>
          <c:showCatName val="0"/>
          <c:showSerName val="0"/>
          <c:showPercent val="0"/>
          <c:showBubbleSize val="0"/>
        </c:dLbls>
        <c:gapWidth val="150"/>
        <c:axId val="303184416"/>
        <c:axId val="303185072"/>
      </c:barChart>
      <c:lineChart>
        <c:grouping val="standard"/>
        <c:varyColors val="0"/>
        <c:ser>
          <c:idx val="13"/>
          <c:order val="13"/>
          <c:tx>
            <c:strRef>
              <c:f>'Кз донні'!$AS$7</c:f>
              <c:strCache>
                <c:ptCount val="1"/>
                <c:pt idx="0">
                  <c:v>Very good</c:v>
                </c:pt>
              </c:strCache>
            </c:strRef>
          </c:tx>
          <c:spPr>
            <a:ln w="28575" cap="rnd">
              <a:solidFill>
                <a:srgbClr val="00B0F0"/>
              </a:solidFill>
              <a:round/>
            </a:ln>
            <a:effectLst/>
          </c:spPr>
          <c:marker>
            <c:symbol val="none"/>
          </c:marker>
          <c:cat>
            <c:strRef>
              <c:f>'Кз донні'!$A$9:$A$10</c:f>
              <c:strCache>
                <c:ptCount val="2"/>
                <c:pt idx="0">
                  <c:v>TW5</c:v>
                </c:pt>
                <c:pt idx="1">
                  <c:v>Danube region</c:v>
                </c:pt>
              </c:strCache>
            </c:strRef>
          </c:cat>
          <c:val>
            <c:numRef>
              <c:f>'Кз донні'!$AS$9:$AS$10</c:f>
              <c:numCache>
                <c:formatCode>General</c:formatCode>
                <c:ptCount val="2"/>
                <c:pt idx="0">
                  <c:v>0.2</c:v>
                </c:pt>
                <c:pt idx="1">
                  <c:v>0.2</c:v>
                </c:pt>
              </c:numCache>
            </c:numRef>
          </c:val>
          <c:smooth val="0"/>
          <c:extLst>
            <c:ext xmlns:c16="http://schemas.microsoft.com/office/drawing/2014/chart" uri="{C3380CC4-5D6E-409C-BE32-E72D297353CC}">
              <c16:uniqueId val="{0000000D-5BDF-42F1-B71B-3161E8F7E953}"/>
            </c:ext>
          </c:extLst>
        </c:ser>
        <c:ser>
          <c:idx val="14"/>
          <c:order val="14"/>
          <c:tx>
            <c:strRef>
              <c:f>'Кз донні'!$AT$7</c:f>
              <c:strCache>
                <c:ptCount val="1"/>
                <c:pt idx="0">
                  <c:v>Good</c:v>
                </c:pt>
              </c:strCache>
              <c:extLst xmlns:c15="http://schemas.microsoft.com/office/drawing/2012/chart"/>
            </c:strRef>
          </c:tx>
          <c:spPr>
            <a:ln w="28575" cap="rnd">
              <a:solidFill>
                <a:srgbClr val="00B050"/>
              </a:solidFill>
              <a:round/>
            </a:ln>
            <a:effectLst/>
          </c:spPr>
          <c:marker>
            <c:symbol val="none"/>
          </c:marker>
          <c:cat>
            <c:strRef>
              <c:f>'Кз донні'!$A$9:$A$10</c:f>
              <c:strCache>
                <c:ptCount val="2"/>
                <c:pt idx="0">
                  <c:v>TW5</c:v>
                </c:pt>
                <c:pt idx="1">
                  <c:v>Danube region</c:v>
                </c:pt>
              </c:strCache>
            </c:strRef>
          </c:cat>
          <c:val>
            <c:numRef>
              <c:f>'Кз донні'!$AT$9:$AT$10</c:f>
              <c:numCache>
                <c:formatCode>General</c:formatCode>
                <c:ptCount val="2"/>
                <c:pt idx="0">
                  <c:v>1</c:v>
                </c:pt>
                <c:pt idx="1">
                  <c:v>1</c:v>
                </c:pt>
              </c:numCache>
            </c:numRef>
          </c:val>
          <c:smooth val="0"/>
          <c:extLst xmlns:c15="http://schemas.microsoft.com/office/drawing/2012/chart">
            <c:ext xmlns:c16="http://schemas.microsoft.com/office/drawing/2014/chart" uri="{C3380CC4-5D6E-409C-BE32-E72D297353CC}">
              <c16:uniqueId val="{0000000E-5BDF-42F1-B71B-3161E8F7E953}"/>
            </c:ext>
          </c:extLst>
        </c:ser>
        <c:ser>
          <c:idx val="15"/>
          <c:order val="15"/>
          <c:tx>
            <c:strRef>
              <c:f>'Кз донні'!$AU$7</c:f>
              <c:strCache>
                <c:ptCount val="1"/>
                <c:pt idx="0">
                  <c:v>Satisfactory</c:v>
                </c:pt>
              </c:strCache>
              <c:extLst xmlns:c15="http://schemas.microsoft.com/office/drawing/2012/chart"/>
            </c:strRef>
          </c:tx>
          <c:spPr>
            <a:ln w="28575" cap="rnd">
              <a:solidFill>
                <a:srgbClr val="FFFF00"/>
              </a:solidFill>
              <a:round/>
            </a:ln>
            <a:effectLst/>
          </c:spPr>
          <c:marker>
            <c:symbol val="none"/>
          </c:marker>
          <c:cat>
            <c:strRef>
              <c:f>'Кз донні'!$A$9:$A$10</c:f>
              <c:strCache>
                <c:ptCount val="2"/>
                <c:pt idx="0">
                  <c:v>TW5</c:v>
                </c:pt>
                <c:pt idx="1">
                  <c:v>Danube region</c:v>
                </c:pt>
              </c:strCache>
            </c:strRef>
          </c:cat>
          <c:val>
            <c:numRef>
              <c:f>'Кз донні'!$AU$9:$AU$10</c:f>
              <c:numCache>
                <c:formatCode>General</c:formatCode>
                <c:ptCount val="2"/>
                <c:pt idx="0">
                  <c:v>5</c:v>
                </c:pt>
                <c:pt idx="1">
                  <c:v>5</c:v>
                </c:pt>
              </c:numCache>
            </c:numRef>
          </c:val>
          <c:smooth val="0"/>
          <c:extLst xmlns:c15="http://schemas.microsoft.com/office/drawing/2012/chart">
            <c:ext xmlns:c16="http://schemas.microsoft.com/office/drawing/2014/chart" uri="{C3380CC4-5D6E-409C-BE32-E72D297353CC}">
              <c16:uniqueId val="{0000000F-5BDF-42F1-B71B-3161E8F7E953}"/>
            </c:ext>
          </c:extLst>
        </c:ser>
        <c:dLbls>
          <c:showLegendKey val="0"/>
          <c:showVal val="0"/>
          <c:showCatName val="0"/>
          <c:showSerName val="0"/>
          <c:showPercent val="0"/>
          <c:showBubbleSize val="0"/>
        </c:dLbls>
        <c:marker val="1"/>
        <c:smooth val="0"/>
        <c:axId val="303184416"/>
        <c:axId val="303185072"/>
        <c:extLst>
          <c:ext xmlns:c15="http://schemas.microsoft.com/office/drawing/2012/chart" uri="{02D57815-91ED-43cb-92C2-25804820EDAC}">
            <c15:filteredLineSeries>
              <c15:ser>
                <c:idx val="16"/>
                <c:order val="16"/>
                <c:tx>
                  <c:strRef>
                    <c:extLst>
                      <c:ext uri="{02D57815-91ED-43cb-92C2-25804820EDAC}">
                        <c15:formulaRef>
                          <c15:sqref>'Кз донні'!$AV$7</c15:sqref>
                        </c15:formulaRef>
                      </c:ext>
                    </c:extLst>
                    <c:strCache>
                      <c:ptCount val="1"/>
                      <c:pt idx="0">
                        <c:v>Bad</c:v>
                      </c:pt>
                    </c:strCache>
                  </c:strRef>
                </c:tx>
                <c:spPr>
                  <a:ln w="28575" cap="rnd">
                    <a:solidFill>
                      <a:schemeClr val="accent2"/>
                    </a:solidFill>
                    <a:round/>
                  </a:ln>
                  <a:effectLst/>
                </c:spPr>
                <c:marker>
                  <c:symbol val="none"/>
                </c:marker>
                <c:cat>
                  <c:strRef>
                    <c:extLst>
                      <c:ext uri="{02D57815-91ED-43cb-92C2-25804820EDAC}">
                        <c15:formulaRef>
                          <c15:sqref>'Кз донні'!$A$9:$A$10</c15:sqref>
                        </c15:formulaRef>
                      </c:ext>
                    </c:extLst>
                    <c:strCache>
                      <c:ptCount val="2"/>
                      <c:pt idx="0">
                        <c:v>TW5</c:v>
                      </c:pt>
                      <c:pt idx="1">
                        <c:v>Danube region</c:v>
                      </c:pt>
                    </c:strCache>
                  </c:strRef>
                </c:cat>
                <c:val>
                  <c:numRef>
                    <c:extLst>
                      <c:ext uri="{02D57815-91ED-43cb-92C2-25804820EDAC}">
                        <c15:formulaRef>
                          <c15:sqref>'Кз донні'!$AV$9:$AV$10</c15:sqref>
                        </c15:formulaRef>
                      </c:ext>
                    </c:extLst>
                    <c:numCache>
                      <c:formatCode>General</c:formatCode>
                      <c:ptCount val="2"/>
                      <c:pt idx="0">
                        <c:v>25</c:v>
                      </c:pt>
                      <c:pt idx="1">
                        <c:v>25</c:v>
                      </c:pt>
                    </c:numCache>
                  </c:numRef>
                </c:val>
                <c:smooth val="0"/>
                <c:extLst>
                  <c:ext xmlns:c16="http://schemas.microsoft.com/office/drawing/2014/chart" uri="{C3380CC4-5D6E-409C-BE32-E72D297353CC}">
                    <c16:uniqueId val="{00000010-5BDF-42F1-B71B-3161E8F7E95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'Кз донні'!$AW$7</c15:sqref>
                        </c15:formulaRef>
                      </c:ext>
                    </c:extLst>
                    <c:strCache>
                      <c:ptCount val="1"/>
                      <c:pt idx="0">
                        <c:v>Very bad</c:v>
                      </c:pt>
                    </c:strCache>
                  </c:strRef>
                </c:tx>
                <c:spPr>
                  <a:ln w="28575" cap="rnd">
                    <a:solidFill>
                      <a:srgbClr val="FF0000"/>
                    </a:solidFill>
                    <a:round/>
                  </a:ln>
                  <a:effectLst/>
                </c:spPr>
                <c:marker>
                  <c:symbol val="none"/>
                </c:marker>
                <c:cat>
                  <c:strRef>
                    <c:extLst xmlns:c15="http://schemas.microsoft.com/office/drawing/2012/chart">
                      <c:ext xmlns:c15="http://schemas.microsoft.com/office/drawing/2012/chart" uri="{02D57815-91ED-43cb-92C2-25804820EDAC}">
                        <c15:formulaRef>
                          <c15:sqref>'Кз донні'!$A$9:$A$10</c15:sqref>
                        </c15:formulaRef>
                      </c:ext>
                    </c:extLst>
                    <c:strCache>
                      <c:ptCount val="2"/>
                      <c:pt idx="0">
                        <c:v>TW5</c:v>
                      </c:pt>
                      <c:pt idx="1">
                        <c:v>Danube region</c:v>
                      </c:pt>
                    </c:strCache>
                  </c:strRef>
                </c:cat>
                <c:val>
                  <c:numRef>
                    <c:extLst xmlns:c15="http://schemas.microsoft.com/office/drawing/2012/chart">
                      <c:ext xmlns:c15="http://schemas.microsoft.com/office/drawing/2012/chart" uri="{02D57815-91ED-43cb-92C2-25804820EDAC}">
                        <c15:formulaRef>
                          <c15:sqref>'Кз донні'!$AW$9:$AW$10</c15:sqref>
                        </c15:formulaRef>
                      </c:ext>
                    </c:extLst>
                    <c:numCache>
                      <c:formatCode>General</c:formatCode>
                      <c:ptCount val="2"/>
                      <c:pt idx="0">
                        <c:v>25.1</c:v>
                      </c:pt>
                      <c:pt idx="1">
                        <c:v>25.1</c:v>
                      </c:pt>
                    </c:numCache>
                  </c:numRef>
                </c:val>
                <c:smooth val="0"/>
                <c:extLst xmlns:c15="http://schemas.microsoft.com/office/drawing/2012/chart">
                  <c:ext xmlns:c16="http://schemas.microsoft.com/office/drawing/2014/chart" uri="{C3380CC4-5D6E-409C-BE32-E72D297353CC}">
                    <c16:uniqueId val="{00000011-5BDF-42F1-B71B-3161E8F7E953}"/>
                  </c:ext>
                </c:extLst>
              </c15:ser>
            </c15:filteredLineSeries>
          </c:ext>
        </c:extLst>
      </c:lineChart>
      <c:catAx>
        <c:axId val="3031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'Кз донні'!$AG$7</c:f>
              <c:strCache>
                <c:ptCount val="1"/>
                <c:pt idx="0">
                  <c:v>Кz Ar-1254</c:v>
                </c:pt>
              </c:strCache>
            </c:strRef>
          </c:tx>
          <c:spPr>
            <a:solidFill>
              <a:schemeClr val="accent1"/>
            </a:solidFill>
            <a:ln>
              <a:noFill/>
            </a:ln>
            <a:effectLst/>
          </c:spPr>
          <c:invertIfNegative val="0"/>
          <c:cat>
            <c:strRef>
              <c:f>'Кз донні'!$A$9:$A$10</c:f>
              <c:strCache>
                <c:ptCount val="2"/>
                <c:pt idx="0">
                  <c:v>TW5</c:v>
                </c:pt>
                <c:pt idx="1">
                  <c:v>Danube region</c:v>
                </c:pt>
              </c:strCache>
            </c:strRef>
          </c:cat>
          <c:val>
            <c:numRef>
              <c:f>'Кз донні'!$AG$9:$AG$10</c:f>
              <c:numCache>
                <c:formatCode>General</c:formatCode>
                <c:ptCount val="2"/>
                <c:pt idx="0">
                  <c:v>0.53</c:v>
                </c:pt>
                <c:pt idx="1">
                  <c:v>1.1599999999999999</c:v>
                </c:pt>
              </c:numCache>
            </c:numRef>
          </c:val>
          <c:extLst>
            <c:ext xmlns:c16="http://schemas.microsoft.com/office/drawing/2014/chart" uri="{C3380CC4-5D6E-409C-BE32-E72D297353CC}">
              <c16:uniqueId val="{00000000-CBBF-46CF-8FDF-70C8DE2661B3}"/>
            </c:ext>
          </c:extLst>
        </c:ser>
        <c:ser>
          <c:idx val="1"/>
          <c:order val="1"/>
          <c:tx>
            <c:strRef>
              <c:f>'Кз донні'!$AH$7</c:f>
              <c:strCache>
                <c:ptCount val="1"/>
                <c:pt idx="0">
                  <c:v>Кz Ar-1260</c:v>
                </c:pt>
              </c:strCache>
            </c:strRef>
          </c:tx>
          <c:spPr>
            <a:solidFill>
              <a:schemeClr val="accent2"/>
            </a:solidFill>
            <a:ln>
              <a:noFill/>
            </a:ln>
            <a:effectLst/>
          </c:spPr>
          <c:invertIfNegative val="0"/>
          <c:cat>
            <c:strRef>
              <c:f>'Кз донні'!$A$9:$A$10</c:f>
              <c:strCache>
                <c:ptCount val="2"/>
                <c:pt idx="0">
                  <c:v>TW5</c:v>
                </c:pt>
                <c:pt idx="1">
                  <c:v>Danube region</c:v>
                </c:pt>
              </c:strCache>
            </c:strRef>
          </c:cat>
          <c:val>
            <c:numRef>
              <c:f>'Кз донні'!$AH$9:$AH$10</c:f>
              <c:numCache>
                <c:formatCode>General</c:formatCode>
                <c:ptCount val="2"/>
                <c:pt idx="0">
                  <c:v>0.04</c:v>
                </c:pt>
                <c:pt idx="1">
                  <c:v>0.06</c:v>
                </c:pt>
              </c:numCache>
            </c:numRef>
          </c:val>
          <c:extLst>
            <c:ext xmlns:c16="http://schemas.microsoft.com/office/drawing/2014/chart" uri="{C3380CC4-5D6E-409C-BE32-E72D297353CC}">
              <c16:uniqueId val="{00000001-CBBF-46CF-8FDF-70C8DE2661B3}"/>
            </c:ext>
          </c:extLst>
        </c:ser>
        <c:ser>
          <c:idx val="2"/>
          <c:order val="2"/>
          <c:tx>
            <c:strRef>
              <c:f>'Кз донні'!$AI$7</c:f>
              <c:strCache>
                <c:ptCount val="1"/>
                <c:pt idx="0">
                  <c:v>Кz naphthalene</c:v>
                </c:pt>
              </c:strCache>
            </c:strRef>
          </c:tx>
          <c:spPr>
            <a:solidFill>
              <a:schemeClr val="accent3"/>
            </a:solidFill>
            <a:ln>
              <a:noFill/>
            </a:ln>
            <a:effectLst/>
          </c:spPr>
          <c:invertIfNegative val="0"/>
          <c:cat>
            <c:strRef>
              <c:f>'Кз донні'!$A$9:$A$10</c:f>
              <c:strCache>
                <c:ptCount val="2"/>
                <c:pt idx="0">
                  <c:v>TW5</c:v>
                </c:pt>
                <c:pt idx="1">
                  <c:v>Danube region</c:v>
                </c:pt>
              </c:strCache>
            </c:strRef>
          </c:cat>
          <c:val>
            <c:numRef>
              <c:f>'Кз донні'!$AI$9:$AI$10</c:f>
              <c:numCache>
                <c:formatCode>General</c:formatCode>
                <c:ptCount val="2"/>
                <c:pt idx="0">
                  <c:v>0</c:v>
                </c:pt>
                <c:pt idx="1">
                  <c:v>0.16</c:v>
                </c:pt>
              </c:numCache>
            </c:numRef>
          </c:val>
          <c:extLst>
            <c:ext xmlns:c16="http://schemas.microsoft.com/office/drawing/2014/chart" uri="{C3380CC4-5D6E-409C-BE32-E72D297353CC}">
              <c16:uniqueId val="{00000002-CBBF-46CF-8FDF-70C8DE2661B3}"/>
            </c:ext>
          </c:extLst>
        </c:ser>
        <c:ser>
          <c:idx val="3"/>
          <c:order val="3"/>
          <c:tx>
            <c:strRef>
              <c:f>'Кз донні'!$AJ$7</c:f>
              <c:strCache>
                <c:ptCount val="1"/>
                <c:pt idx="0">
                  <c:v>Кz phenanthrene</c:v>
                </c:pt>
              </c:strCache>
            </c:strRef>
          </c:tx>
          <c:spPr>
            <a:solidFill>
              <a:schemeClr val="accent4"/>
            </a:solidFill>
            <a:ln>
              <a:solidFill>
                <a:srgbClr val="00B0F0"/>
              </a:solidFill>
            </a:ln>
            <a:effectLst/>
          </c:spPr>
          <c:invertIfNegative val="0"/>
          <c:cat>
            <c:strRef>
              <c:f>'Кз донні'!$A$9:$A$10</c:f>
              <c:strCache>
                <c:ptCount val="2"/>
                <c:pt idx="0">
                  <c:v>TW5</c:v>
                </c:pt>
                <c:pt idx="1">
                  <c:v>Danube region</c:v>
                </c:pt>
              </c:strCache>
            </c:strRef>
          </c:cat>
          <c:val>
            <c:numRef>
              <c:f>'Кз донні'!$AJ$9:$AJ$10</c:f>
              <c:numCache>
                <c:formatCode>General</c:formatCode>
                <c:ptCount val="2"/>
                <c:pt idx="0">
                  <c:v>0</c:v>
                </c:pt>
                <c:pt idx="1">
                  <c:v>0.03</c:v>
                </c:pt>
              </c:numCache>
            </c:numRef>
          </c:val>
          <c:extLst>
            <c:ext xmlns:c16="http://schemas.microsoft.com/office/drawing/2014/chart" uri="{C3380CC4-5D6E-409C-BE32-E72D297353CC}">
              <c16:uniqueId val="{00000003-CBBF-46CF-8FDF-70C8DE2661B3}"/>
            </c:ext>
          </c:extLst>
        </c:ser>
        <c:ser>
          <c:idx val="4"/>
          <c:order val="4"/>
          <c:tx>
            <c:strRef>
              <c:f>'Кз донні'!$AK$7</c:f>
              <c:strCache>
                <c:ptCount val="1"/>
                <c:pt idx="0">
                  <c:v>Кz antracene</c:v>
                </c:pt>
              </c:strCache>
            </c:strRef>
          </c:tx>
          <c:spPr>
            <a:solidFill>
              <a:schemeClr val="accent5"/>
            </a:solidFill>
            <a:ln>
              <a:solidFill>
                <a:srgbClr val="00B050"/>
              </a:solidFill>
            </a:ln>
            <a:effectLst/>
          </c:spPr>
          <c:invertIfNegative val="0"/>
          <c:cat>
            <c:strRef>
              <c:f>'Кз донні'!$A$9:$A$10</c:f>
              <c:strCache>
                <c:ptCount val="2"/>
                <c:pt idx="0">
                  <c:v>TW5</c:v>
                </c:pt>
                <c:pt idx="1">
                  <c:v>Danube region</c:v>
                </c:pt>
              </c:strCache>
            </c:strRef>
          </c:cat>
          <c:val>
            <c:numRef>
              <c:f>'Кз донні'!$AK$9:$AK$10</c:f>
              <c:numCache>
                <c:formatCode>General</c:formatCode>
                <c:ptCount val="2"/>
                <c:pt idx="0">
                  <c:v>0</c:v>
                </c:pt>
                <c:pt idx="1">
                  <c:v>0.02</c:v>
                </c:pt>
              </c:numCache>
            </c:numRef>
          </c:val>
          <c:extLst>
            <c:ext xmlns:c16="http://schemas.microsoft.com/office/drawing/2014/chart" uri="{C3380CC4-5D6E-409C-BE32-E72D297353CC}">
              <c16:uniqueId val="{00000004-CBBF-46CF-8FDF-70C8DE2661B3}"/>
            </c:ext>
          </c:extLst>
        </c:ser>
        <c:ser>
          <c:idx val="5"/>
          <c:order val="5"/>
          <c:tx>
            <c:strRef>
              <c:f>'Кз донні'!$AL$7</c:f>
              <c:strCache>
                <c:ptCount val="1"/>
                <c:pt idx="0">
                  <c:v>Кz fluoranthene</c:v>
                </c:pt>
              </c:strCache>
            </c:strRef>
          </c:tx>
          <c:spPr>
            <a:solidFill>
              <a:schemeClr val="accent6"/>
            </a:solidFill>
            <a:ln>
              <a:solidFill>
                <a:srgbClr val="FFFF00"/>
              </a:solidFill>
            </a:ln>
            <a:effectLst/>
          </c:spPr>
          <c:invertIfNegative val="0"/>
          <c:cat>
            <c:strRef>
              <c:f>'Кз донні'!$A$9:$A$10</c:f>
              <c:strCache>
                <c:ptCount val="2"/>
                <c:pt idx="0">
                  <c:v>TW5</c:v>
                </c:pt>
                <c:pt idx="1">
                  <c:v>Danube region</c:v>
                </c:pt>
              </c:strCache>
            </c:strRef>
          </c:cat>
          <c:val>
            <c:numRef>
              <c:f>'Кз донні'!$AL$9:$AL$10</c:f>
              <c:numCache>
                <c:formatCode>General</c:formatCode>
                <c:ptCount val="2"/>
                <c:pt idx="0">
                  <c:v>0</c:v>
                </c:pt>
                <c:pt idx="1">
                  <c:v>0.1</c:v>
                </c:pt>
              </c:numCache>
            </c:numRef>
          </c:val>
          <c:extLst>
            <c:ext xmlns:c16="http://schemas.microsoft.com/office/drawing/2014/chart" uri="{C3380CC4-5D6E-409C-BE32-E72D297353CC}">
              <c16:uniqueId val="{00000005-CBBF-46CF-8FDF-70C8DE2661B3}"/>
            </c:ext>
          </c:extLst>
        </c:ser>
        <c:ser>
          <c:idx val="6"/>
          <c:order val="6"/>
          <c:tx>
            <c:strRef>
              <c:f>'Кз донні'!$AM$7</c:f>
              <c:strCache>
                <c:ptCount val="1"/>
                <c:pt idx="0">
                  <c:v>Кz benzo(a)anthracene</c:v>
                </c:pt>
              </c:strCache>
            </c:strRef>
          </c:tx>
          <c:spPr>
            <a:solidFill>
              <a:schemeClr val="accent1">
                <a:lumMod val="60000"/>
              </a:schemeClr>
            </a:solidFill>
            <a:ln>
              <a:solidFill>
                <a:schemeClr val="accent2"/>
              </a:solidFill>
            </a:ln>
            <a:effectLst/>
          </c:spPr>
          <c:invertIfNegative val="0"/>
          <c:cat>
            <c:strRef>
              <c:f>'Кз донні'!$A$9:$A$10</c:f>
              <c:strCache>
                <c:ptCount val="2"/>
                <c:pt idx="0">
                  <c:v>TW5</c:v>
                </c:pt>
                <c:pt idx="1">
                  <c:v>Danube region</c:v>
                </c:pt>
              </c:strCache>
            </c:strRef>
          </c:cat>
          <c:val>
            <c:numRef>
              <c:f>'Кз донні'!$AM$9:$AM$10</c:f>
              <c:numCache>
                <c:formatCode>General</c:formatCode>
                <c:ptCount val="2"/>
                <c:pt idx="0">
                  <c:v>0</c:v>
                </c:pt>
                <c:pt idx="1">
                  <c:v>0.08</c:v>
                </c:pt>
              </c:numCache>
            </c:numRef>
          </c:val>
          <c:extLst>
            <c:ext xmlns:c16="http://schemas.microsoft.com/office/drawing/2014/chart" uri="{C3380CC4-5D6E-409C-BE32-E72D297353CC}">
              <c16:uniqueId val="{00000006-CBBF-46CF-8FDF-70C8DE2661B3}"/>
            </c:ext>
          </c:extLst>
        </c:ser>
        <c:ser>
          <c:idx val="7"/>
          <c:order val="7"/>
          <c:tx>
            <c:strRef>
              <c:f>'Кз донні'!$AN$7</c:f>
              <c:strCache>
                <c:ptCount val="1"/>
                <c:pt idx="0">
                  <c:v>Кz chrizene</c:v>
                </c:pt>
              </c:strCache>
            </c:strRef>
          </c:tx>
          <c:spPr>
            <a:solidFill>
              <a:schemeClr val="accent2">
                <a:lumMod val="60000"/>
              </a:schemeClr>
            </a:solidFill>
            <a:ln>
              <a:solidFill>
                <a:srgbClr val="FF0000"/>
              </a:solidFill>
            </a:ln>
            <a:effectLst/>
          </c:spPr>
          <c:invertIfNegative val="0"/>
          <c:cat>
            <c:strRef>
              <c:f>'Кз донні'!$A$9:$A$10</c:f>
              <c:strCache>
                <c:ptCount val="2"/>
                <c:pt idx="0">
                  <c:v>TW5</c:v>
                </c:pt>
                <c:pt idx="1">
                  <c:v>Danube region</c:v>
                </c:pt>
              </c:strCache>
            </c:strRef>
          </c:cat>
          <c:val>
            <c:numRef>
              <c:f>'Кз донні'!$AN$9:$AN$10</c:f>
              <c:numCache>
                <c:formatCode>General</c:formatCode>
                <c:ptCount val="2"/>
                <c:pt idx="0">
                  <c:v>0</c:v>
                </c:pt>
                <c:pt idx="1">
                  <c:v>0.01</c:v>
                </c:pt>
              </c:numCache>
            </c:numRef>
          </c:val>
          <c:extLst>
            <c:ext xmlns:c16="http://schemas.microsoft.com/office/drawing/2014/chart" uri="{C3380CC4-5D6E-409C-BE32-E72D297353CC}">
              <c16:uniqueId val="{00000007-CBBF-46CF-8FDF-70C8DE2661B3}"/>
            </c:ext>
          </c:extLst>
        </c:ser>
        <c:ser>
          <c:idx val="8"/>
          <c:order val="8"/>
          <c:tx>
            <c:strRef>
              <c:f>'Кз донні'!$AO$7</c:f>
              <c:strCache>
                <c:ptCount val="1"/>
                <c:pt idx="0">
                  <c:v>Кz benzo(k)fluoranthene</c:v>
                </c:pt>
              </c:strCache>
            </c:strRef>
          </c:tx>
          <c:spPr>
            <a:solidFill>
              <a:schemeClr val="accent3">
                <a:lumMod val="60000"/>
              </a:schemeClr>
            </a:solidFill>
            <a:ln>
              <a:noFill/>
            </a:ln>
            <a:effectLst/>
          </c:spPr>
          <c:invertIfNegative val="0"/>
          <c:cat>
            <c:strRef>
              <c:f>'Кз донні'!$A$9:$A$10</c:f>
              <c:strCache>
                <c:ptCount val="2"/>
                <c:pt idx="0">
                  <c:v>TW5</c:v>
                </c:pt>
                <c:pt idx="1">
                  <c:v>Danube region</c:v>
                </c:pt>
              </c:strCache>
            </c:strRef>
          </c:cat>
          <c:val>
            <c:numRef>
              <c:f>'Кз донні'!$AO$9:$AO$10</c:f>
              <c:numCache>
                <c:formatCode>General</c:formatCode>
                <c:ptCount val="2"/>
                <c:pt idx="0">
                  <c:v>0</c:v>
                </c:pt>
                <c:pt idx="1">
                  <c:v>0.06</c:v>
                </c:pt>
              </c:numCache>
            </c:numRef>
          </c:val>
          <c:extLst>
            <c:ext xmlns:c16="http://schemas.microsoft.com/office/drawing/2014/chart" uri="{C3380CC4-5D6E-409C-BE32-E72D297353CC}">
              <c16:uniqueId val="{00000008-CBBF-46CF-8FDF-70C8DE2661B3}"/>
            </c:ext>
          </c:extLst>
        </c:ser>
        <c:ser>
          <c:idx val="9"/>
          <c:order val="9"/>
          <c:tx>
            <c:strRef>
              <c:f>'Кз донні'!$AP$7</c:f>
              <c:strCache>
                <c:ptCount val="1"/>
                <c:pt idx="0">
                  <c:v>Кz benzo(a)pyrene</c:v>
                </c:pt>
              </c:strCache>
            </c:strRef>
          </c:tx>
          <c:spPr>
            <a:solidFill>
              <a:schemeClr val="accent4">
                <a:lumMod val="60000"/>
              </a:schemeClr>
            </a:solidFill>
            <a:ln>
              <a:noFill/>
            </a:ln>
            <a:effectLst/>
          </c:spPr>
          <c:invertIfNegative val="0"/>
          <c:cat>
            <c:strRef>
              <c:f>'Кз донні'!$A$9:$A$10</c:f>
              <c:strCache>
                <c:ptCount val="2"/>
                <c:pt idx="0">
                  <c:v>TW5</c:v>
                </c:pt>
                <c:pt idx="1">
                  <c:v>Danube region</c:v>
                </c:pt>
              </c:strCache>
            </c:strRef>
          </c:cat>
          <c:val>
            <c:numRef>
              <c:f>'Кз донні'!$AP$9:$AP$10</c:f>
              <c:numCache>
                <c:formatCode>General</c:formatCode>
                <c:ptCount val="2"/>
                <c:pt idx="0">
                  <c:v>0</c:v>
                </c:pt>
                <c:pt idx="1">
                  <c:v>0.06</c:v>
                </c:pt>
              </c:numCache>
            </c:numRef>
          </c:val>
          <c:extLst>
            <c:ext xmlns:c16="http://schemas.microsoft.com/office/drawing/2014/chart" uri="{C3380CC4-5D6E-409C-BE32-E72D297353CC}">
              <c16:uniqueId val="{00000009-CBBF-46CF-8FDF-70C8DE2661B3}"/>
            </c:ext>
          </c:extLst>
        </c:ser>
        <c:ser>
          <c:idx val="10"/>
          <c:order val="10"/>
          <c:tx>
            <c:strRef>
              <c:f>'Кз донні'!$AQ$7</c:f>
              <c:strCache>
                <c:ptCount val="1"/>
                <c:pt idx="0">
                  <c:v>Кz indeno(1,2,3cd)pyrene</c:v>
                </c:pt>
              </c:strCache>
            </c:strRef>
          </c:tx>
          <c:spPr>
            <a:solidFill>
              <a:schemeClr val="accent5">
                <a:lumMod val="60000"/>
              </a:schemeClr>
            </a:solidFill>
            <a:ln>
              <a:noFill/>
            </a:ln>
            <a:effectLst/>
          </c:spPr>
          <c:invertIfNegative val="0"/>
          <c:cat>
            <c:strRef>
              <c:f>'Кз донні'!$A$9:$A$10</c:f>
              <c:strCache>
                <c:ptCount val="2"/>
                <c:pt idx="0">
                  <c:v>TW5</c:v>
                </c:pt>
                <c:pt idx="1">
                  <c:v>Danube region</c:v>
                </c:pt>
              </c:strCache>
            </c:strRef>
          </c:cat>
          <c:val>
            <c:numRef>
              <c:f>'Кз донні'!$AQ$9:$AQ$10</c:f>
              <c:numCache>
                <c:formatCode>General</c:formatCode>
                <c:ptCount val="2"/>
                <c:pt idx="0">
                  <c:v>0</c:v>
                </c:pt>
                <c:pt idx="1">
                  <c:v>0.04</c:v>
                </c:pt>
              </c:numCache>
            </c:numRef>
          </c:val>
          <c:extLst>
            <c:ext xmlns:c16="http://schemas.microsoft.com/office/drawing/2014/chart" uri="{C3380CC4-5D6E-409C-BE32-E72D297353CC}">
              <c16:uniqueId val="{0000000A-CBBF-46CF-8FDF-70C8DE2661B3}"/>
            </c:ext>
          </c:extLst>
        </c:ser>
        <c:ser>
          <c:idx val="11"/>
          <c:order val="11"/>
          <c:tx>
            <c:strRef>
              <c:f>'Кз донні'!$AR$7</c:f>
              <c:strCache>
                <c:ptCount val="1"/>
                <c:pt idx="0">
                  <c:v>Кz benzo(g,h,i)perylene</c:v>
                </c:pt>
              </c:strCache>
            </c:strRef>
          </c:tx>
          <c:spPr>
            <a:solidFill>
              <a:schemeClr val="accent6">
                <a:lumMod val="60000"/>
              </a:schemeClr>
            </a:solidFill>
            <a:ln>
              <a:solidFill>
                <a:srgbClr val="00B0F0"/>
              </a:solidFill>
            </a:ln>
            <a:effectLst/>
          </c:spPr>
          <c:invertIfNegative val="0"/>
          <c:cat>
            <c:strRef>
              <c:f>'Кз донні'!$A$9:$A$10</c:f>
              <c:strCache>
                <c:ptCount val="2"/>
                <c:pt idx="0">
                  <c:v>TW5</c:v>
                </c:pt>
                <c:pt idx="1">
                  <c:v>Danube region</c:v>
                </c:pt>
              </c:strCache>
            </c:strRef>
          </c:cat>
          <c:val>
            <c:numRef>
              <c:f>'Кз донні'!$AR$9:$AR$10</c:f>
              <c:numCache>
                <c:formatCode>General</c:formatCode>
                <c:ptCount val="2"/>
                <c:pt idx="0">
                  <c:v>0</c:v>
                </c:pt>
                <c:pt idx="1">
                  <c:v>0.04</c:v>
                </c:pt>
              </c:numCache>
            </c:numRef>
          </c:val>
          <c:extLst>
            <c:ext xmlns:c16="http://schemas.microsoft.com/office/drawing/2014/chart" uri="{C3380CC4-5D6E-409C-BE32-E72D297353CC}">
              <c16:uniqueId val="{0000000B-CBBF-46CF-8FDF-70C8DE2661B3}"/>
            </c:ext>
          </c:extLst>
        </c:ser>
        <c:dLbls>
          <c:showLegendKey val="0"/>
          <c:showVal val="0"/>
          <c:showCatName val="0"/>
          <c:showSerName val="0"/>
          <c:showPercent val="0"/>
          <c:showBubbleSize val="0"/>
        </c:dLbls>
        <c:gapWidth val="150"/>
        <c:overlap val="100"/>
        <c:axId val="303184416"/>
        <c:axId val="303185072"/>
      </c:barChart>
      <c:catAx>
        <c:axId val="3031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5072"/>
        <c:crosses val="autoZero"/>
        <c:auto val="1"/>
        <c:lblAlgn val="ctr"/>
        <c:lblOffset val="100"/>
        <c:noMultiLvlLbl val="0"/>
      </c:catAx>
      <c:valAx>
        <c:axId val="30318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1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Mussel</a:t>
            </a:r>
            <a:endParaRPr lang="ru-RU"/>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'Кз біоти'!$C$12</c:f>
              <c:strCache>
                <c:ptCount val="1"/>
                <c:pt idx="0">
                  <c:v>Кz Hg</c:v>
                </c:pt>
              </c:strCache>
            </c:strRef>
          </c:tx>
          <c:spPr>
            <a:solidFill>
              <a:schemeClr val="accent1"/>
            </a:solidFill>
            <a:ln>
              <a:noFill/>
            </a:ln>
            <a:effectLst/>
          </c:spPr>
          <c:invertIfNegative val="0"/>
          <c:cat>
            <c:strRef>
              <c:f>'Кз біоти'!$B$13:$B$16</c:f>
              <c:strCache>
                <c:ptCount val="4"/>
                <c:pt idx="0">
                  <c:v>CW1</c:v>
                </c:pt>
                <c:pt idx="1">
                  <c:v>Dniester region</c:v>
                </c:pt>
                <c:pt idx="2">
                  <c:v>Danube region</c:v>
                </c:pt>
                <c:pt idx="3">
                  <c:v>Mixing zone 2</c:v>
                </c:pt>
              </c:strCache>
            </c:strRef>
          </c:cat>
          <c:val>
            <c:numRef>
              <c:f>'Кз біоти'!$C$13:$C$16</c:f>
              <c:numCache>
                <c:formatCode>General</c:formatCode>
                <c:ptCount val="4"/>
                <c:pt idx="0">
                  <c:v>0.75</c:v>
                </c:pt>
                <c:pt idx="1">
                  <c:v>0.64999999999999991</c:v>
                </c:pt>
                <c:pt idx="2">
                  <c:v>0.5</c:v>
                </c:pt>
                <c:pt idx="3">
                  <c:v>0.54999999999999993</c:v>
                </c:pt>
              </c:numCache>
            </c:numRef>
          </c:val>
          <c:extLst>
            <c:ext xmlns:c16="http://schemas.microsoft.com/office/drawing/2014/chart" uri="{C3380CC4-5D6E-409C-BE32-E72D297353CC}">
              <c16:uniqueId val="{00000000-39FC-4713-B373-53684C993D61}"/>
            </c:ext>
          </c:extLst>
        </c:ser>
        <c:dLbls>
          <c:showLegendKey val="0"/>
          <c:showVal val="0"/>
          <c:showCatName val="0"/>
          <c:showSerName val="0"/>
          <c:showPercent val="0"/>
          <c:showBubbleSize val="0"/>
        </c:dLbls>
        <c:gapWidth val="219"/>
        <c:axId val="285333664"/>
        <c:axId val="285333992"/>
      </c:barChart>
      <c:lineChart>
        <c:grouping val="standard"/>
        <c:varyColors val="0"/>
        <c:ser>
          <c:idx val="1"/>
          <c:order val="1"/>
          <c:tx>
            <c:strRef>
              <c:f>'Кз біоти'!$D$12</c:f>
              <c:strCache>
                <c:ptCount val="1"/>
                <c:pt idx="0">
                  <c:v>Very good</c:v>
                </c:pt>
              </c:strCache>
            </c:strRef>
          </c:tx>
          <c:spPr>
            <a:ln w="28575" cap="rnd">
              <a:solidFill>
                <a:srgbClr val="00B0F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біоти'!$D$13:$D$16</c:f>
              <c:numCache>
                <c:formatCode>General</c:formatCode>
                <c:ptCount val="4"/>
                <c:pt idx="0">
                  <c:v>0.5</c:v>
                </c:pt>
                <c:pt idx="1">
                  <c:v>0.5</c:v>
                </c:pt>
                <c:pt idx="2">
                  <c:v>0.5</c:v>
                </c:pt>
                <c:pt idx="3">
                  <c:v>0.5</c:v>
                </c:pt>
              </c:numCache>
            </c:numRef>
          </c:val>
          <c:smooth val="0"/>
          <c:extLst>
            <c:ext xmlns:c16="http://schemas.microsoft.com/office/drawing/2014/chart" uri="{C3380CC4-5D6E-409C-BE32-E72D297353CC}">
              <c16:uniqueId val="{00000001-39FC-4713-B373-53684C993D61}"/>
            </c:ext>
          </c:extLst>
        </c:ser>
        <c:ser>
          <c:idx val="2"/>
          <c:order val="2"/>
          <c:tx>
            <c:strRef>
              <c:f>'Кз біоти'!$E$12</c:f>
              <c:strCache>
                <c:ptCount val="1"/>
                <c:pt idx="0">
                  <c:v>Good</c:v>
                </c:pt>
              </c:strCache>
            </c:strRef>
          </c:tx>
          <c:spPr>
            <a:ln w="28575" cap="rnd">
              <a:solidFill>
                <a:srgbClr val="00B05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біоти'!$E$13:$E$16</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2-39FC-4713-B373-53684C993D61}"/>
            </c:ext>
          </c:extLst>
        </c:ser>
        <c:dLbls>
          <c:showLegendKey val="0"/>
          <c:showVal val="0"/>
          <c:showCatName val="0"/>
          <c:showSerName val="0"/>
          <c:showPercent val="0"/>
          <c:showBubbleSize val="0"/>
        </c:dLbls>
        <c:marker val="1"/>
        <c:smooth val="0"/>
        <c:axId val="285333664"/>
        <c:axId val="285333992"/>
        <c:extLst>
          <c:ext xmlns:c15="http://schemas.microsoft.com/office/drawing/2012/chart" uri="{02D57815-91ED-43cb-92C2-25804820EDAC}">
            <c15:filteredLineSeries>
              <c15:ser>
                <c:idx val="3"/>
                <c:order val="3"/>
                <c:tx>
                  <c:strRef>
                    <c:extLst>
                      <c:ext uri="{02D57815-91ED-43cb-92C2-25804820EDAC}">
                        <c15:formulaRef>
                          <c15:sqref>'Кз біоти'!$F$12</c15:sqref>
                        </c15:formulaRef>
                      </c:ext>
                    </c:extLst>
                    <c:strCache>
                      <c:ptCount val="1"/>
                      <c:pt idx="0">
                        <c:v>Satisfactory</c:v>
                      </c:pt>
                    </c:strCache>
                  </c:strRef>
                </c:tx>
                <c:spPr>
                  <a:ln w="28575" cap="rnd">
                    <a:solidFill>
                      <a:srgbClr val="FFFF00"/>
                    </a:solidFill>
                    <a:round/>
                  </a:ln>
                  <a:effectLst/>
                </c:spPr>
                <c:marker>
                  <c:symbol val="none"/>
                </c:marker>
                <c:cat>
                  <c:strRef>
                    <c:extLst>
                      <c:ex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c:ext uri="{02D57815-91ED-43cb-92C2-25804820EDAC}">
                        <c15:formulaRef>
                          <c15:sqref>'Кз біоти'!$F$13:$F$16</c15:sqref>
                        </c15:formulaRef>
                      </c:ext>
                    </c:extLst>
                    <c:numCache>
                      <c:formatCode>General</c:formatCode>
                      <c:ptCount val="4"/>
                      <c:pt idx="0">
                        <c:v>1.25</c:v>
                      </c:pt>
                      <c:pt idx="1">
                        <c:v>1.25</c:v>
                      </c:pt>
                      <c:pt idx="2">
                        <c:v>1.25</c:v>
                      </c:pt>
                      <c:pt idx="3">
                        <c:v>1.25</c:v>
                      </c:pt>
                    </c:numCache>
                  </c:numRef>
                </c:val>
                <c:smooth val="0"/>
                <c:extLst>
                  <c:ext xmlns:c16="http://schemas.microsoft.com/office/drawing/2014/chart" uri="{C3380CC4-5D6E-409C-BE32-E72D297353CC}">
                    <c16:uniqueId val="{00000003-39FC-4713-B373-53684C993D6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'Кз біоти'!$G$12</c15:sqref>
                        </c15:formulaRef>
                      </c:ext>
                    </c:extLst>
                    <c:strCache>
                      <c:ptCount val="1"/>
                      <c:pt idx="0">
                        <c:v>Bad</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біоти'!$G$13:$G$16</c15:sqref>
                        </c15:formulaRef>
                      </c:ext>
                    </c:extLst>
                    <c:numCache>
                      <c:formatCode>General</c:formatCode>
                      <c:ptCount val="4"/>
                      <c:pt idx="0">
                        <c:v>2.5</c:v>
                      </c:pt>
                      <c:pt idx="1">
                        <c:v>2.5</c:v>
                      </c:pt>
                      <c:pt idx="2">
                        <c:v>2.5</c:v>
                      </c:pt>
                      <c:pt idx="3">
                        <c:v>2.5</c:v>
                      </c:pt>
                    </c:numCache>
                  </c:numRef>
                </c:val>
                <c:smooth val="0"/>
                <c:extLst xmlns:c15="http://schemas.microsoft.com/office/drawing/2012/chart">
                  <c:ext xmlns:c16="http://schemas.microsoft.com/office/drawing/2014/chart" uri="{C3380CC4-5D6E-409C-BE32-E72D297353CC}">
                    <c16:uniqueId val="{00000004-39FC-4713-B373-53684C993D6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'Кз біоти'!$H$12</c15:sqref>
                        </c15:formulaRef>
                      </c:ext>
                    </c:extLst>
                    <c:strCache>
                      <c:ptCount val="1"/>
                      <c:pt idx="0">
                        <c:v>Very bad</c:v>
                      </c:pt>
                    </c:strCache>
                  </c:strRef>
                </c:tx>
                <c:spPr>
                  <a:ln w="28575" cap="rnd">
                    <a:solidFill>
                      <a:srgbClr val="FF0000"/>
                    </a:solidFill>
                    <a:round/>
                  </a:ln>
                  <a:effectLst/>
                </c:spPr>
                <c:marker>
                  <c:symbol val="none"/>
                </c:marker>
                <c:cat>
                  <c:strRef>
                    <c:extLst xmlns:c15="http://schemas.microsoft.com/office/drawing/2012/chart">
                      <c:ext xmlns:c15="http://schemas.microsoft.com/office/drawing/2012/char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біоти'!$H$13:$H$16</c15:sqref>
                        </c15:formulaRef>
                      </c:ext>
                    </c:extLst>
                    <c:numCache>
                      <c:formatCode>General</c:formatCode>
                      <c:ptCount val="4"/>
                      <c:pt idx="0">
                        <c:v>2.6</c:v>
                      </c:pt>
                      <c:pt idx="1">
                        <c:v>2.6</c:v>
                      </c:pt>
                      <c:pt idx="2">
                        <c:v>2.6</c:v>
                      </c:pt>
                      <c:pt idx="3">
                        <c:v>2.6</c:v>
                      </c:pt>
                    </c:numCache>
                  </c:numRef>
                </c:val>
                <c:smooth val="0"/>
                <c:extLst xmlns:c15="http://schemas.microsoft.com/office/drawing/2012/chart">
                  <c:ext xmlns:c16="http://schemas.microsoft.com/office/drawing/2014/chart" uri="{C3380CC4-5D6E-409C-BE32-E72D297353CC}">
                    <c16:uniqueId val="{00000005-39FC-4713-B373-53684C993D61}"/>
                  </c:ext>
                </c:extLst>
              </c15:ser>
            </c15:filteredLineSeries>
          </c:ext>
        </c:extLst>
      </c:lineChart>
      <c:catAx>
        <c:axId val="2853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992"/>
        <c:crosses val="autoZero"/>
        <c:auto val="1"/>
        <c:lblAlgn val="ctr"/>
        <c:lblOffset val="100"/>
        <c:noMultiLvlLbl val="0"/>
      </c:catAx>
      <c:valAx>
        <c:axId val="28533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Rapana</a:t>
            </a:r>
            <a:endParaRPr lang="ru-RU"/>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'Кз біоти'!$C$12</c:f>
              <c:strCache>
                <c:ptCount val="1"/>
                <c:pt idx="0">
                  <c:v>Кz Hg</c:v>
                </c:pt>
              </c:strCache>
            </c:strRef>
          </c:tx>
          <c:spPr>
            <a:solidFill>
              <a:schemeClr val="accent1"/>
            </a:solidFill>
            <a:ln>
              <a:noFill/>
            </a:ln>
            <a:effectLst/>
          </c:spPr>
          <c:invertIfNegative val="0"/>
          <c:cat>
            <c:strRef>
              <c:f>'Кз біоти'!$B$17:$B$20</c:f>
              <c:strCache>
                <c:ptCount val="4"/>
                <c:pt idx="0">
                  <c:v>CW1</c:v>
                </c:pt>
                <c:pt idx="1">
                  <c:v>Dniester region</c:v>
                </c:pt>
                <c:pt idx="2">
                  <c:v>Danube region</c:v>
                </c:pt>
                <c:pt idx="3">
                  <c:v>Mixing zone 2</c:v>
                </c:pt>
              </c:strCache>
            </c:strRef>
          </c:cat>
          <c:val>
            <c:numRef>
              <c:f>'Кз біоти'!$C$17:$C$20</c:f>
              <c:numCache>
                <c:formatCode>General</c:formatCode>
                <c:ptCount val="4"/>
                <c:pt idx="0">
                  <c:v>1.7500000000000002</c:v>
                </c:pt>
                <c:pt idx="1">
                  <c:v>1.2</c:v>
                </c:pt>
                <c:pt idx="2">
                  <c:v>1.63</c:v>
                </c:pt>
                <c:pt idx="3">
                  <c:v>2.23</c:v>
                </c:pt>
              </c:numCache>
            </c:numRef>
          </c:val>
          <c:extLst>
            <c:ext xmlns:c16="http://schemas.microsoft.com/office/drawing/2014/chart" uri="{C3380CC4-5D6E-409C-BE32-E72D297353CC}">
              <c16:uniqueId val="{00000000-6575-48AB-A7C0-F16E4BDF0061}"/>
            </c:ext>
          </c:extLst>
        </c:ser>
        <c:dLbls>
          <c:showLegendKey val="0"/>
          <c:showVal val="0"/>
          <c:showCatName val="0"/>
          <c:showSerName val="0"/>
          <c:showPercent val="0"/>
          <c:showBubbleSize val="0"/>
        </c:dLbls>
        <c:gapWidth val="219"/>
        <c:axId val="285333664"/>
        <c:axId val="285333992"/>
      </c:barChart>
      <c:lineChart>
        <c:grouping val="standard"/>
        <c:varyColors val="0"/>
        <c:ser>
          <c:idx val="1"/>
          <c:order val="1"/>
          <c:tx>
            <c:strRef>
              <c:f>'Кз біоти'!$D$12</c:f>
              <c:strCache>
                <c:ptCount val="1"/>
                <c:pt idx="0">
                  <c:v>Very good</c:v>
                </c:pt>
              </c:strCache>
            </c:strRef>
          </c:tx>
          <c:spPr>
            <a:ln w="28575" cap="rnd">
              <a:solidFill>
                <a:srgbClr val="00B0F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біоти'!$D$17:$D$20</c:f>
              <c:numCache>
                <c:formatCode>General</c:formatCode>
                <c:ptCount val="4"/>
                <c:pt idx="0">
                  <c:v>0.5</c:v>
                </c:pt>
                <c:pt idx="1">
                  <c:v>0.5</c:v>
                </c:pt>
                <c:pt idx="2">
                  <c:v>0.5</c:v>
                </c:pt>
                <c:pt idx="3">
                  <c:v>0.5</c:v>
                </c:pt>
              </c:numCache>
            </c:numRef>
          </c:val>
          <c:smooth val="0"/>
          <c:extLst>
            <c:ext xmlns:c16="http://schemas.microsoft.com/office/drawing/2014/chart" uri="{C3380CC4-5D6E-409C-BE32-E72D297353CC}">
              <c16:uniqueId val="{00000001-6575-48AB-A7C0-F16E4BDF0061}"/>
            </c:ext>
          </c:extLst>
        </c:ser>
        <c:ser>
          <c:idx val="2"/>
          <c:order val="2"/>
          <c:tx>
            <c:strRef>
              <c:f>'Кз біоти'!$E$12</c:f>
              <c:strCache>
                <c:ptCount val="1"/>
                <c:pt idx="0">
                  <c:v>Good</c:v>
                </c:pt>
              </c:strCache>
            </c:strRef>
          </c:tx>
          <c:spPr>
            <a:ln w="28575" cap="rnd">
              <a:solidFill>
                <a:srgbClr val="00B05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біоти'!$E$17:$E$20</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2-6575-48AB-A7C0-F16E4BDF0061}"/>
            </c:ext>
          </c:extLst>
        </c:ser>
        <c:ser>
          <c:idx val="3"/>
          <c:order val="3"/>
          <c:tx>
            <c:strRef>
              <c:f>'Кз біоти'!$F$12</c:f>
              <c:strCache>
                <c:ptCount val="1"/>
                <c:pt idx="0">
                  <c:v>Satisfactory</c:v>
                </c:pt>
              </c:strCache>
            </c:strRef>
          </c:tx>
          <c:spPr>
            <a:ln w="28575" cap="rnd">
              <a:solidFill>
                <a:srgbClr val="FFFF0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біоти'!$F$17:$F$20</c:f>
              <c:numCache>
                <c:formatCode>General</c:formatCode>
                <c:ptCount val="4"/>
                <c:pt idx="0">
                  <c:v>1.25</c:v>
                </c:pt>
                <c:pt idx="1">
                  <c:v>1.25</c:v>
                </c:pt>
                <c:pt idx="2">
                  <c:v>1.25</c:v>
                </c:pt>
                <c:pt idx="3">
                  <c:v>1.25</c:v>
                </c:pt>
              </c:numCache>
            </c:numRef>
          </c:val>
          <c:smooth val="0"/>
          <c:extLst>
            <c:ext xmlns:c16="http://schemas.microsoft.com/office/drawing/2014/chart" uri="{C3380CC4-5D6E-409C-BE32-E72D297353CC}">
              <c16:uniqueId val="{00000003-6575-48AB-A7C0-F16E4BDF0061}"/>
            </c:ext>
          </c:extLst>
        </c:ser>
        <c:ser>
          <c:idx val="4"/>
          <c:order val="4"/>
          <c:tx>
            <c:strRef>
              <c:f>'Кз біоти'!$G$12</c:f>
              <c:strCache>
                <c:ptCount val="1"/>
                <c:pt idx="0">
                  <c:v>Bad</c:v>
                </c:pt>
              </c:strCache>
            </c:strRef>
          </c:tx>
          <c:spPr>
            <a:ln w="28575" cap="rnd">
              <a:solidFill>
                <a:schemeClr val="accent2"/>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біоти'!$G$17:$G$20</c:f>
              <c:numCache>
                <c:formatCode>General</c:formatCode>
                <c:ptCount val="4"/>
                <c:pt idx="0">
                  <c:v>2.5</c:v>
                </c:pt>
                <c:pt idx="1">
                  <c:v>2.5</c:v>
                </c:pt>
                <c:pt idx="2">
                  <c:v>2.5</c:v>
                </c:pt>
                <c:pt idx="3">
                  <c:v>2.5</c:v>
                </c:pt>
              </c:numCache>
            </c:numRef>
          </c:val>
          <c:smooth val="0"/>
          <c:extLst>
            <c:ext xmlns:c16="http://schemas.microsoft.com/office/drawing/2014/chart" uri="{C3380CC4-5D6E-409C-BE32-E72D297353CC}">
              <c16:uniqueId val="{00000004-6575-48AB-A7C0-F16E4BDF0061}"/>
            </c:ext>
          </c:extLst>
        </c:ser>
        <c:dLbls>
          <c:showLegendKey val="0"/>
          <c:showVal val="0"/>
          <c:showCatName val="0"/>
          <c:showSerName val="0"/>
          <c:showPercent val="0"/>
          <c:showBubbleSize val="0"/>
        </c:dLbls>
        <c:marker val="1"/>
        <c:smooth val="0"/>
        <c:axId val="285333664"/>
        <c:axId val="285333992"/>
        <c:extLst>
          <c:ext xmlns:c15="http://schemas.microsoft.com/office/drawing/2012/chart" uri="{02D57815-91ED-43cb-92C2-25804820EDAC}">
            <c15:filteredLineSeries>
              <c15:ser>
                <c:idx val="5"/>
                <c:order val="5"/>
                <c:tx>
                  <c:strRef>
                    <c:extLst>
                      <c:ext uri="{02D57815-91ED-43cb-92C2-25804820EDAC}">
                        <c15:formulaRef>
                          <c15:sqref>'Кз біоти'!$H$12</c15:sqref>
                        </c15:formulaRef>
                      </c:ext>
                    </c:extLst>
                    <c:strCache>
                      <c:ptCount val="1"/>
                      <c:pt idx="0">
                        <c:v>Very bad</c:v>
                      </c:pt>
                    </c:strCache>
                  </c:strRef>
                </c:tx>
                <c:spPr>
                  <a:ln w="28575" cap="rnd">
                    <a:solidFill>
                      <a:srgbClr val="FF0000"/>
                    </a:solidFill>
                    <a:round/>
                  </a:ln>
                  <a:effectLst/>
                </c:spPr>
                <c:marker>
                  <c:symbol val="none"/>
                </c:marker>
                <c:cat>
                  <c:strRef>
                    <c:extLst>
                      <c:ext uri="{02D57815-91ED-43cb-92C2-25804820EDAC}">
                        <c15:formulaRef>
                          <c15:sqref>'Кз біоти'!$B$17:$B$20</c15:sqref>
                        </c15:formulaRef>
                      </c:ext>
                    </c:extLst>
                    <c:strCache>
                      <c:ptCount val="4"/>
                      <c:pt idx="0">
                        <c:v>CW1</c:v>
                      </c:pt>
                      <c:pt idx="1">
                        <c:v>Dniester region</c:v>
                      </c:pt>
                      <c:pt idx="2">
                        <c:v>Danube region</c:v>
                      </c:pt>
                      <c:pt idx="3">
                        <c:v>Mixing zone 2</c:v>
                      </c:pt>
                    </c:strCache>
                  </c:strRef>
                </c:cat>
                <c:val>
                  <c:numRef>
                    <c:extLst>
                      <c:ext uri="{02D57815-91ED-43cb-92C2-25804820EDAC}">
                        <c15:formulaRef>
                          <c15:sqref>'Кз біоти'!$H$17:$H$20</c15:sqref>
                        </c15:formulaRef>
                      </c:ext>
                    </c:extLst>
                    <c:numCache>
                      <c:formatCode>General</c:formatCode>
                      <c:ptCount val="4"/>
                      <c:pt idx="0">
                        <c:v>2.6</c:v>
                      </c:pt>
                      <c:pt idx="1">
                        <c:v>2.6</c:v>
                      </c:pt>
                      <c:pt idx="2">
                        <c:v>2.6</c:v>
                      </c:pt>
                      <c:pt idx="3">
                        <c:v>2.6</c:v>
                      </c:pt>
                    </c:numCache>
                  </c:numRef>
                </c:val>
                <c:smooth val="0"/>
                <c:extLst>
                  <c:ext xmlns:c16="http://schemas.microsoft.com/office/drawing/2014/chart" uri="{C3380CC4-5D6E-409C-BE32-E72D297353CC}">
                    <c16:uniqueId val="{00000005-6575-48AB-A7C0-F16E4BDF0061}"/>
                  </c:ext>
                </c:extLst>
              </c15:ser>
            </c15:filteredLineSeries>
          </c:ext>
        </c:extLst>
      </c:lineChart>
      <c:catAx>
        <c:axId val="2853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992"/>
        <c:crosses val="autoZero"/>
        <c:auto val="1"/>
        <c:lblAlgn val="ctr"/>
        <c:lblOffset val="100"/>
        <c:noMultiLvlLbl val="0"/>
      </c:catAx>
      <c:valAx>
        <c:axId val="28533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Mussel</a:t>
            </a:r>
            <a:endParaRPr lang="ru-RU"/>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'Кз біоти'!$I$12</c:f>
              <c:strCache>
                <c:ptCount val="1"/>
                <c:pt idx="0">
                  <c:v>Кz OPAO</c:v>
                </c:pt>
              </c:strCache>
            </c:strRef>
          </c:tx>
          <c:spPr>
            <a:solidFill>
              <a:schemeClr val="accent1"/>
            </a:solidFill>
            <a:ln>
              <a:noFill/>
            </a:ln>
            <a:effectLst/>
          </c:spPr>
          <c:invertIfNegative val="0"/>
          <c:cat>
            <c:strRef>
              <c:f>'Кз біоти'!$B$13:$B$16</c:f>
              <c:strCache>
                <c:ptCount val="4"/>
                <c:pt idx="0">
                  <c:v>CW1</c:v>
                </c:pt>
                <c:pt idx="1">
                  <c:v>Dniester region</c:v>
                </c:pt>
                <c:pt idx="2">
                  <c:v>Danube region</c:v>
                </c:pt>
                <c:pt idx="3">
                  <c:v>Mixing zone 2</c:v>
                </c:pt>
              </c:strCache>
            </c:strRef>
          </c:cat>
          <c:val>
            <c:numRef>
              <c:f>'Кз біоти'!$I$13:$I$16</c:f>
              <c:numCache>
                <c:formatCode>General</c:formatCode>
                <c:ptCount val="4"/>
                <c:pt idx="0">
                  <c:v>238.97</c:v>
                </c:pt>
                <c:pt idx="1">
                  <c:v>15.15</c:v>
                </c:pt>
                <c:pt idx="2">
                  <c:v>921.75</c:v>
                </c:pt>
                <c:pt idx="3">
                  <c:v>9.4499999999999993</c:v>
                </c:pt>
              </c:numCache>
            </c:numRef>
          </c:val>
          <c:extLst>
            <c:ext xmlns:c16="http://schemas.microsoft.com/office/drawing/2014/chart" uri="{C3380CC4-5D6E-409C-BE32-E72D297353CC}">
              <c16:uniqueId val="{00000000-1042-4E47-B8D2-B967FB5C2972}"/>
            </c:ext>
          </c:extLst>
        </c:ser>
        <c:ser>
          <c:idx val="3"/>
          <c:order val="3"/>
          <c:tx>
            <c:strRef>
              <c:f>'Кз біоти'!$L$12</c:f>
              <c:strCache>
                <c:ptCount val="1"/>
                <c:pt idx="0">
                  <c:v>Кz OPIO</c:v>
                </c:pt>
              </c:strCache>
            </c:strRef>
          </c:tx>
          <c:spPr>
            <a:solidFill>
              <a:schemeClr val="accent4"/>
            </a:solidFill>
            <a:ln>
              <a:noFill/>
            </a:ln>
            <a:effectLst/>
          </c:spPr>
          <c:invertIfNegative val="0"/>
          <c:cat>
            <c:strRef>
              <c:f>'Кз біоти'!$B$13:$B$16</c:f>
              <c:strCache>
                <c:ptCount val="4"/>
                <c:pt idx="0">
                  <c:v>CW1</c:v>
                </c:pt>
                <c:pt idx="1">
                  <c:v>Dniester region</c:v>
                </c:pt>
                <c:pt idx="2">
                  <c:v>Danube region</c:v>
                </c:pt>
                <c:pt idx="3">
                  <c:v>Mixing zone 2</c:v>
                </c:pt>
              </c:strCache>
            </c:strRef>
          </c:cat>
          <c:val>
            <c:numRef>
              <c:f>'Кз біоти'!$L$13:$L$16</c:f>
              <c:numCache>
                <c:formatCode>General</c:formatCode>
                <c:ptCount val="4"/>
                <c:pt idx="0">
                  <c:v>0.53</c:v>
                </c:pt>
                <c:pt idx="1">
                  <c:v>3.18</c:v>
                </c:pt>
                <c:pt idx="2">
                  <c:v>6.54</c:v>
                </c:pt>
                <c:pt idx="3">
                  <c:v>4.97</c:v>
                </c:pt>
              </c:numCache>
            </c:numRef>
          </c:val>
          <c:extLst>
            <c:ext xmlns:c16="http://schemas.microsoft.com/office/drawing/2014/chart" uri="{C3380CC4-5D6E-409C-BE32-E72D297353CC}">
              <c16:uniqueId val="{00000001-1042-4E47-B8D2-B967FB5C2972}"/>
            </c:ext>
          </c:extLst>
        </c:ser>
        <c:dLbls>
          <c:showLegendKey val="0"/>
          <c:showVal val="0"/>
          <c:showCatName val="0"/>
          <c:showSerName val="0"/>
          <c:showPercent val="0"/>
          <c:showBubbleSize val="0"/>
        </c:dLbls>
        <c:gapWidth val="150"/>
        <c:axId val="285333664"/>
        <c:axId val="285333992"/>
        <c:extLst>
          <c:ext xmlns:c15="http://schemas.microsoft.com/office/drawing/2012/chart" uri="{02D57815-91ED-43cb-92C2-25804820EDAC}">
            <c15:filteredBarSeries>
              <c15:ser>
                <c:idx val="1"/>
                <c:order val="1"/>
                <c:tx>
                  <c:strRef>
                    <c:extLst>
                      <c:ext uri="{02D57815-91ED-43cb-92C2-25804820EDAC}">
                        <c15:formulaRef>
                          <c15:sqref>'Кз біоти'!$J$12</c15:sqref>
                        </c15:formulaRef>
                      </c:ext>
                    </c:extLst>
                    <c:strCache>
                      <c:ptCount val="1"/>
                      <c:pt idx="0">
                        <c:v>Кz HCB</c:v>
                      </c:pt>
                    </c:strCache>
                  </c:strRef>
                </c:tx>
                <c:spPr>
                  <a:solidFill>
                    <a:schemeClr val="accent2"/>
                  </a:solidFill>
                  <a:ln>
                    <a:noFill/>
                  </a:ln>
                  <a:effectLst/>
                </c:spPr>
                <c:invertIfNegative val="0"/>
                <c:cat>
                  <c:strRef>
                    <c:extLst>
                      <c:ex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c:ext uri="{02D57815-91ED-43cb-92C2-25804820EDAC}">
                        <c15:formulaRef>
                          <c15:sqref>'Кз біоти'!$J$13:$J$16</c15:sqref>
                        </c15:formulaRef>
                      </c:ext>
                    </c:extLst>
                    <c:numCache>
                      <c:formatCode>General</c:formatCode>
                      <c:ptCount val="4"/>
                      <c:pt idx="0">
                        <c:v>1.8199999999999998</c:v>
                      </c:pt>
                      <c:pt idx="1">
                        <c:v>30.3</c:v>
                      </c:pt>
                      <c:pt idx="2">
                        <c:v>22.6</c:v>
                      </c:pt>
                      <c:pt idx="3">
                        <c:v>18.899999999999999</c:v>
                      </c:pt>
                    </c:numCache>
                  </c:numRef>
                </c:val>
                <c:extLst>
                  <c:ext xmlns:c16="http://schemas.microsoft.com/office/drawing/2014/chart" uri="{C3380CC4-5D6E-409C-BE32-E72D297353CC}">
                    <c16:uniqueId val="{00000007-1042-4E47-B8D2-B967FB5C297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'Кз біоти'!$K$12</c15:sqref>
                        </c15:formulaRef>
                      </c:ext>
                    </c:extLst>
                    <c:strCache>
                      <c:ptCount val="1"/>
                      <c:pt idx="0">
                        <c:v>Кz heptachlor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біоти'!$K$13:$K$16</c15:sqref>
                        </c15:formulaRef>
                      </c:ext>
                    </c:extLst>
                    <c:numCache>
                      <c:formatCode>General</c:formatCode>
                      <c:ptCount val="4"/>
                      <c:pt idx="0">
                        <c:v>476.12</c:v>
                      </c:pt>
                      <c:pt idx="1">
                        <c:v>0</c:v>
                      </c:pt>
                      <c:pt idx="2">
                        <c:v>1820.9</c:v>
                      </c:pt>
                      <c:pt idx="3">
                        <c:v>0</c:v>
                      </c:pt>
                    </c:numCache>
                  </c:numRef>
                </c:val>
                <c:extLst xmlns:c15="http://schemas.microsoft.com/office/drawing/2012/chart">
                  <c:ext xmlns:c16="http://schemas.microsoft.com/office/drawing/2014/chart" uri="{C3380CC4-5D6E-409C-BE32-E72D297353CC}">
                    <c16:uniqueId val="{00000008-1042-4E47-B8D2-B967FB5C297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'Кз біоти'!$M$12</c15:sqref>
                        </c15:formulaRef>
                      </c:ext>
                    </c:extLst>
                    <c:strCache>
                      <c:ptCount val="1"/>
                      <c:pt idx="0">
                        <c:v>Кz fluoranthene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біоти'!$M$13:$M$16</c15:sqref>
                        </c15:formulaRef>
                      </c:ext>
                    </c:extLst>
                    <c:numCache>
                      <c:formatCode>General</c:formatCode>
                      <c:ptCount val="4"/>
                      <c:pt idx="0">
                        <c:v>0.41</c:v>
                      </c:pt>
                      <c:pt idx="1">
                        <c:v>5.07</c:v>
                      </c:pt>
                      <c:pt idx="2">
                        <c:v>11.27</c:v>
                      </c:pt>
                      <c:pt idx="3">
                        <c:v>7.5</c:v>
                      </c:pt>
                    </c:numCache>
                  </c:numRef>
                </c:val>
                <c:extLst xmlns:c15="http://schemas.microsoft.com/office/drawing/2012/chart">
                  <c:ext xmlns:c16="http://schemas.microsoft.com/office/drawing/2014/chart" uri="{C3380CC4-5D6E-409C-BE32-E72D297353CC}">
                    <c16:uniqueId val="{00000009-1042-4E47-B8D2-B967FB5C297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'Кз біоти'!$N$12</c15:sqref>
                        </c15:formulaRef>
                      </c:ext>
                    </c:extLst>
                    <c:strCache>
                      <c:ptCount val="1"/>
                      <c:pt idx="0">
                        <c:v>Кz benzo(a)pyrene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'Кз біоти'!$B$13:$B$16</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біоти'!$N$13:$N$16</c15:sqref>
                        </c15:formulaRef>
                      </c:ext>
                    </c:extLst>
                    <c:numCache>
                      <c:formatCode>General</c:formatCode>
                      <c:ptCount val="4"/>
                      <c:pt idx="0">
                        <c:v>0.65</c:v>
                      </c:pt>
                      <c:pt idx="1">
                        <c:v>1.28</c:v>
                      </c:pt>
                      <c:pt idx="2">
                        <c:v>1.81</c:v>
                      </c:pt>
                      <c:pt idx="3">
                        <c:v>2.44</c:v>
                      </c:pt>
                    </c:numCache>
                  </c:numRef>
                </c:val>
                <c:extLst xmlns:c15="http://schemas.microsoft.com/office/drawing/2012/chart">
                  <c:ext xmlns:c16="http://schemas.microsoft.com/office/drawing/2014/chart" uri="{C3380CC4-5D6E-409C-BE32-E72D297353CC}">
                    <c16:uniqueId val="{0000000A-1042-4E47-B8D2-B967FB5C2972}"/>
                  </c:ext>
                </c:extLst>
              </c15:ser>
            </c15:filteredBarSeries>
          </c:ext>
        </c:extLst>
      </c:barChart>
      <c:lineChart>
        <c:grouping val="standard"/>
        <c:varyColors val="0"/>
        <c:ser>
          <c:idx val="6"/>
          <c:order val="6"/>
          <c:tx>
            <c:strRef>
              <c:f>'Кз біоти'!$O$12</c:f>
              <c:strCache>
                <c:ptCount val="1"/>
                <c:pt idx="0">
                  <c:v>Very good</c:v>
                </c:pt>
              </c:strCache>
            </c:strRef>
          </c:tx>
          <c:spPr>
            <a:ln w="28575" cap="rnd">
              <a:solidFill>
                <a:srgbClr val="00B0F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біоти'!$O$13:$O$16</c:f>
              <c:numCache>
                <c:formatCode>General</c:formatCode>
                <c:ptCount val="4"/>
                <c:pt idx="0">
                  <c:v>0.2</c:v>
                </c:pt>
                <c:pt idx="1">
                  <c:v>0.2</c:v>
                </c:pt>
                <c:pt idx="2">
                  <c:v>0.2</c:v>
                </c:pt>
                <c:pt idx="3">
                  <c:v>0.2</c:v>
                </c:pt>
              </c:numCache>
            </c:numRef>
          </c:val>
          <c:smooth val="0"/>
          <c:extLst>
            <c:ext xmlns:c16="http://schemas.microsoft.com/office/drawing/2014/chart" uri="{C3380CC4-5D6E-409C-BE32-E72D297353CC}">
              <c16:uniqueId val="{00000002-1042-4E47-B8D2-B967FB5C2972}"/>
            </c:ext>
          </c:extLst>
        </c:ser>
        <c:ser>
          <c:idx val="7"/>
          <c:order val="7"/>
          <c:tx>
            <c:strRef>
              <c:f>'Кз біоти'!$P$12</c:f>
              <c:strCache>
                <c:ptCount val="1"/>
                <c:pt idx="0">
                  <c:v>Good</c:v>
                </c:pt>
              </c:strCache>
            </c:strRef>
          </c:tx>
          <c:spPr>
            <a:ln w="28575" cap="rnd">
              <a:solidFill>
                <a:srgbClr val="00B05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біоти'!$P$13:$P$16</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3-1042-4E47-B8D2-B967FB5C2972}"/>
            </c:ext>
          </c:extLst>
        </c:ser>
        <c:ser>
          <c:idx val="8"/>
          <c:order val="8"/>
          <c:tx>
            <c:strRef>
              <c:f>'Кз біоти'!$Q$12</c:f>
              <c:strCache>
                <c:ptCount val="1"/>
                <c:pt idx="0">
                  <c:v>Satisfactory</c:v>
                </c:pt>
              </c:strCache>
            </c:strRef>
          </c:tx>
          <c:spPr>
            <a:ln w="28575" cap="rnd">
              <a:solidFill>
                <a:srgbClr val="FFFF0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біоти'!$Q$13:$Q$16</c:f>
              <c:numCache>
                <c:formatCode>General</c:formatCode>
                <c:ptCount val="4"/>
                <c:pt idx="0">
                  <c:v>5</c:v>
                </c:pt>
                <c:pt idx="1">
                  <c:v>5</c:v>
                </c:pt>
                <c:pt idx="2">
                  <c:v>5</c:v>
                </c:pt>
                <c:pt idx="3">
                  <c:v>5</c:v>
                </c:pt>
              </c:numCache>
            </c:numRef>
          </c:val>
          <c:smooth val="0"/>
          <c:extLst>
            <c:ext xmlns:c16="http://schemas.microsoft.com/office/drawing/2014/chart" uri="{C3380CC4-5D6E-409C-BE32-E72D297353CC}">
              <c16:uniqueId val="{00000004-1042-4E47-B8D2-B967FB5C2972}"/>
            </c:ext>
          </c:extLst>
        </c:ser>
        <c:ser>
          <c:idx val="9"/>
          <c:order val="9"/>
          <c:tx>
            <c:strRef>
              <c:f>'Кз біоти'!$R$12</c:f>
              <c:strCache>
                <c:ptCount val="1"/>
                <c:pt idx="0">
                  <c:v>Bad</c:v>
                </c:pt>
              </c:strCache>
            </c:strRef>
          </c:tx>
          <c:spPr>
            <a:ln w="28575" cap="rnd">
              <a:solidFill>
                <a:schemeClr val="accent2"/>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біоти'!$R$13:$R$16</c:f>
              <c:numCache>
                <c:formatCode>General</c:formatCode>
                <c:ptCount val="4"/>
                <c:pt idx="0">
                  <c:v>25</c:v>
                </c:pt>
                <c:pt idx="1">
                  <c:v>25</c:v>
                </c:pt>
                <c:pt idx="2">
                  <c:v>25</c:v>
                </c:pt>
                <c:pt idx="3">
                  <c:v>25</c:v>
                </c:pt>
              </c:numCache>
            </c:numRef>
          </c:val>
          <c:smooth val="0"/>
          <c:extLst>
            <c:ext xmlns:c16="http://schemas.microsoft.com/office/drawing/2014/chart" uri="{C3380CC4-5D6E-409C-BE32-E72D297353CC}">
              <c16:uniqueId val="{00000005-1042-4E47-B8D2-B967FB5C2972}"/>
            </c:ext>
          </c:extLst>
        </c:ser>
        <c:ser>
          <c:idx val="10"/>
          <c:order val="10"/>
          <c:tx>
            <c:strRef>
              <c:f>'Кз біоти'!$S$12</c:f>
              <c:strCache>
                <c:ptCount val="1"/>
                <c:pt idx="0">
                  <c:v>Very bad</c:v>
                </c:pt>
              </c:strCache>
            </c:strRef>
          </c:tx>
          <c:spPr>
            <a:ln w="28575" cap="rnd">
              <a:solidFill>
                <a:srgbClr val="FF0000"/>
              </a:solidFill>
              <a:round/>
            </a:ln>
            <a:effectLst/>
          </c:spPr>
          <c:marker>
            <c:symbol val="none"/>
          </c:marker>
          <c:cat>
            <c:strRef>
              <c:f>'Кз біоти'!$B$13:$B$16</c:f>
              <c:strCache>
                <c:ptCount val="4"/>
                <c:pt idx="0">
                  <c:v>CW1</c:v>
                </c:pt>
                <c:pt idx="1">
                  <c:v>Dniester region</c:v>
                </c:pt>
                <c:pt idx="2">
                  <c:v>Danube region</c:v>
                </c:pt>
                <c:pt idx="3">
                  <c:v>Mixing zone 2</c:v>
                </c:pt>
              </c:strCache>
            </c:strRef>
          </c:cat>
          <c:val>
            <c:numRef>
              <c:f>'Кз біоти'!$S$13:$S$16</c:f>
              <c:numCache>
                <c:formatCode>General</c:formatCode>
                <c:ptCount val="4"/>
                <c:pt idx="0">
                  <c:v>25.1</c:v>
                </c:pt>
                <c:pt idx="1">
                  <c:v>25.1</c:v>
                </c:pt>
                <c:pt idx="2">
                  <c:v>25.1</c:v>
                </c:pt>
                <c:pt idx="3">
                  <c:v>25.1</c:v>
                </c:pt>
              </c:numCache>
            </c:numRef>
          </c:val>
          <c:smooth val="0"/>
          <c:extLst>
            <c:ext xmlns:c16="http://schemas.microsoft.com/office/drawing/2014/chart" uri="{C3380CC4-5D6E-409C-BE32-E72D297353CC}">
              <c16:uniqueId val="{00000006-1042-4E47-B8D2-B967FB5C2972}"/>
            </c:ext>
          </c:extLst>
        </c:ser>
        <c:dLbls>
          <c:showLegendKey val="0"/>
          <c:showVal val="0"/>
          <c:showCatName val="0"/>
          <c:showSerName val="0"/>
          <c:showPercent val="0"/>
          <c:showBubbleSize val="0"/>
        </c:dLbls>
        <c:marker val="1"/>
        <c:smooth val="0"/>
        <c:axId val="285333664"/>
        <c:axId val="285333992"/>
      </c:lineChart>
      <c:catAx>
        <c:axId val="2853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992"/>
        <c:crosses val="autoZero"/>
        <c:auto val="1"/>
        <c:lblAlgn val="ctr"/>
        <c:lblOffset val="100"/>
        <c:noMultiLvlLbl val="0"/>
      </c:catAx>
      <c:valAx>
        <c:axId val="28533399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Rapana</a:t>
            </a:r>
            <a:endParaRPr lang="ru-RU"/>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'Кз біоти'!$I$12</c:f>
              <c:strCache>
                <c:ptCount val="1"/>
                <c:pt idx="0">
                  <c:v>Кz OPAO</c:v>
                </c:pt>
              </c:strCache>
            </c:strRef>
          </c:tx>
          <c:spPr>
            <a:solidFill>
              <a:schemeClr val="accent1"/>
            </a:solidFill>
            <a:ln>
              <a:noFill/>
            </a:ln>
            <a:effectLst/>
          </c:spPr>
          <c:invertIfNegative val="0"/>
          <c:cat>
            <c:strRef>
              <c:f>'Кз біоти'!$B$17:$B$20</c:f>
              <c:strCache>
                <c:ptCount val="4"/>
                <c:pt idx="0">
                  <c:v>CW1</c:v>
                </c:pt>
                <c:pt idx="1">
                  <c:v>Dniester region</c:v>
                </c:pt>
                <c:pt idx="2">
                  <c:v>Danube region</c:v>
                </c:pt>
                <c:pt idx="3">
                  <c:v>Mixing zone 2</c:v>
                </c:pt>
              </c:strCache>
            </c:strRef>
          </c:cat>
          <c:val>
            <c:numRef>
              <c:f>'Кз біоти'!$I$17:$I$20</c:f>
              <c:numCache>
                <c:formatCode>General</c:formatCode>
                <c:ptCount val="4"/>
                <c:pt idx="0">
                  <c:v>1873.87</c:v>
                </c:pt>
                <c:pt idx="1">
                  <c:v>9032.58</c:v>
                </c:pt>
                <c:pt idx="2">
                  <c:v>17.149999999999999</c:v>
                </c:pt>
                <c:pt idx="3">
                  <c:v>87.33</c:v>
                </c:pt>
              </c:numCache>
            </c:numRef>
          </c:val>
          <c:extLst>
            <c:ext xmlns:c16="http://schemas.microsoft.com/office/drawing/2014/chart" uri="{C3380CC4-5D6E-409C-BE32-E72D297353CC}">
              <c16:uniqueId val="{00000000-935D-4C00-9699-582ABA6F79CD}"/>
            </c:ext>
          </c:extLst>
        </c:ser>
        <c:ser>
          <c:idx val="3"/>
          <c:order val="3"/>
          <c:tx>
            <c:strRef>
              <c:f>'Кз біоти'!$L$12</c:f>
              <c:strCache>
                <c:ptCount val="1"/>
                <c:pt idx="0">
                  <c:v>Кz OPIO</c:v>
                </c:pt>
              </c:strCache>
            </c:strRef>
          </c:tx>
          <c:spPr>
            <a:solidFill>
              <a:schemeClr val="accent4"/>
            </a:solidFill>
            <a:ln>
              <a:noFill/>
            </a:ln>
            <a:effectLst/>
          </c:spPr>
          <c:invertIfNegative val="0"/>
          <c:cat>
            <c:strRef>
              <c:f>'Кз біоти'!$B$17:$B$20</c:f>
              <c:strCache>
                <c:ptCount val="4"/>
                <c:pt idx="0">
                  <c:v>CW1</c:v>
                </c:pt>
                <c:pt idx="1">
                  <c:v>Dniester region</c:v>
                </c:pt>
                <c:pt idx="2">
                  <c:v>Danube region</c:v>
                </c:pt>
                <c:pt idx="3">
                  <c:v>Mixing zone 2</c:v>
                </c:pt>
              </c:strCache>
            </c:strRef>
          </c:cat>
          <c:val>
            <c:numRef>
              <c:f>'Кз біоти'!$L$17:$L$20</c:f>
              <c:numCache>
                <c:formatCode>General</c:formatCode>
                <c:ptCount val="4"/>
                <c:pt idx="0">
                  <c:v>5.0199999999999996</c:v>
                </c:pt>
                <c:pt idx="1">
                  <c:v>7</c:v>
                </c:pt>
                <c:pt idx="2">
                  <c:v>73.3</c:v>
                </c:pt>
                <c:pt idx="3">
                  <c:v>2.46</c:v>
                </c:pt>
              </c:numCache>
            </c:numRef>
          </c:val>
          <c:extLst>
            <c:ext xmlns:c16="http://schemas.microsoft.com/office/drawing/2014/chart" uri="{C3380CC4-5D6E-409C-BE32-E72D297353CC}">
              <c16:uniqueId val="{00000001-935D-4C00-9699-582ABA6F79CD}"/>
            </c:ext>
          </c:extLst>
        </c:ser>
        <c:dLbls>
          <c:showLegendKey val="0"/>
          <c:showVal val="0"/>
          <c:showCatName val="0"/>
          <c:showSerName val="0"/>
          <c:showPercent val="0"/>
          <c:showBubbleSize val="0"/>
        </c:dLbls>
        <c:gapWidth val="150"/>
        <c:axId val="285333664"/>
        <c:axId val="285333992"/>
        <c:extLst>
          <c:ext xmlns:c15="http://schemas.microsoft.com/office/drawing/2012/chart" uri="{02D57815-91ED-43cb-92C2-25804820EDAC}">
            <c15:filteredBarSeries>
              <c15:ser>
                <c:idx val="1"/>
                <c:order val="1"/>
                <c:tx>
                  <c:strRef>
                    <c:extLst>
                      <c:ext uri="{02D57815-91ED-43cb-92C2-25804820EDAC}">
                        <c15:formulaRef>
                          <c15:sqref>'Кз біоти'!$J$12</c15:sqref>
                        </c15:formulaRef>
                      </c:ext>
                    </c:extLst>
                    <c:strCache>
                      <c:ptCount val="1"/>
                      <c:pt idx="0">
                        <c:v>Кz HCB</c:v>
                      </c:pt>
                    </c:strCache>
                  </c:strRef>
                </c:tx>
                <c:spPr>
                  <a:solidFill>
                    <a:schemeClr val="accent2"/>
                  </a:solidFill>
                  <a:ln>
                    <a:noFill/>
                  </a:ln>
                  <a:effectLst/>
                </c:spPr>
                <c:invertIfNegative val="0"/>
                <c:cat>
                  <c:strRef>
                    <c:extLst>
                      <c:ext uri="{02D57815-91ED-43cb-92C2-25804820EDAC}">
                        <c15:formulaRef>
                          <c15:sqref>'Кз біоти'!$B$17:$B$20</c15:sqref>
                        </c15:formulaRef>
                      </c:ext>
                    </c:extLst>
                    <c:strCache>
                      <c:ptCount val="4"/>
                      <c:pt idx="0">
                        <c:v>CW1</c:v>
                      </c:pt>
                      <c:pt idx="1">
                        <c:v>Dniester region</c:v>
                      </c:pt>
                      <c:pt idx="2">
                        <c:v>Danube region</c:v>
                      </c:pt>
                      <c:pt idx="3">
                        <c:v>Mixing zone 2</c:v>
                      </c:pt>
                    </c:strCache>
                  </c:strRef>
                </c:cat>
                <c:val>
                  <c:numRef>
                    <c:extLst>
                      <c:ext uri="{02D57815-91ED-43cb-92C2-25804820EDAC}">
                        <c15:formulaRef>
                          <c15:sqref>'Кз біоти'!$J$17:$J$20</c15:sqref>
                        </c15:formulaRef>
                      </c:ext>
                    </c:extLst>
                    <c:numCache>
                      <c:formatCode>General</c:formatCode>
                      <c:ptCount val="4"/>
                      <c:pt idx="0">
                        <c:v>16.399999999999999</c:v>
                      </c:pt>
                      <c:pt idx="1">
                        <c:v>5.45</c:v>
                      </c:pt>
                      <c:pt idx="2">
                        <c:v>34.299999999999997</c:v>
                      </c:pt>
                      <c:pt idx="3">
                        <c:v>26.15</c:v>
                      </c:pt>
                    </c:numCache>
                  </c:numRef>
                </c:val>
                <c:extLst>
                  <c:ext xmlns:c16="http://schemas.microsoft.com/office/drawing/2014/chart" uri="{C3380CC4-5D6E-409C-BE32-E72D297353CC}">
                    <c16:uniqueId val="{00000007-935D-4C00-9699-582ABA6F79C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'Кз біоти'!$K$12</c15:sqref>
                        </c15:formulaRef>
                      </c:ext>
                    </c:extLst>
                    <c:strCache>
                      <c:ptCount val="1"/>
                      <c:pt idx="0">
                        <c:v>Кz heptachlor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'Кз біоти'!$B$17:$B$20</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біоти'!$K$17:$K$20</c15:sqref>
                        </c15:formulaRef>
                      </c:ext>
                    </c:extLst>
                    <c:numCache>
                      <c:formatCode>General</c:formatCode>
                      <c:ptCount val="4"/>
                      <c:pt idx="0">
                        <c:v>3731.34</c:v>
                      </c:pt>
                      <c:pt idx="1">
                        <c:v>18059.7</c:v>
                      </c:pt>
                      <c:pt idx="2">
                        <c:v>0</c:v>
                      </c:pt>
                      <c:pt idx="3">
                        <c:v>148.51</c:v>
                      </c:pt>
                    </c:numCache>
                  </c:numRef>
                </c:val>
                <c:extLst xmlns:c15="http://schemas.microsoft.com/office/drawing/2012/chart">
                  <c:ext xmlns:c16="http://schemas.microsoft.com/office/drawing/2014/chart" uri="{C3380CC4-5D6E-409C-BE32-E72D297353CC}">
                    <c16:uniqueId val="{00000008-935D-4C00-9699-582ABA6F79C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'Кз біоти'!$M$12</c15:sqref>
                        </c15:formulaRef>
                      </c:ext>
                    </c:extLst>
                    <c:strCache>
                      <c:ptCount val="1"/>
                      <c:pt idx="0">
                        <c:v>Кz fluoranthene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'Кз біоти'!$B$17:$B$20</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біоти'!$M$17:$M$20</c15:sqref>
                        </c15:formulaRef>
                      </c:ext>
                    </c:extLst>
                    <c:numCache>
                      <c:formatCode>General</c:formatCode>
                      <c:ptCount val="4"/>
                      <c:pt idx="0">
                        <c:v>9.1300000000000008</c:v>
                      </c:pt>
                      <c:pt idx="1">
                        <c:v>5.5</c:v>
                      </c:pt>
                      <c:pt idx="2">
                        <c:v>138.80000000000001</c:v>
                      </c:pt>
                      <c:pt idx="3">
                        <c:v>4.53</c:v>
                      </c:pt>
                    </c:numCache>
                  </c:numRef>
                </c:val>
                <c:extLst xmlns:c15="http://schemas.microsoft.com/office/drawing/2012/chart">
                  <c:ext xmlns:c16="http://schemas.microsoft.com/office/drawing/2014/chart" uri="{C3380CC4-5D6E-409C-BE32-E72D297353CC}">
                    <c16:uniqueId val="{00000009-935D-4C00-9699-582ABA6F79C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'Кз біоти'!$N$12</c15:sqref>
                        </c15:formulaRef>
                      </c:ext>
                    </c:extLst>
                    <c:strCache>
                      <c:ptCount val="1"/>
                      <c:pt idx="0">
                        <c:v>Кz benzo(a)pyrene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'Кз біоти'!$B$17:$B$20</c15:sqref>
                        </c15:formulaRef>
                      </c:ext>
                    </c:extLst>
                    <c:strCache>
                      <c:ptCount val="4"/>
                      <c:pt idx="0">
                        <c:v>CW1</c:v>
                      </c:pt>
                      <c:pt idx="1">
                        <c:v>Dniester region</c:v>
                      </c:pt>
                      <c:pt idx="2">
                        <c:v>Danube region</c:v>
                      </c:pt>
                      <c:pt idx="3">
                        <c:v>Mixing zone 2</c:v>
                      </c:pt>
                    </c:strCache>
                  </c:strRef>
                </c:cat>
                <c:val>
                  <c:numRef>
                    <c:extLst xmlns:c15="http://schemas.microsoft.com/office/drawing/2012/chart">
                      <c:ext xmlns:c15="http://schemas.microsoft.com/office/drawing/2012/chart" uri="{02D57815-91ED-43cb-92C2-25804820EDAC}">
                        <c15:formulaRef>
                          <c15:sqref>'Кз біоти'!$N$17:$N$20</c15:sqref>
                        </c15:formulaRef>
                      </c:ext>
                    </c:extLst>
                    <c:numCache>
                      <c:formatCode>General</c:formatCode>
                      <c:ptCount val="4"/>
                      <c:pt idx="0">
                        <c:v>0.9</c:v>
                      </c:pt>
                      <c:pt idx="1">
                        <c:v>8.5</c:v>
                      </c:pt>
                      <c:pt idx="2">
                        <c:v>7.8</c:v>
                      </c:pt>
                      <c:pt idx="3">
                        <c:v>0.39</c:v>
                      </c:pt>
                    </c:numCache>
                  </c:numRef>
                </c:val>
                <c:extLst xmlns:c15="http://schemas.microsoft.com/office/drawing/2012/chart">
                  <c:ext xmlns:c16="http://schemas.microsoft.com/office/drawing/2014/chart" uri="{C3380CC4-5D6E-409C-BE32-E72D297353CC}">
                    <c16:uniqueId val="{0000000A-935D-4C00-9699-582ABA6F79CD}"/>
                  </c:ext>
                </c:extLst>
              </c15:ser>
            </c15:filteredBarSeries>
          </c:ext>
        </c:extLst>
      </c:barChart>
      <c:lineChart>
        <c:grouping val="standard"/>
        <c:varyColors val="0"/>
        <c:ser>
          <c:idx val="6"/>
          <c:order val="6"/>
          <c:tx>
            <c:strRef>
              <c:f>'Кз біоти'!$O$12</c:f>
              <c:strCache>
                <c:ptCount val="1"/>
                <c:pt idx="0">
                  <c:v>Very good</c:v>
                </c:pt>
              </c:strCache>
            </c:strRef>
          </c:tx>
          <c:spPr>
            <a:ln w="28575" cap="rnd">
              <a:solidFill>
                <a:srgbClr val="00B0F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біоти'!$O$17:$O$20</c:f>
              <c:numCache>
                <c:formatCode>General</c:formatCode>
                <c:ptCount val="4"/>
                <c:pt idx="0">
                  <c:v>0.2</c:v>
                </c:pt>
                <c:pt idx="1">
                  <c:v>0.2</c:v>
                </c:pt>
                <c:pt idx="2">
                  <c:v>0.2</c:v>
                </c:pt>
                <c:pt idx="3">
                  <c:v>0.2</c:v>
                </c:pt>
              </c:numCache>
            </c:numRef>
          </c:val>
          <c:smooth val="0"/>
          <c:extLst>
            <c:ext xmlns:c16="http://schemas.microsoft.com/office/drawing/2014/chart" uri="{C3380CC4-5D6E-409C-BE32-E72D297353CC}">
              <c16:uniqueId val="{00000002-935D-4C00-9699-582ABA6F79CD}"/>
            </c:ext>
          </c:extLst>
        </c:ser>
        <c:ser>
          <c:idx val="7"/>
          <c:order val="7"/>
          <c:tx>
            <c:strRef>
              <c:f>'Кз біоти'!$P$12</c:f>
              <c:strCache>
                <c:ptCount val="1"/>
                <c:pt idx="0">
                  <c:v>Good</c:v>
                </c:pt>
              </c:strCache>
            </c:strRef>
          </c:tx>
          <c:spPr>
            <a:ln w="28575" cap="rnd">
              <a:solidFill>
                <a:srgbClr val="00B05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біоти'!$P$17:$P$20</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3-935D-4C00-9699-582ABA6F79CD}"/>
            </c:ext>
          </c:extLst>
        </c:ser>
        <c:ser>
          <c:idx val="8"/>
          <c:order val="8"/>
          <c:tx>
            <c:strRef>
              <c:f>'Кз біоти'!$Q$12</c:f>
              <c:strCache>
                <c:ptCount val="1"/>
                <c:pt idx="0">
                  <c:v>Satisfactory</c:v>
                </c:pt>
              </c:strCache>
            </c:strRef>
          </c:tx>
          <c:spPr>
            <a:ln w="28575" cap="rnd">
              <a:solidFill>
                <a:srgbClr val="FFFF0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біоти'!$Q$17:$Q$20</c:f>
              <c:numCache>
                <c:formatCode>General</c:formatCode>
                <c:ptCount val="4"/>
                <c:pt idx="0">
                  <c:v>5</c:v>
                </c:pt>
                <c:pt idx="1">
                  <c:v>5</c:v>
                </c:pt>
                <c:pt idx="2">
                  <c:v>5</c:v>
                </c:pt>
                <c:pt idx="3">
                  <c:v>5</c:v>
                </c:pt>
              </c:numCache>
            </c:numRef>
          </c:val>
          <c:smooth val="0"/>
          <c:extLst>
            <c:ext xmlns:c16="http://schemas.microsoft.com/office/drawing/2014/chart" uri="{C3380CC4-5D6E-409C-BE32-E72D297353CC}">
              <c16:uniqueId val="{00000004-935D-4C00-9699-582ABA6F79CD}"/>
            </c:ext>
          </c:extLst>
        </c:ser>
        <c:ser>
          <c:idx val="9"/>
          <c:order val="9"/>
          <c:tx>
            <c:strRef>
              <c:f>'Кз біоти'!$R$12</c:f>
              <c:strCache>
                <c:ptCount val="1"/>
                <c:pt idx="0">
                  <c:v>Bad</c:v>
                </c:pt>
              </c:strCache>
            </c:strRef>
          </c:tx>
          <c:spPr>
            <a:ln w="28575" cap="rnd">
              <a:solidFill>
                <a:schemeClr val="accent2"/>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біоти'!$R$17:$R$20</c:f>
              <c:numCache>
                <c:formatCode>General</c:formatCode>
                <c:ptCount val="4"/>
                <c:pt idx="0">
                  <c:v>25</c:v>
                </c:pt>
                <c:pt idx="1">
                  <c:v>25</c:v>
                </c:pt>
                <c:pt idx="2">
                  <c:v>25</c:v>
                </c:pt>
                <c:pt idx="3">
                  <c:v>25</c:v>
                </c:pt>
              </c:numCache>
            </c:numRef>
          </c:val>
          <c:smooth val="0"/>
          <c:extLst>
            <c:ext xmlns:c16="http://schemas.microsoft.com/office/drawing/2014/chart" uri="{C3380CC4-5D6E-409C-BE32-E72D297353CC}">
              <c16:uniqueId val="{00000005-935D-4C00-9699-582ABA6F79CD}"/>
            </c:ext>
          </c:extLst>
        </c:ser>
        <c:ser>
          <c:idx val="10"/>
          <c:order val="10"/>
          <c:tx>
            <c:strRef>
              <c:f>'Кз біоти'!$S$12</c:f>
              <c:strCache>
                <c:ptCount val="1"/>
                <c:pt idx="0">
                  <c:v>Very bad</c:v>
                </c:pt>
              </c:strCache>
            </c:strRef>
          </c:tx>
          <c:spPr>
            <a:ln w="28575" cap="rnd">
              <a:solidFill>
                <a:srgbClr val="FF0000"/>
              </a:solidFill>
              <a:round/>
            </a:ln>
            <a:effectLst/>
          </c:spPr>
          <c:marker>
            <c:symbol val="none"/>
          </c:marker>
          <c:cat>
            <c:strRef>
              <c:f>'Кз біоти'!$B$17:$B$20</c:f>
              <c:strCache>
                <c:ptCount val="4"/>
                <c:pt idx="0">
                  <c:v>CW1</c:v>
                </c:pt>
                <c:pt idx="1">
                  <c:v>Dniester region</c:v>
                </c:pt>
                <c:pt idx="2">
                  <c:v>Danube region</c:v>
                </c:pt>
                <c:pt idx="3">
                  <c:v>Mixing zone 2</c:v>
                </c:pt>
              </c:strCache>
            </c:strRef>
          </c:cat>
          <c:val>
            <c:numRef>
              <c:f>'Кз біоти'!$S$17:$S$20</c:f>
              <c:numCache>
                <c:formatCode>General</c:formatCode>
                <c:ptCount val="4"/>
                <c:pt idx="0">
                  <c:v>25.1</c:v>
                </c:pt>
                <c:pt idx="1">
                  <c:v>25.1</c:v>
                </c:pt>
                <c:pt idx="2">
                  <c:v>25.1</c:v>
                </c:pt>
                <c:pt idx="3">
                  <c:v>25.1</c:v>
                </c:pt>
              </c:numCache>
            </c:numRef>
          </c:val>
          <c:smooth val="0"/>
          <c:extLst>
            <c:ext xmlns:c16="http://schemas.microsoft.com/office/drawing/2014/chart" uri="{C3380CC4-5D6E-409C-BE32-E72D297353CC}">
              <c16:uniqueId val="{00000006-935D-4C00-9699-582ABA6F79CD}"/>
            </c:ext>
          </c:extLst>
        </c:ser>
        <c:dLbls>
          <c:showLegendKey val="0"/>
          <c:showVal val="0"/>
          <c:showCatName val="0"/>
          <c:showSerName val="0"/>
          <c:showPercent val="0"/>
          <c:showBubbleSize val="0"/>
        </c:dLbls>
        <c:marker val="1"/>
        <c:smooth val="0"/>
        <c:axId val="285333664"/>
        <c:axId val="285333992"/>
      </c:lineChart>
      <c:catAx>
        <c:axId val="2853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992"/>
        <c:crosses val="autoZero"/>
        <c:auto val="1"/>
        <c:lblAlgn val="ctr"/>
        <c:lblOffset val="100"/>
        <c:noMultiLvlLbl val="0"/>
      </c:catAx>
      <c:valAx>
        <c:axId val="28533399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33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83288599223942E-2"/>
          <c:y val="5.322731464463748E-2"/>
          <c:w val="0.7235575503344065"/>
          <c:h val="0.87095352331572806"/>
        </c:manualLayout>
      </c:layout>
      <c:barChart>
        <c:barDir val="col"/>
        <c:grouping val="clustered"/>
        <c:varyColors val="0"/>
        <c:ser>
          <c:idx val="0"/>
          <c:order val="0"/>
          <c:tx>
            <c:strRef>
              <c:f>'Граф для воды'!$D$13</c:f>
              <c:strCache>
                <c:ptCount val="1"/>
                <c:pt idx="0">
                  <c:v>Кz Cd</c:v>
                </c:pt>
              </c:strCache>
            </c:strRef>
          </c:tx>
          <c:spPr>
            <a:solidFill>
              <a:schemeClr val="accent1"/>
            </a:solidFill>
            <a:ln>
              <a:noFill/>
            </a:ln>
            <a:effectLst/>
          </c:spPr>
          <c:invertIfNegative val="0"/>
          <c:cat>
            <c:strRef>
              <c:f>'Граф для воды'!$B$23:$B$24</c:f>
              <c:strCache>
                <c:ptCount val="2"/>
                <c:pt idx="0">
                  <c:v>TW5</c:v>
                </c:pt>
                <c:pt idx="1">
                  <c:v>Danube region</c:v>
                </c:pt>
              </c:strCache>
            </c:strRef>
          </c:cat>
          <c:val>
            <c:numRef>
              <c:f>'Граф для воды'!$D$23:$D$24</c:f>
              <c:numCache>
                <c:formatCode>General</c:formatCode>
                <c:ptCount val="2"/>
                <c:pt idx="0">
                  <c:v>0.13</c:v>
                </c:pt>
                <c:pt idx="1">
                  <c:v>0.09</c:v>
                </c:pt>
              </c:numCache>
            </c:numRef>
          </c:val>
          <c:extLst xmlns:c15="http://schemas.microsoft.com/office/drawing/2012/chart">
            <c:ext xmlns:c16="http://schemas.microsoft.com/office/drawing/2014/chart" uri="{C3380CC4-5D6E-409C-BE32-E72D297353CC}">
              <c16:uniqueId val="{00000000-647F-4F86-ACBD-9F2D16B527D7}"/>
            </c:ext>
          </c:extLst>
        </c:ser>
        <c:ser>
          <c:idx val="1"/>
          <c:order val="1"/>
          <c:tx>
            <c:strRef>
              <c:f>'Граф для воды'!$E$13</c:f>
              <c:strCache>
                <c:ptCount val="1"/>
                <c:pt idx="0">
                  <c:v>Кz Hg</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воды'!$E$23:$E$24</c:f>
              <c:numCache>
                <c:formatCode>General</c:formatCode>
                <c:ptCount val="2"/>
                <c:pt idx="0">
                  <c:v>1.24</c:v>
                </c:pt>
                <c:pt idx="1">
                  <c:v>1.22</c:v>
                </c:pt>
              </c:numCache>
            </c:numRef>
          </c:val>
          <c:extLst>
            <c:ext xmlns:c16="http://schemas.microsoft.com/office/drawing/2014/chart" uri="{C3380CC4-5D6E-409C-BE32-E72D297353CC}">
              <c16:uniqueId val="{00000001-647F-4F86-ACBD-9F2D16B527D7}"/>
            </c:ext>
          </c:extLst>
        </c:ser>
        <c:ser>
          <c:idx val="2"/>
          <c:order val="2"/>
          <c:tx>
            <c:strRef>
              <c:f>'Граф для воды'!$F$13</c:f>
              <c:strCache>
                <c:ptCount val="1"/>
                <c:pt idx="0">
                  <c:v>Кz Pb</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воды'!$F$23:$F$24</c:f>
              <c:numCache>
                <c:formatCode>General</c:formatCode>
                <c:ptCount val="2"/>
                <c:pt idx="0">
                  <c:v>0</c:v>
                </c:pt>
                <c:pt idx="1">
                  <c:v>0</c:v>
                </c:pt>
              </c:numCache>
            </c:numRef>
          </c:val>
          <c:extLst>
            <c:ext xmlns:c16="http://schemas.microsoft.com/office/drawing/2014/chart" uri="{C3380CC4-5D6E-409C-BE32-E72D297353CC}">
              <c16:uniqueId val="{00000002-647F-4F86-ACBD-9F2D16B527D7}"/>
            </c:ext>
          </c:extLst>
        </c:ser>
        <c:ser>
          <c:idx val="3"/>
          <c:order val="3"/>
          <c:tx>
            <c:strRef>
              <c:f>'Граф для воды'!$G$13</c:f>
              <c:strCache>
                <c:ptCount val="1"/>
                <c:pt idx="0">
                  <c:v>Кz Ni</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воды'!$G$23:$G$24</c:f>
              <c:numCache>
                <c:formatCode>General</c:formatCode>
                <c:ptCount val="2"/>
                <c:pt idx="0">
                  <c:v>0</c:v>
                </c:pt>
                <c:pt idx="1">
                  <c:v>0</c:v>
                </c:pt>
              </c:numCache>
            </c:numRef>
          </c:val>
          <c:extLst>
            <c:ext xmlns:c16="http://schemas.microsoft.com/office/drawing/2014/chart" uri="{C3380CC4-5D6E-409C-BE32-E72D297353CC}">
              <c16:uniqueId val="{00000003-647F-4F86-ACBD-9F2D16B527D7}"/>
            </c:ext>
          </c:extLst>
        </c:ser>
        <c:dLbls>
          <c:showLegendKey val="0"/>
          <c:showVal val="0"/>
          <c:showCatName val="0"/>
          <c:showSerName val="0"/>
          <c:showPercent val="0"/>
          <c:showBubbleSize val="0"/>
        </c:dLbls>
        <c:gapWidth val="219"/>
        <c:axId val="348211832"/>
        <c:axId val="348205928"/>
        <c:extLst/>
      </c:barChart>
      <c:lineChart>
        <c:grouping val="standard"/>
        <c:varyColors val="0"/>
        <c:ser>
          <c:idx val="4"/>
          <c:order val="4"/>
          <c:tx>
            <c:strRef>
              <c:f>'Граф для воды'!$H$13</c:f>
              <c:strCache>
                <c:ptCount val="1"/>
                <c:pt idx="0">
                  <c:v>Very good</c:v>
                </c:pt>
              </c:strCache>
            </c:strRef>
          </c:tx>
          <c:spPr>
            <a:ln w="28575" cap="rnd">
              <a:solidFill>
                <a:srgbClr val="00B0F0"/>
              </a:solidFill>
              <a:round/>
            </a:ln>
            <a:effectLst/>
          </c:spPr>
          <c:marker>
            <c:symbol val="none"/>
          </c:marker>
          <c:cat>
            <c:strRef>
              <c:f>'Граф для воды'!$B$23:$B$24</c:f>
              <c:strCache>
                <c:ptCount val="2"/>
                <c:pt idx="0">
                  <c:v>TW5</c:v>
                </c:pt>
                <c:pt idx="1">
                  <c:v>Danube region</c:v>
                </c:pt>
              </c:strCache>
            </c:strRef>
          </c:cat>
          <c:val>
            <c:numRef>
              <c:f>'Граф для воды'!$H$23:$H$24</c:f>
              <c:numCache>
                <c:formatCode>General</c:formatCode>
                <c:ptCount val="2"/>
                <c:pt idx="0">
                  <c:v>0.5</c:v>
                </c:pt>
                <c:pt idx="1">
                  <c:v>0.5</c:v>
                </c:pt>
              </c:numCache>
            </c:numRef>
          </c:val>
          <c:smooth val="0"/>
          <c:extLst>
            <c:ext xmlns:c16="http://schemas.microsoft.com/office/drawing/2014/chart" uri="{C3380CC4-5D6E-409C-BE32-E72D297353CC}">
              <c16:uniqueId val="{00000004-647F-4F86-ACBD-9F2D16B527D7}"/>
            </c:ext>
          </c:extLst>
        </c:ser>
        <c:ser>
          <c:idx val="5"/>
          <c:order val="5"/>
          <c:tx>
            <c:strRef>
              <c:f>'Граф для воды'!$I$13</c:f>
              <c:strCache>
                <c:ptCount val="1"/>
                <c:pt idx="0">
                  <c:v>Good</c:v>
                </c:pt>
              </c:strCache>
            </c:strRef>
          </c:tx>
          <c:spPr>
            <a:ln w="28575" cap="rnd">
              <a:solidFill>
                <a:srgbClr val="00B050"/>
              </a:solidFill>
              <a:round/>
            </a:ln>
            <a:effectLst/>
          </c:spPr>
          <c:marker>
            <c:symbol val="none"/>
          </c:marker>
          <c:cat>
            <c:strRef>
              <c:f>'Граф для воды'!$B$23:$B$24</c:f>
              <c:strCache>
                <c:ptCount val="2"/>
                <c:pt idx="0">
                  <c:v>TW5</c:v>
                </c:pt>
                <c:pt idx="1">
                  <c:v>Danube region</c:v>
                </c:pt>
              </c:strCache>
            </c:strRef>
          </c:cat>
          <c:val>
            <c:numRef>
              <c:f>'Граф для воды'!$I$23:$I$24</c:f>
              <c:numCache>
                <c:formatCode>General</c:formatCode>
                <c:ptCount val="2"/>
                <c:pt idx="0">
                  <c:v>1</c:v>
                </c:pt>
                <c:pt idx="1">
                  <c:v>1</c:v>
                </c:pt>
              </c:numCache>
            </c:numRef>
          </c:val>
          <c:smooth val="0"/>
          <c:extLst>
            <c:ext xmlns:c16="http://schemas.microsoft.com/office/drawing/2014/chart" uri="{C3380CC4-5D6E-409C-BE32-E72D297353CC}">
              <c16:uniqueId val="{00000005-647F-4F86-ACBD-9F2D16B527D7}"/>
            </c:ext>
          </c:extLst>
        </c:ser>
        <c:ser>
          <c:idx val="6"/>
          <c:order val="6"/>
          <c:tx>
            <c:strRef>
              <c:f>'Граф для воды'!$J$13</c:f>
              <c:strCache>
                <c:ptCount val="1"/>
                <c:pt idx="0">
                  <c:v>Satisfactory</c:v>
                </c:pt>
              </c:strCache>
            </c:strRef>
          </c:tx>
          <c:spPr>
            <a:ln w="28575" cap="rnd">
              <a:solidFill>
                <a:srgbClr val="FFFF00"/>
              </a:solidFill>
              <a:round/>
            </a:ln>
            <a:effectLst/>
          </c:spPr>
          <c:marker>
            <c:symbol val="none"/>
          </c:marker>
          <c:cat>
            <c:strRef>
              <c:f>'Граф для воды'!$B$23:$B$24</c:f>
              <c:strCache>
                <c:ptCount val="2"/>
                <c:pt idx="0">
                  <c:v>TW5</c:v>
                </c:pt>
                <c:pt idx="1">
                  <c:v>Danube region</c:v>
                </c:pt>
              </c:strCache>
            </c:strRef>
          </c:cat>
          <c:val>
            <c:numRef>
              <c:f>'Граф для воды'!$J$23:$J$24</c:f>
              <c:numCache>
                <c:formatCode>General</c:formatCode>
                <c:ptCount val="2"/>
                <c:pt idx="0">
                  <c:v>2.5</c:v>
                </c:pt>
                <c:pt idx="1">
                  <c:v>2.5</c:v>
                </c:pt>
              </c:numCache>
            </c:numRef>
          </c:val>
          <c:smooth val="0"/>
          <c:extLst>
            <c:ext xmlns:c16="http://schemas.microsoft.com/office/drawing/2014/chart" uri="{C3380CC4-5D6E-409C-BE32-E72D297353CC}">
              <c16:uniqueId val="{00000006-647F-4F86-ACBD-9F2D16B527D7}"/>
            </c:ext>
          </c:extLst>
        </c:ser>
        <c:dLbls>
          <c:showLegendKey val="0"/>
          <c:showVal val="0"/>
          <c:showCatName val="0"/>
          <c:showSerName val="0"/>
          <c:showPercent val="0"/>
          <c:showBubbleSize val="0"/>
        </c:dLbls>
        <c:marker val="1"/>
        <c:smooth val="0"/>
        <c:axId val="348211832"/>
        <c:axId val="348205928"/>
        <c:extLst>
          <c:ext xmlns:c15="http://schemas.microsoft.com/office/drawing/2012/chart" uri="{02D57815-91ED-43cb-92C2-25804820EDAC}">
            <c15:filteredLineSeries>
              <c15:ser>
                <c:idx val="7"/>
                <c:order val="7"/>
                <c:tx>
                  <c:strRef>
                    <c:extLst>
                      <c:ext uri="{02D57815-91ED-43cb-92C2-25804820EDAC}">
                        <c15:formulaRef>
                          <c15:sqref>'Граф для воды'!$K$13</c15:sqref>
                        </c15:formulaRef>
                      </c:ext>
                    </c:extLst>
                    <c:strCache>
                      <c:ptCount val="1"/>
                      <c:pt idx="0">
                        <c:v>Bad</c:v>
                      </c:pt>
                    </c:strCache>
                  </c:strRef>
                </c:tx>
                <c:spPr>
                  <a:ln w="28575" cap="rnd">
                    <a:solidFill>
                      <a:srgbClr val="FF0000"/>
                    </a:solidFill>
                    <a:round/>
                  </a:ln>
                  <a:effectLst/>
                </c:spPr>
                <c:marker>
                  <c:symbol val="none"/>
                </c:marker>
                <c:cat>
                  <c:strRef>
                    <c:extLst>
                      <c:ext uri="{02D57815-91ED-43cb-92C2-25804820EDAC}">
                        <c15:formulaRef>
                          <c15:sqref>'Граф для воды'!$B$23:$B$24</c15:sqref>
                        </c15:formulaRef>
                      </c:ext>
                    </c:extLst>
                    <c:strCache>
                      <c:ptCount val="2"/>
                      <c:pt idx="0">
                        <c:v>TW5</c:v>
                      </c:pt>
                      <c:pt idx="1">
                        <c:v>Danube region</c:v>
                      </c:pt>
                    </c:strCache>
                  </c:strRef>
                </c:cat>
                <c:val>
                  <c:numRef>
                    <c:extLst>
                      <c:ext uri="{02D57815-91ED-43cb-92C2-25804820EDAC}">
                        <c15:formulaRef>
                          <c15:sqref>'Граф для воды'!$K$23:$K$24</c15:sqref>
                        </c15:formulaRef>
                      </c:ext>
                    </c:extLst>
                    <c:numCache>
                      <c:formatCode>General</c:formatCode>
                      <c:ptCount val="2"/>
                      <c:pt idx="0">
                        <c:v>5</c:v>
                      </c:pt>
                      <c:pt idx="1">
                        <c:v>5</c:v>
                      </c:pt>
                    </c:numCache>
                  </c:numRef>
                </c:val>
                <c:smooth val="0"/>
                <c:extLst>
                  <c:ext xmlns:c16="http://schemas.microsoft.com/office/drawing/2014/chart" uri="{C3380CC4-5D6E-409C-BE32-E72D297353CC}">
                    <c16:uniqueId val="{00000007-647F-4F86-ACBD-9F2D16B527D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'Граф для воды'!$L$13</c15:sqref>
                        </c15:formulaRef>
                      </c:ext>
                    </c:extLst>
                    <c:strCache>
                      <c:ptCount val="1"/>
                      <c:pt idx="0">
                        <c:v>Very bad</c:v>
                      </c:pt>
                    </c:strCache>
                  </c:strRef>
                </c:tx>
                <c:spPr>
                  <a:ln w="28575" cap="rnd">
                    <a:solidFill>
                      <a:schemeClr val="tx1"/>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воды'!$B$23:$B$24</c15:sqref>
                        </c15:formulaRef>
                      </c:ext>
                    </c:extLst>
                    <c:strCache>
                      <c:ptCount val="2"/>
                      <c:pt idx="0">
                        <c:v>TW5</c:v>
                      </c:pt>
                      <c:pt idx="1">
                        <c:v>Danube region</c:v>
                      </c:pt>
                    </c:strCache>
                  </c:strRef>
                </c:cat>
                <c:val>
                  <c:numRef>
                    <c:extLst xmlns:c15="http://schemas.microsoft.com/office/drawing/2012/chart">
                      <c:ext xmlns:c15="http://schemas.microsoft.com/office/drawing/2012/chart" uri="{02D57815-91ED-43cb-92C2-25804820EDAC}">
                        <c15:formulaRef>
                          <c15:sqref>'Граф для воды'!$L$23:$L$24</c15:sqref>
                        </c15:formulaRef>
                      </c:ext>
                    </c:extLst>
                    <c:numCache>
                      <c:formatCode>General</c:formatCode>
                      <c:ptCount val="2"/>
                      <c:pt idx="0">
                        <c:v>5.2</c:v>
                      </c:pt>
                      <c:pt idx="1">
                        <c:v>5.2</c:v>
                      </c:pt>
                    </c:numCache>
                  </c:numRef>
                </c:val>
                <c:smooth val="0"/>
                <c:extLst xmlns:c15="http://schemas.microsoft.com/office/drawing/2012/chart">
                  <c:ext xmlns:c16="http://schemas.microsoft.com/office/drawing/2014/chart" uri="{C3380CC4-5D6E-409C-BE32-E72D297353CC}">
                    <c16:uniqueId val="{00000008-647F-4F86-ACBD-9F2D16B527D7}"/>
                  </c:ext>
                </c:extLst>
              </c15:ser>
            </c15:filteredLineSeries>
          </c:ext>
        </c:extLst>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79550246420411874"/>
          <c:y val="7.1740801529096468E-2"/>
          <c:w val="0.18782888476599668"/>
          <c:h val="0.866565557933226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воды'!$D$13</c:f>
              <c:strCache>
                <c:ptCount val="1"/>
                <c:pt idx="0">
                  <c:v>Кz Cd</c:v>
                </c:pt>
              </c:strCache>
            </c:strRef>
          </c:tx>
          <c:spPr>
            <a:solidFill>
              <a:schemeClr val="accent1"/>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воды'!$D$15:$D$21</c:f>
              <c:numCache>
                <c:formatCode>General</c:formatCode>
                <c:ptCount val="7"/>
                <c:pt idx="0">
                  <c:v>0</c:v>
                </c:pt>
                <c:pt idx="1">
                  <c:v>0.26</c:v>
                </c:pt>
                <c:pt idx="2">
                  <c:v>0.3</c:v>
                </c:pt>
                <c:pt idx="3">
                  <c:v>0.16</c:v>
                </c:pt>
                <c:pt idx="4">
                  <c:v>0.57999999999999996</c:v>
                </c:pt>
                <c:pt idx="5">
                  <c:v>0.04</c:v>
                </c:pt>
                <c:pt idx="6">
                  <c:v>0.06</c:v>
                </c:pt>
              </c:numCache>
            </c:numRef>
          </c:val>
          <c:extLst xmlns:c15="http://schemas.microsoft.com/office/drawing/2012/chart">
            <c:ext xmlns:c16="http://schemas.microsoft.com/office/drawing/2014/chart" uri="{C3380CC4-5D6E-409C-BE32-E72D297353CC}">
              <c16:uniqueId val="{00000000-DDF4-4615-B37B-5E088B64DAAE}"/>
            </c:ext>
          </c:extLst>
        </c:ser>
        <c:ser>
          <c:idx val="1"/>
          <c:order val="1"/>
          <c:tx>
            <c:strRef>
              <c:f>'Граф для воды'!$E$13</c:f>
              <c:strCache>
                <c:ptCount val="1"/>
                <c:pt idx="0">
                  <c:v>Кz Hg</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воды'!$E$15:$E$21</c:f>
              <c:numCache>
                <c:formatCode>General</c:formatCode>
                <c:ptCount val="7"/>
                <c:pt idx="0">
                  <c:v>0.89</c:v>
                </c:pt>
                <c:pt idx="1">
                  <c:v>0</c:v>
                </c:pt>
                <c:pt idx="2">
                  <c:v>0.36</c:v>
                </c:pt>
                <c:pt idx="3">
                  <c:v>0</c:v>
                </c:pt>
                <c:pt idx="4">
                  <c:v>0</c:v>
                </c:pt>
                <c:pt idx="5">
                  <c:v>1.39</c:v>
                </c:pt>
                <c:pt idx="6">
                  <c:v>1.28</c:v>
                </c:pt>
              </c:numCache>
            </c:numRef>
          </c:val>
          <c:extLst>
            <c:ext xmlns:c16="http://schemas.microsoft.com/office/drawing/2014/chart" uri="{C3380CC4-5D6E-409C-BE32-E72D297353CC}">
              <c16:uniqueId val="{00000001-DDF4-4615-B37B-5E088B64DAAE}"/>
            </c:ext>
          </c:extLst>
        </c:ser>
        <c:ser>
          <c:idx val="2"/>
          <c:order val="2"/>
          <c:tx>
            <c:strRef>
              <c:f>'Граф для воды'!$F$13</c:f>
              <c:strCache>
                <c:ptCount val="1"/>
                <c:pt idx="0">
                  <c:v>Кz Pb</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воды'!$F$15:$F$21</c:f>
              <c:numCache>
                <c:formatCode>General</c:formatCode>
                <c:ptCount val="7"/>
                <c:pt idx="0">
                  <c:v>0</c:v>
                </c:pt>
                <c:pt idx="1">
                  <c:v>0</c:v>
                </c:pt>
                <c:pt idx="2">
                  <c:v>0.09</c:v>
                </c:pt>
                <c:pt idx="3">
                  <c:v>0.21</c:v>
                </c:pt>
                <c:pt idx="4">
                  <c:v>0.04</c:v>
                </c:pt>
                <c:pt idx="5">
                  <c:v>0</c:v>
                </c:pt>
                <c:pt idx="6">
                  <c:v>0</c:v>
                </c:pt>
              </c:numCache>
            </c:numRef>
          </c:val>
          <c:extLst>
            <c:ext xmlns:c16="http://schemas.microsoft.com/office/drawing/2014/chart" uri="{C3380CC4-5D6E-409C-BE32-E72D297353CC}">
              <c16:uniqueId val="{00000002-DDF4-4615-B37B-5E088B64DAAE}"/>
            </c:ext>
          </c:extLst>
        </c:ser>
        <c:ser>
          <c:idx val="3"/>
          <c:order val="3"/>
          <c:tx>
            <c:strRef>
              <c:f>'Граф для воды'!$G$13</c:f>
              <c:strCache>
                <c:ptCount val="1"/>
                <c:pt idx="0">
                  <c:v>Кz Ni</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воды'!$G$15:$G$21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DF4-4615-B37B-5E088B64DAAE}"/>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88618535856239422"/>
          <c:y val="0.24571992982239477"/>
          <c:w val="9.9527531654291693E-2"/>
          <c:h val="0.439769187394680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воды'!$D$13</c:f>
              <c:strCache>
                <c:ptCount val="1"/>
                <c:pt idx="0">
                  <c:v>Кz Cd</c:v>
                </c:pt>
              </c:strCache>
            </c:strRef>
          </c:tx>
          <c:spPr>
            <a:solidFill>
              <a:schemeClr val="accent1"/>
            </a:solidFill>
            <a:ln>
              <a:noFill/>
            </a:ln>
            <a:effectLst/>
          </c:spPr>
          <c:invertIfNegative val="0"/>
          <c:cat>
            <c:strRef>
              <c:f>'Граф для воды'!$B$23:$B$24</c:f>
              <c:strCache>
                <c:ptCount val="2"/>
                <c:pt idx="0">
                  <c:v>TW5</c:v>
                </c:pt>
                <c:pt idx="1">
                  <c:v>Danube region</c:v>
                </c:pt>
              </c:strCache>
            </c:strRef>
          </c:cat>
          <c:val>
            <c:numRef>
              <c:f>'Граф для воды'!$D$23:$D$24</c:f>
              <c:numCache>
                <c:formatCode>General</c:formatCode>
                <c:ptCount val="2"/>
                <c:pt idx="0">
                  <c:v>0.13</c:v>
                </c:pt>
                <c:pt idx="1">
                  <c:v>0.09</c:v>
                </c:pt>
              </c:numCache>
            </c:numRef>
          </c:val>
          <c:extLst xmlns:c15="http://schemas.microsoft.com/office/drawing/2012/chart">
            <c:ext xmlns:c16="http://schemas.microsoft.com/office/drawing/2014/chart" uri="{C3380CC4-5D6E-409C-BE32-E72D297353CC}">
              <c16:uniqueId val="{00000000-27F1-465E-8DFB-1BA119A9A3EA}"/>
            </c:ext>
          </c:extLst>
        </c:ser>
        <c:ser>
          <c:idx val="1"/>
          <c:order val="1"/>
          <c:tx>
            <c:strRef>
              <c:f>'Граф для воды'!$E$13</c:f>
              <c:strCache>
                <c:ptCount val="1"/>
                <c:pt idx="0">
                  <c:v>Кz Hg</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воды'!$E$23:$E$24</c:f>
              <c:numCache>
                <c:formatCode>General</c:formatCode>
                <c:ptCount val="2"/>
                <c:pt idx="0">
                  <c:v>1.24</c:v>
                </c:pt>
                <c:pt idx="1">
                  <c:v>1.22</c:v>
                </c:pt>
              </c:numCache>
            </c:numRef>
          </c:val>
          <c:extLst>
            <c:ext xmlns:c16="http://schemas.microsoft.com/office/drawing/2014/chart" uri="{C3380CC4-5D6E-409C-BE32-E72D297353CC}">
              <c16:uniqueId val="{00000001-27F1-465E-8DFB-1BA119A9A3EA}"/>
            </c:ext>
          </c:extLst>
        </c:ser>
        <c:ser>
          <c:idx val="2"/>
          <c:order val="2"/>
          <c:tx>
            <c:strRef>
              <c:f>'Граф для воды'!$F$13</c:f>
              <c:strCache>
                <c:ptCount val="1"/>
                <c:pt idx="0">
                  <c:v>Кz Pb</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воды'!$F$23:$F$24</c:f>
              <c:numCache>
                <c:formatCode>General</c:formatCode>
                <c:ptCount val="2"/>
                <c:pt idx="0">
                  <c:v>0</c:v>
                </c:pt>
                <c:pt idx="1">
                  <c:v>0</c:v>
                </c:pt>
              </c:numCache>
            </c:numRef>
          </c:val>
          <c:extLst>
            <c:ext xmlns:c16="http://schemas.microsoft.com/office/drawing/2014/chart" uri="{C3380CC4-5D6E-409C-BE32-E72D297353CC}">
              <c16:uniqueId val="{00000002-27F1-465E-8DFB-1BA119A9A3EA}"/>
            </c:ext>
          </c:extLst>
        </c:ser>
        <c:ser>
          <c:idx val="3"/>
          <c:order val="3"/>
          <c:tx>
            <c:strRef>
              <c:f>'Граф для воды'!$G$13</c:f>
              <c:strCache>
                <c:ptCount val="1"/>
                <c:pt idx="0">
                  <c:v>Кz Ni</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воды'!$G$23:$G$24</c:f>
              <c:numCache>
                <c:formatCode>General</c:formatCode>
                <c:ptCount val="2"/>
                <c:pt idx="0">
                  <c:v>0</c:v>
                </c:pt>
                <c:pt idx="1">
                  <c:v>0</c:v>
                </c:pt>
              </c:numCache>
            </c:numRef>
          </c:val>
          <c:extLst>
            <c:ext xmlns:c16="http://schemas.microsoft.com/office/drawing/2014/chart" uri="{C3380CC4-5D6E-409C-BE32-E72D297353CC}">
              <c16:uniqueId val="{00000003-27F1-465E-8DFB-1BA119A9A3EA}"/>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88618535856239422"/>
          <c:y val="0.27740636232102289"/>
          <c:w val="9.9527531654291693E-2"/>
          <c:h val="0.335434029710035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воды'!$M$13</c:f>
              <c:strCache>
                <c:ptCount val="1"/>
                <c:pt idx="0">
                  <c:v>Кz OPAO</c:v>
                </c:pt>
              </c:strCache>
            </c:strRef>
          </c:tx>
          <c:spPr>
            <a:solidFill>
              <a:schemeClr val="accent1"/>
            </a:solidFill>
            <a:ln>
              <a:noFill/>
            </a:ln>
            <a:effectLst/>
          </c:spPr>
          <c:invertIfNegative val="0"/>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воды'!$M$14:$M$24</c:f>
              <c:numCache>
                <c:formatCode>General</c:formatCode>
                <c:ptCount val="11"/>
                <c:pt idx="1">
                  <c:v>6.31</c:v>
                </c:pt>
                <c:pt idx="2">
                  <c:v>28.82</c:v>
                </c:pt>
                <c:pt idx="3">
                  <c:v>11.83</c:v>
                </c:pt>
                <c:pt idx="4">
                  <c:v>8.5299999999999994</c:v>
                </c:pt>
                <c:pt idx="5">
                  <c:v>40.03</c:v>
                </c:pt>
                <c:pt idx="6">
                  <c:v>69.48</c:v>
                </c:pt>
                <c:pt idx="7">
                  <c:v>48.08</c:v>
                </c:pt>
                <c:pt idx="9">
                  <c:v>128.44</c:v>
                </c:pt>
                <c:pt idx="10">
                  <c:v>155.86000000000001</c:v>
                </c:pt>
              </c:numCache>
            </c:numRef>
          </c:val>
          <c:extLst xmlns:c15="http://schemas.microsoft.com/office/drawing/2012/chart">
            <c:ext xmlns:c16="http://schemas.microsoft.com/office/drawing/2014/chart" uri="{C3380CC4-5D6E-409C-BE32-E72D297353CC}">
              <c16:uniqueId val="{00000000-2A50-45DA-815F-CD4EF326E0B9}"/>
            </c:ext>
          </c:extLst>
        </c:ser>
        <c:dLbls>
          <c:showLegendKey val="0"/>
          <c:showVal val="0"/>
          <c:showCatName val="0"/>
          <c:showSerName val="0"/>
          <c:showPercent val="0"/>
          <c:showBubbleSize val="0"/>
        </c:dLbls>
        <c:gapWidth val="219"/>
        <c:axId val="348211832"/>
        <c:axId val="348205928"/>
        <c:extLst>
          <c:ext xmlns:c15="http://schemas.microsoft.com/office/drawing/2012/chart" uri="{02D57815-91ED-43cb-92C2-25804820EDAC}">
            <c15:filteredBarSeries>
              <c15:ser>
                <c:idx val="1"/>
                <c:order val="1"/>
                <c:tx>
                  <c:strRef>
                    <c:extLst>
                      <c:ext uri="{02D57815-91ED-43cb-92C2-25804820EDAC}">
                        <c15:formulaRef>
                          <c15:sqref>'Граф для воды'!$N$13</c15:sqref>
                        </c15:formulaRef>
                      </c:ext>
                    </c:extLst>
                    <c:strCache>
                      <c:ptCount val="1"/>
                      <c:pt idx="0">
                        <c:v>Кz DDT</c:v>
                      </c:pt>
                    </c:strCache>
                  </c:strRef>
                </c:tx>
                <c:spPr>
                  <a:solidFill>
                    <a:schemeClr val="accent2"/>
                  </a:solidFill>
                  <a:ln>
                    <a:noFill/>
                  </a:ln>
                  <a:effectLst/>
                </c:spPr>
                <c:invertIfNegative val="0"/>
                <c:cat>
                  <c:strRef>
                    <c:extLst>
                      <c:ex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c:ext uri="{02D57815-91ED-43cb-92C2-25804820EDAC}">
                        <c15:formulaRef>
                          <c15:sqref>'Граф для воды'!$N$14:$N$24</c15:sqref>
                        </c15:formulaRef>
                      </c:ext>
                    </c:extLst>
                    <c:numCache>
                      <c:formatCode>General</c:formatCode>
                      <c:ptCount val="11"/>
                      <c:pt idx="1">
                        <c:v>7.58</c:v>
                      </c:pt>
                      <c:pt idx="2">
                        <c:v>0.78</c:v>
                      </c:pt>
                      <c:pt idx="3">
                        <c:v>1.65</c:v>
                      </c:pt>
                      <c:pt idx="4">
                        <c:v>0.46</c:v>
                      </c:pt>
                      <c:pt idx="5">
                        <c:v>0</c:v>
                      </c:pt>
                      <c:pt idx="6">
                        <c:v>1.78</c:v>
                      </c:pt>
                      <c:pt idx="7">
                        <c:v>7.58</c:v>
                      </c:pt>
                      <c:pt idx="9">
                        <c:v>0.87</c:v>
                      </c:pt>
                      <c:pt idx="10">
                        <c:v>2.84</c:v>
                      </c:pt>
                    </c:numCache>
                  </c:numRef>
                </c:val>
                <c:extLst>
                  <c:ext xmlns:c16="http://schemas.microsoft.com/office/drawing/2014/chart" uri="{C3380CC4-5D6E-409C-BE32-E72D297353CC}">
                    <c16:uniqueId val="{00000006-2A50-45DA-815F-CD4EF326E0B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'Граф для воды'!$O$13</c15:sqref>
                        </c15:formulaRef>
                      </c:ext>
                    </c:extLst>
                    <c:strCache>
                      <c:ptCount val="1"/>
                      <c:pt idx="0">
                        <c:v>Кz ∑DDT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воды'!$O$14:$O$24</c15:sqref>
                        </c15:formulaRef>
                      </c:ext>
                    </c:extLst>
                    <c:numCache>
                      <c:formatCode>General</c:formatCode>
                      <c:ptCount val="11"/>
                      <c:pt idx="1">
                        <c:v>3.42</c:v>
                      </c:pt>
                      <c:pt idx="2">
                        <c:v>0.34</c:v>
                      </c:pt>
                      <c:pt idx="3">
                        <c:v>0.87</c:v>
                      </c:pt>
                      <c:pt idx="4">
                        <c:v>0.2</c:v>
                      </c:pt>
                      <c:pt idx="5">
                        <c:v>0</c:v>
                      </c:pt>
                      <c:pt idx="6">
                        <c:v>0.89</c:v>
                      </c:pt>
                      <c:pt idx="7">
                        <c:v>3.75</c:v>
                      </c:pt>
                      <c:pt idx="9">
                        <c:v>0.62</c:v>
                      </c:pt>
                      <c:pt idx="10">
                        <c:v>1.44</c:v>
                      </c:pt>
                    </c:numCache>
                  </c:numRef>
                </c:val>
                <c:extLst xmlns:c15="http://schemas.microsoft.com/office/drawing/2012/chart">
                  <c:ext xmlns:c16="http://schemas.microsoft.com/office/drawing/2014/chart" uri="{C3380CC4-5D6E-409C-BE32-E72D297353CC}">
                    <c16:uniqueId val="{00000007-2A50-45DA-815F-CD4EF326E0B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'Граф для воды'!$P$13</c15:sqref>
                        </c15:formulaRef>
                      </c:ext>
                    </c:extLst>
                    <c:strCache>
                      <c:ptCount val="1"/>
                      <c:pt idx="0">
                        <c:v>Кz ∑HCH</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воды'!$P$14:$P$24</c15:sqref>
                        </c15:formulaRef>
                      </c:ext>
                    </c:extLst>
                    <c:numCache>
                      <c:formatCode>General</c:formatCode>
                      <c:ptCount val="11"/>
                      <c:pt idx="1">
                        <c:v>0.95</c:v>
                      </c:pt>
                      <c:pt idx="2">
                        <c:v>0.12</c:v>
                      </c:pt>
                      <c:pt idx="3">
                        <c:v>0.55000000000000004</c:v>
                      </c:pt>
                      <c:pt idx="4">
                        <c:v>0.06</c:v>
                      </c:pt>
                      <c:pt idx="5">
                        <c:v>0.1</c:v>
                      </c:pt>
                      <c:pt idx="6">
                        <c:v>0.32</c:v>
                      </c:pt>
                      <c:pt idx="7">
                        <c:v>1.56</c:v>
                      </c:pt>
                      <c:pt idx="9">
                        <c:v>0.74</c:v>
                      </c:pt>
                      <c:pt idx="10">
                        <c:v>1.1200000000000001</c:v>
                      </c:pt>
                    </c:numCache>
                  </c:numRef>
                </c:val>
                <c:extLst xmlns:c15="http://schemas.microsoft.com/office/drawing/2012/chart">
                  <c:ext xmlns:c16="http://schemas.microsoft.com/office/drawing/2014/chart" uri="{C3380CC4-5D6E-409C-BE32-E72D297353CC}">
                    <c16:uniqueId val="{00000008-2A50-45DA-815F-CD4EF326E0B9}"/>
                  </c:ext>
                </c:extLst>
              </c15:ser>
            </c15:filteredBarSeries>
          </c:ext>
        </c:extLst>
      </c:barChart>
      <c:lineChart>
        <c:grouping val="standard"/>
        <c:varyColors val="0"/>
        <c:ser>
          <c:idx val="9"/>
          <c:order val="9"/>
          <c:tx>
            <c:strRef>
              <c:f>'Граф для воды'!$V$13</c:f>
              <c:strCache>
                <c:ptCount val="1"/>
                <c:pt idx="0">
                  <c:v>Very good</c:v>
                </c:pt>
              </c:strCache>
            </c:strRef>
          </c:tx>
          <c:spPr>
            <a:ln w="28575" cap="rnd">
              <a:solidFill>
                <a:srgbClr val="00B0F0"/>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воды'!$V$14:$V$24</c:f>
              <c:numCache>
                <c:formatCode>General</c:formatCode>
                <c:ptCount val="11"/>
                <c:pt idx="1">
                  <c:v>0.5</c:v>
                </c:pt>
                <c:pt idx="2">
                  <c:v>0.5</c:v>
                </c:pt>
                <c:pt idx="3">
                  <c:v>0.5</c:v>
                </c:pt>
                <c:pt idx="4">
                  <c:v>0.5</c:v>
                </c:pt>
                <c:pt idx="5">
                  <c:v>0.5</c:v>
                </c:pt>
                <c:pt idx="6">
                  <c:v>0.5</c:v>
                </c:pt>
                <c:pt idx="7">
                  <c:v>0.5</c:v>
                </c:pt>
                <c:pt idx="9">
                  <c:v>0.5</c:v>
                </c:pt>
                <c:pt idx="10">
                  <c:v>0.5</c:v>
                </c:pt>
              </c:numCache>
            </c:numRef>
          </c:val>
          <c:smooth val="0"/>
          <c:extLst>
            <c:ext xmlns:c16="http://schemas.microsoft.com/office/drawing/2014/chart" uri="{C3380CC4-5D6E-409C-BE32-E72D297353CC}">
              <c16:uniqueId val="{00000001-2A50-45DA-815F-CD4EF326E0B9}"/>
            </c:ext>
          </c:extLst>
        </c:ser>
        <c:ser>
          <c:idx val="10"/>
          <c:order val="10"/>
          <c:tx>
            <c:strRef>
              <c:f>'Граф для воды'!$W$13</c:f>
              <c:strCache>
                <c:ptCount val="1"/>
                <c:pt idx="0">
                  <c:v>Good</c:v>
                </c:pt>
              </c:strCache>
            </c:strRef>
          </c:tx>
          <c:spPr>
            <a:ln w="28575" cap="rnd">
              <a:solidFill>
                <a:srgbClr val="00B050"/>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воды'!$W$14:$W$24</c:f>
              <c:numCache>
                <c:formatCode>General</c:formatCode>
                <c:ptCount val="11"/>
                <c:pt idx="1">
                  <c:v>1</c:v>
                </c:pt>
                <c:pt idx="2">
                  <c:v>1</c:v>
                </c:pt>
                <c:pt idx="3">
                  <c:v>1</c:v>
                </c:pt>
                <c:pt idx="4">
                  <c:v>1</c:v>
                </c:pt>
                <c:pt idx="5">
                  <c:v>1</c:v>
                </c:pt>
                <c:pt idx="6">
                  <c:v>1</c:v>
                </c:pt>
                <c:pt idx="7">
                  <c:v>1</c:v>
                </c:pt>
                <c:pt idx="9">
                  <c:v>1</c:v>
                </c:pt>
                <c:pt idx="10">
                  <c:v>1</c:v>
                </c:pt>
              </c:numCache>
            </c:numRef>
          </c:val>
          <c:smooth val="0"/>
          <c:extLst>
            <c:ext xmlns:c16="http://schemas.microsoft.com/office/drawing/2014/chart" uri="{C3380CC4-5D6E-409C-BE32-E72D297353CC}">
              <c16:uniqueId val="{00000002-2A50-45DA-815F-CD4EF326E0B9}"/>
            </c:ext>
          </c:extLst>
        </c:ser>
        <c:ser>
          <c:idx val="11"/>
          <c:order val="11"/>
          <c:tx>
            <c:strRef>
              <c:f>'Граф для воды'!$X$13</c:f>
              <c:strCache>
                <c:ptCount val="1"/>
                <c:pt idx="0">
                  <c:v>Satisfactory</c:v>
                </c:pt>
              </c:strCache>
            </c:strRef>
          </c:tx>
          <c:spPr>
            <a:ln w="28575" cap="rnd">
              <a:solidFill>
                <a:srgbClr val="FFFF00"/>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воды'!$X$14:$X$24</c:f>
              <c:numCache>
                <c:formatCode>General</c:formatCode>
                <c:ptCount val="11"/>
                <c:pt idx="1">
                  <c:v>2.5</c:v>
                </c:pt>
                <c:pt idx="2">
                  <c:v>2.5</c:v>
                </c:pt>
                <c:pt idx="3">
                  <c:v>2.5</c:v>
                </c:pt>
                <c:pt idx="4">
                  <c:v>2.5</c:v>
                </c:pt>
                <c:pt idx="5">
                  <c:v>2.5</c:v>
                </c:pt>
                <c:pt idx="6">
                  <c:v>2.5</c:v>
                </c:pt>
                <c:pt idx="7">
                  <c:v>2.5</c:v>
                </c:pt>
                <c:pt idx="9">
                  <c:v>2.5</c:v>
                </c:pt>
                <c:pt idx="10">
                  <c:v>2.5</c:v>
                </c:pt>
              </c:numCache>
            </c:numRef>
          </c:val>
          <c:smooth val="0"/>
          <c:extLst>
            <c:ext xmlns:c16="http://schemas.microsoft.com/office/drawing/2014/chart" uri="{C3380CC4-5D6E-409C-BE32-E72D297353CC}">
              <c16:uniqueId val="{00000003-2A50-45DA-815F-CD4EF326E0B9}"/>
            </c:ext>
          </c:extLst>
        </c:ser>
        <c:ser>
          <c:idx val="12"/>
          <c:order val="12"/>
          <c:tx>
            <c:strRef>
              <c:f>'Граф для воды'!$Y$13</c:f>
              <c:strCache>
                <c:ptCount val="1"/>
                <c:pt idx="0">
                  <c:v>Bad</c:v>
                </c:pt>
              </c:strCache>
            </c:strRef>
          </c:tx>
          <c:spPr>
            <a:ln w="28575" cap="rnd">
              <a:solidFill>
                <a:schemeClr val="accent2"/>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воды'!$Y$14:$Y$24</c:f>
              <c:numCache>
                <c:formatCode>General</c:formatCode>
                <c:ptCount val="11"/>
                <c:pt idx="1">
                  <c:v>5</c:v>
                </c:pt>
                <c:pt idx="2">
                  <c:v>5</c:v>
                </c:pt>
                <c:pt idx="3">
                  <c:v>5</c:v>
                </c:pt>
                <c:pt idx="4">
                  <c:v>5</c:v>
                </c:pt>
                <c:pt idx="5">
                  <c:v>5</c:v>
                </c:pt>
                <c:pt idx="6">
                  <c:v>5</c:v>
                </c:pt>
                <c:pt idx="7">
                  <c:v>5</c:v>
                </c:pt>
                <c:pt idx="9">
                  <c:v>5</c:v>
                </c:pt>
                <c:pt idx="10">
                  <c:v>5</c:v>
                </c:pt>
              </c:numCache>
            </c:numRef>
          </c:val>
          <c:smooth val="0"/>
          <c:extLst>
            <c:ext xmlns:c16="http://schemas.microsoft.com/office/drawing/2014/chart" uri="{C3380CC4-5D6E-409C-BE32-E72D297353CC}">
              <c16:uniqueId val="{00000004-2A50-45DA-815F-CD4EF326E0B9}"/>
            </c:ext>
          </c:extLst>
        </c:ser>
        <c:ser>
          <c:idx val="13"/>
          <c:order val="13"/>
          <c:tx>
            <c:strRef>
              <c:f>'Граф для воды'!$Z$13</c:f>
              <c:strCache>
                <c:ptCount val="1"/>
                <c:pt idx="0">
                  <c:v>Very bad</c:v>
                </c:pt>
              </c:strCache>
            </c:strRef>
          </c:tx>
          <c:spPr>
            <a:ln w="28575" cap="rnd">
              <a:solidFill>
                <a:srgbClr val="FF0000"/>
              </a:solidFill>
              <a:round/>
            </a:ln>
            <a:effectLst/>
          </c:spPr>
          <c:marker>
            <c:symbol val="none"/>
          </c:marker>
          <c:cat>
            <c:strRef>
              <c:f>'Граф для воды'!$B$14:$B$24</c:f>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f>'Граф для воды'!$Z$14:$Z$24</c:f>
              <c:numCache>
                <c:formatCode>General</c:formatCode>
                <c:ptCount val="11"/>
                <c:pt idx="1">
                  <c:v>5.2</c:v>
                </c:pt>
                <c:pt idx="2">
                  <c:v>5.2</c:v>
                </c:pt>
                <c:pt idx="3">
                  <c:v>5.2</c:v>
                </c:pt>
                <c:pt idx="4">
                  <c:v>5.2</c:v>
                </c:pt>
                <c:pt idx="5">
                  <c:v>5.2</c:v>
                </c:pt>
                <c:pt idx="6">
                  <c:v>5.2</c:v>
                </c:pt>
                <c:pt idx="7">
                  <c:v>5.2</c:v>
                </c:pt>
                <c:pt idx="9">
                  <c:v>5.2</c:v>
                </c:pt>
                <c:pt idx="10">
                  <c:v>5.2</c:v>
                </c:pt>
              </c:numCache>
            </c:numRef>
          </c:val>
          <c:smooth val="0"/>
          <c:extLst>
            <c:ext xmlns:c16="http://schemas.microsoft.com/office/drawing/2014/chart" uri="{C3380CC4-5D6E-409C-BE32-E72D297353CC}">
              <c16:uniqueId val="{00000005-2A50-45DA-815F-CD4EF326E0B9}"/>
            </c:ext>
          </c:extLst>
        </c:ser>
        <c:dLbls>
          <c:showLegendKey val="0"/>
          <c:showVal val="0"/>
          <c:showCatName val="0"/>
          <c:showSerName val="0"/>
          <c:showPercent val="0"/>
          <c:showBubbleSize val="0"/>
        </c:dLbls>
        <c:marker val="1"/>
        <c:smooth val="0"/>
        <c:axId val="348211832"/>
        <c:axId val="348205928"/>
        <c:extLst>
          <c:ext xmlns:c15="http://schemas.microsoft.com/office/drawing/2012/chart" uri="{02D57815-91ED-43cb-92C2-25804820EDAC}">
            <c15:filteredLineSeries>
              <c15:ser>
                <c:idx val="4"/>
                <c:order val="4"/>
                <c:tx>
                  <c:strRef>
                    <c:extLst>
                      <c:ext uri="{02D57815-91ED-43cb-92C2-25804820EDAC}">
                        <c15:formulaRef>
                          <c15:sqref>'Граф для воды'!$Q$13</c15:sqref>
                        </c15:formulaRef>
                      </c:ext>
                    </c:extLst>
                    <c:strCache>
                      <c:ptCount val="1"/>
                      <c:pt idx="0">
                        <c:v>Кz HCB</c:v>
                      </c:pt>
                    </c:strCache>
                  </c:strRef>
                </c:tx>
                <c:spPr>
                  <a:ln w="28575" cap="rnd">
                    <a:solidFill>
                      <a:srgbClr val="00B0F0"/>
                    </a:solidFill>
                    <a:round/>
                  </a:ln>
                  <a:effectLst/>
                </c:spPr>
                <c:marker>
                  <c:symbol val="none"/>
                </c:marker>
                <c:cat>
                  <c:strRef>
                    <c:extLst>
                      <c:ex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c:ext uri="{02D57815-91ED-43cb-92C2-25804820EDAC}">
                        <c15:formulaRef>
                          <c15:sqref>'Граф для воды'!$Q$14:$Q$24</c15:sqref>
                        </c15:formulaRef>
                      </c:ext>
                    </c:extLst>
                    <c:numCache>
                      <c:formatCode>General</c:formatCode>
                      <c:ptCount val="11"/>
                      <c:pt idx="1">
                        <c:v>0</c:v>
                      </c:pt>
                      <c:pt idx="2">
                        <c:v>0</c:v>
                      </c:pt>
                      <c:pt idx="3">
                        <c:v>0.02</c:v>
                      </c:pt>
                      <c:pt idx="4">
                        <c:v>0</c:v>
                      </c:pt>
                      <c:pt idx="5">
                        <c:v>0</c:v>
                      </c:pt>
                      <c:pt idx="6">
                        <c:v>0</c:v>
                      </c:pt>
                      <c:pt idx="7">
                        <c:v>0</c:v>
                      </c:pt>
                      <c:pt idx="9">
                        <c:v>0</c:v>
                      </c:pt>
                      <c:pt idx="10">
                        <c:v>0</c:v>
                      </c:pt>
                    </c:numCache>
                  </c:numRef>
                </c:val>
                <c:smooth val="0"/>
                <c:extLst>
                  <c:ext xmlns:c16="http://schemas.microsoft.com/office/drawing/2014/chart" uri="{C3380CC4-5D6E-409C-BE32-E72D297353CC}">
                    <c16:uniqueId val="{00000009-2A50-45DA-815F-CD4EF326E0B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'Граф для воды'!$R$13</c15:sqref>
                        </c15:formulaRef>
                      </c:ext>
                    </c:extLst>
                    <c:strCache>
                      <c:ptCount val="1"/>
                      <c:pt idx="0">
                        <c:v>Кz heptachlor</c:v>
                      </c:pt>
                    </c:strCache>
                  </c:strRef>
                </c:tx>
                <c:spPr>
                  <a:ln w="28575" cap="rnd">
                    <a:solidFill>
                      <a:srgbClr val="00B0F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воды'!$R$14:$R$24</c15:sqref>
                        </c15:formulaRef>
                      </c:ext>
                    </c:extLst>
                    <c:numCache>
                      <c:formatCode>General</c:formatCode>
                      <c:ptCount val="11"/>
                      <c:pt idx="1">
                        <c:v>38</c:v>
                      </c:pt>
                      <c:pt idx="2">
                        <c:v>226.33</c:v>
                      </c:pt>
                      <c:pt idx="3">
                        <c:v>90.33</c:v>
                      </c:pt>
                      <c:pt idx="4">
                        <c:v>65.89</c:v>
                      </c:pt>
                      <c:pt idx="5">
                        <c:v>319.33</c:v>
                      </c:pt>
                      <c:pt idx="6">
                        <c:v>551.83000000000004</c:v>
                      </c:pt>
                      <c:pt idx="7">
                        <c:v>369.72</c:v>
                      </c:pt>
                      <c:pt idx="9">
                        <c:v>1023.83</c:v>
                      </c:pt>
                      <c:pt idx="10">
                        <c:v>1240.1099999999999</c:v>
                      </c:pt>
                    </c:numCache>
                  </c:numRef>
                </c:val>
                <c:smooth val="0"/>
                <c:extLst xmlns:c15="http://schemas.microsoft.com/office/drawing/2012/chart">
                  <c:ext xmlns:c16="http://schemas.microsoft.com/office/drawing/2014/chart" uri="{C3380CC4-5D6E-409C-BE32-E72D297353CC}">
                    <c16:uniqueId val="{0000000A-2A50-45DA-815F-CD4EF326E0B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'Граф для воды'!$S$13</c15:sqref>
                        </c15:formulaRef>
                      </c:ext>
                    </c:extLst>
                    <c:strCache>
                      <c:ptCount val="1"/>
                      <c:pt idx="0">
                        <c:v>Кz ∑ cyclodiene pesticides</c:v>
                      </c:pt>
                    </c:strCache>
                  </c:strRef>
                </c:tx>
                <c:spPr>
                  <a:ln w="28575" cap="rnd">
                    <a:solidFill>
                      <a:srgbClr val="00B05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воды'!$S$14:$S$24</c15:sqref>
                        </c15:formulaRef>
                      </c:ext>
                    </c:extLst>
                    <c:numCache>
                      <c:formatCode>General</c:formatCode>
                      <c:ptCount val="11"/>
                      <c:pt idx="1">
                        <c:v>0.5</c:v>
                      </c:pt>
                      <c:pt idx="2">
                        <c:v>2.92</c:v>
                      </c:pt>
                      <c:pt idx="3">
                        <c:v>1.23</c:v>
                      </c:pt>
                      <c:pt idx="4">
                        <c:v>1.63</c:v>
                      </c:pt>
                      <c:pt idx="5">
                        <c:v>0.77</c:v>
                      </c:pt>
                      <c:pt idx="6">
                        <c:v>1.01</c:v>
                      </c:pt>
                      <c:pt idx="7">
                        <c:v>1.99</c:v>
                      </c:pt>
                      <c:pt idx="9">
                        <c:v>1.45</c:v>
                      </c:pt>
                      <c:pt idx="10">
                        <c:v>1.37</c:v>
                      </c:pt>
                    </c:numCache>
                  </c:numRef>
                </c:val>
                <c:smooth val="0"/>
                <c:extLst xmlns:c15="http://schemas.microsoft.com/office/drawing/2012/chart">
                  <c:ext xmlns:c16="http://schemas.microsoft.com/office/drawing/2014/chart" uri="{C3380CC4-5D6E-409C-BE32-E72D297353CC}">
                    <c16:uniqueId val="{0000000B-2A50-45DA-815F-CD4EF326E0B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'Граф для воды'!$T$13</c15:sqref>
                        </c15:formulaRef>
                      </c:ext>
                    </c:extLst>
                    <c:strCache>
                      <c:ptCount val="1"/>
                      <c:pt idx="0">
                        <c:v>Kz Atrazine</c:v>
                      </c:pt>
                    </c:strCache>
                  </c:strRef>
                </c:tx>
                <c:spPr>
                  <a:ln w="28575" cap="rnd">
                    <a:solidFill>
                      <a:srgbClr val="FFFF00"/>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воды'!$T$14:$T$24</c15:sqref>
                        </c15:formulaRef>
                      </c:ext>
                    </c:extLst>
                    <c:numCache>
                      <c:formatCode>General</c:formatCode>
                      <c:ptCount val="11"/>
                      <c:pt idx="1">
                        <c:v>0</c:v>
                      </c:pt>
                      <c:pt idx="2">
                        <c:v>0.04</c:v>
                      </c:pt>
                      <c:pt idx="3">
                        <c:v>0.02</c:v>
                      </c:pt>
                      <c:pt idx="4">
                        <c:v>0.01</c:v>
                      </c:pt>
                      <c:pt idx="5">
                        <c:v>0</c:v>
                      </c:pt>
                      <c:pt idx="6">
                        <c:v>0</c:v>
                      </c:pt>
                      <c:pt idx="7">
                        <c:v>0</c:v>
                      </c:pt>
                      <c:pt idx="9">
                        <c:v>0</c:v>
                      </c:pt>
                      <c:pt idx="10">
                        <c:v>0.01</c:v>
                      </c:pt>
                    </c:numCache>
                  </c:numRef>
                </c:val>
                <c:smooth val="0"/>
                <c:extLst xmlns:c15="http://schemas.microsoft.com/office/drawing/2012/chart">
                  <c:ext xmlns:c16="http://schemas.microsoft.com/office/drawing/2014/chart" uri="{C3380CC4-5D6E-409C-BE32-E72D297353CC}">
                    <c16:uniqueId val="{0000000C-2A50-45DA-815F-CD4EF326E0B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'Граф для воды'!$U$13</c15:sqref>
                        </c15:formulaRef>
                      </c:ext>
                    </c:extLst>
                    <c:strCache>
                      <c:ptCount val="1"/>
                      <c:pt idx="0">
                        <c:v>Кз Chlorpyrifos</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'Граф для воды'!$B$14:$B$24</c15:sqref>
                        </c15:formulaRef>
                      </c:ext>
                    </c:extLst>
                    <c:strCache>
                      <c:ptCount val="11"/>
                      <c:pt idx="0">
                        <c:v>surfaсe</c:v>
                      </c:pt>
                      <c:pt idx="1">
                        <c:v>CW1</c:v>
                      </c:pt>
                      <c:pt idx="2">
                        <c:v>CW4</c:v>
                      </c:pt>
                      <c:pt idx="3">
                        <c:v>CW5</c:v>
                      </c:pt>
                      <c:pt idx="4">
                        <c:v>CW6</c:v>
                      </c:pt>
                      <c:pt idx="5">
                        <c:v>CW7</c:v>
                      </c:pt>
                      <c:pt idx="6">
                        <c:v>TW5</c:v>
                      </c:pt>
                      <c:pt idx="7">
                        <c:v>Danube region</c:v>
                      </c:pt>
                      <c:pt idx="8">
                        <c:v>bottom</c:v>
                      </c:pt>
                      <c:pt idx="9">
                        <c:v>TW5</c:v>
                      </c:pt>
                      <c:pt idx="10">
                        <c:v>Danube region</c:v>
                      </c:pt>
                    </c:strCache>
                  </c:strRef>
                </c:cat>
                <c:val>
                  <c:numRef>
                    <c:extLst xmlns:c15="http://schemas.microsoft.com/office/drawing/2012/chart">
                      <c:ext xmlns:c15="http://schemas.microsoft.com/office/drawing/2012/chart" uri="{02D57815-91ED-43cb-92C2-25804820EDAC}">
                        <c15:formulaRef>
                          <c15:sqref>'Граф для воды'!$U$14:$U$24</c15:sqref>
                        </c15:formulaRef>
                      </c:ext>
                    </c:extLst>
                    <c:numCache>
                      <c:formatCode>General</c:formatCode>
                      <c:ptCount val="11"/>
                      <c:pt idx="1">
                        <c:v>0</c:v>
                      </c:pt>
                      <c:pt idx="2">
                        <c:v>0</c:v>
                      </c:pt>
                      <c:pt idx="3">
                        <c:v>0</c:v>
                      </c:pt>
                      <c:pt idx="4">
                        <c:v>0</c:v>
                      </c:pt>
                      <c:pt idx="5">
                        <c:v>0</c:v>
                      </c:pt>
                      <c:pt idx="6">
                        <c:v>0</c:v>
                      </c:pt>
                      <c:pt idx="7">
                        <c:v>0</c:v>
                      </c:pt>
                      <c:pt idx="9">
                        <c:v>0</c:v>
                      </c:pt>
                      <c:pt idx="10">
                        <c:v>0</c:v>
                      </c:pt>
                    </c:numCache>
                  </c:numRef>
                </c:val>
                <c:smooth val="0"/>
                <c:extLst xmlns:c15="http://schemas.microsoft.com/office/drawing/2012/chart">
                  <c:ext xmlns:c16="http://schemas.microsoft.com/office/drawing/2014/chart" uri="{C3380CC4-5D6E-409C-BE32-E72D297353CC}">
                    <c16:uniqueId val="{0000000D-2A50-45DA-815F-CD4EF326E0B9}"/>
                  </c:ext>
                </c:extLst>
              </c15:ser>
            </c15:filteredLineSeries>
          </c:ext>
        </c:extLst>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'Граф для воды'!$N$13</c:f>
              <c:strCache>
                <c:ptCount val="1"/>
                <c:pt idx="0">
                  <c:v>Кz DDT</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воды'!$N$15:$N$21</c:f>
              <c:numCache>
                <c:formatCode>General</c:formatCode>
                <c:ptCount val="7"/>
                <c:pt idx="0">
                  <c:v>7.58</c:v>
                </c:pt>
                <c:pt idx="1">
                  <c:v>0.78</c:v>
                </c:pt>
                <c:pt idx="2">
                  <c:v>1.65</c:v>
                </c:pt>
                <c:pt idx="3">
                  <c:v>0.46</c:v>
                </c:pt>
                <c:pt idx="4">
                  <c:v>0</c:v>
                </c:pt>
                <c:pt idx="5">
                  <c:v>1.78</c:v>
                </c:pt>
                <c:pt idx="6">
                  <c:v>7.58</c:v>
                </c:pt>
              </c:numCache>
            </c:numRef>
          </c:val>
          <c:extLst>
            <c:ext xmlns:c16="http://schemas.microsoft.com/office/drawing/2014/chart" uri="{C3380CC4-5D6E-409C-BE32-E72D297353CC}">
              <c16:uniqueId val="{00000000-9ABD-411E-BF5A-CA6500A755ED}"/>
            </c:ext>
          </c:extLst>
        </c:ser>
        <c:ser>
          <c:idx val="2"/>
          <c:order val="2"/>
          <c:tx>
            <c:strRef>
              <c:f>'Граф для воды'!$O$13</c:f>
              <c:strCache>
                <c:ptCount val="1"/>
                <c:pt idx="0">
                  <c:v>Кz ∑DDT</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воды'!$O$15:$O$21</c:f>
              <c:numCache>
                <c:formatCode>General</c:formatCode>
                <c:ptCount val="7"/>
                <c:pt idx="0">
                  <c:v>3.42</c:v>
                </c:pt>
                <c:pt idx="1">
                  <c:v>0.34</c:v>
                </c:pt>
                <c:pt idx="2">
                  <c:v>0.87</c:v>
                </c:pt>
                <c:pt idx="3">
                  <c:v>0.2</c:v>
                </c:pt>
                <c:pt idx="4">
                  <c:v>0</c:v>
                </c:pt>
                <c:pt idx="5">
                  <c:v>0.89</c:v>
                </c:pt>
                <c:pt idx="6">
                  <c:v>3.75</c:v>
                </c:pt>
              </c:numCache>
            </c:numRef>
          </c:val>
          <c:extLst>
            <c:ext xmlns:c16="http://schemas.microsoft.com/office/drawing/2014/chart" uri="{C3380CC4-5D6E-409C-BE32-E72D297353CC}">
              <c16:uniqueId val="{00000001-9ABD-411E-BF5A-CA6500A755ED}"/>
            </c:ext>
          </c:extLst>
        </c:ser>
        <c:ser>
          <c:idx val="3"/>
          <c:order val="3"/>
          <c:tx>
            <c:strRef>
              <c:f>'Граф для воды'!$P$13</c:f>
              <c:strCache>
                <c:ptCount val="1"/>
                <c:pt idx="0">
                  <c:v>Кz ∑HCH</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воды'!$P$15:$P$21</c:f>
              <c:numCache>
                <c:formatCode>General</c:formatCode>
                <c:ptCount val="7"/>
                <c:pt idx="0">
                  <c:v>0.95</c:v>
                </c:pt>
                <c:pt idx="1">
                  <c:v>0.12</c:v>
                </c:pt>
                <c:pt idx="2">
                  <c:v>0.55000000000000004</c:v>
                </c:pt>
                <c:pt idx="3">
                  <c:v>0.06</c:v>
                </c:pt>
                <c:pt idx="4">
                  <c:v>0.1</c:v>
                </c:pt>
                <c:pt idx="5">
                  <c:v>0.32</c:v>
                </c:pt>
                <c:pt idx="6">
                  <c:v>1.56</c:v>
                </c:pt>
              </c:numCache>
            </c:numRef>
          </c:val>
          <c:extLst>
            <c:ext xmlns:c16="http://schemas.microsoft.com/office/drawing/2014/chart" uri="{C3380CC4-5D6E-409C-BE32-E72D297353CC}">
              <c16:uniqueId val="{00000002-9ABD-411E-BF5A-CA6500A755ED}"/>
            </c:ext>
          </c:extLst>
        </c:ser>
        <c:ser>
          <c:idx val="4"/>
          <c:order val="4"/>
          <c:tx>
            <c:strRef>
              <c:f>'Граф для воды'!$Q$13</c:f>
              <c:strCache>
                <c:ptCount val="1"/>
                <c:pt idx="0">
                  <c:v>Кz HCB</c:v>
                </c:pt>
              </c:strCache>
            </c:strRef>
          </c:tx>
          <c:spPr>
            <a:solidFill>
              <a:schemeClr val="accent5"/>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воды'!$Q$15:$Q$21</c:f>
              <c:numCache>
                <c:formatCode>General</c:formatCode>
                <c:ptCount val="7"/>
                <c:pt idx="0">
                  <c:v>0</c:v>
                </c:pt>
                <c:pt idx="1">
                  <c:v>0</c:v>
                </c:pt>
                <c:pt idx="2">
                  <c:v>0.02</c:v>
                </c:pt>
                <c:pt idx="3">
                  <c:v>0</c:v>
                </c:pt>
                <c:pt idx="4">
                  <c:v>0</c:v>
                </c:pt>
                <c:pt idx="5">
                  <c:v>0</c:v>
                </c:pt>
                <c:pt idx="6">
                  <c:v>0</c:v>
                </c:pt>
              </c:numCache>
            </c:numRef>
          </c:val>
          <c:extLst>
            <c:ext xmlns:c16="http://schemas.microsoft.com/office/drawing/2014/chart" uri="{C3380CC4-5D6E-409C-BE32-E72D297353CC}">
              <c16:uniqueId val="{00000003-9ABD-411E-BF5A-CA6500A755ED}"/>
            </c:ext>
          </c:extLst>
        </c:ser>
        <c:ser>
          <c:idx val="5"/>
          <c:order val="5"/>
          <c:tx>
            <c:strRef>
              <c:f>'Граф для воды'!$R$13</c:f>
              <c:strCache>
                <c:ptCount val="1"/>
                <c:pt idx="0">
                  <c:v>Кz heptachlor</c:v>
                </c:pt>
              </c:strCache>
            </c:strRef>
          </c:tx>
          <c:spPr>
            <a:solidFill>
              <a:schemeClr val="accent6"/>
            </a:solidFill>
            <a:ln>
              <a:noFill/>
            </a:ln>
            <a:effectLst/>
          </c:spPr>
          <c:invertIfNegative val="0"/>
          <c:dLbls>
            <c:dLbl>
              <c:idx val="0"/>
              <c:layout>
                <c:manualLayout>
                  <c:x val="1.7903647897162367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BD-411E-BF5A-CA6500A755ED}"/>
                </c:ext>
              </c:extLst>
            </c:dLbl>
            <c:dLbl>
              <c:idx val="1"/>
              <c:layout>
                <c:manualLayout>
                  <c:x val="3.6760545888586842E-2"/>
                  <c:y val="6.8782610221608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D-411E-BF5A-CA6500A755ED}"/>
                </c:ext>
              </c:extLst>
            </c:dLbl>
            <c:dLbl>
              <c:idx val="2"/>
              <c:layout>
                <c:manualLayout>
                  <c:x val="3.1361033030712478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BD-411E-BF5A-CA6500A755ED}"/>
                </c:ext>
              </c:extLst>
            </c:dLbl>
            <c:dLbl>
              <c:idx val="3"/>
              <c:layout>
                <c:manualLayout>
                  <c:x val="2.6624618243103346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BD-411E-BF5A-CA6500A755ED}"/>
                </c:ext>
              </c:extLst>
            </c:dLbl>
            <c:dLbl>
              <c:idx val="4"/>
              <c:layout>
                <c:manualLayout>
                  <c:x val="2.9655923707173119E-2"/>
                  <c:y val="7.1056752932480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BD-411E-BF5A-CA6500A755ED}"/>
                </c:ext>
              </c:extLst>
            </c:dLbl>
            <c:dLbl>
              <c:idx val="5"/>
              <c:layout>
                <c:manualLayout>
                  <c:x val="2.4919508919564116E-2"/>
                  <c:y val="7.33308956433513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BD-411E-BF5A-CA6500A755ED}"/>
                </c:ext>
              </c:extLst>
            </c:dLbl>
            <c:dLbl>
              <c:idx val="6"/>
              <c:layout>
                <c:manualLayout>
                  <c:x val="1.781488673815039E-2"/>
                  <c:y val="7.1056752932480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BD-411E-BF5A-CA6500A755ED}"/>
                </c:ext>
              </c:extLst>
            </c:dLbl>
            <c:spPr>
              <a:solidFill>
                <a:schemeClr val="accent6"/>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воды'!$R$15:$R$21</c:f>
              <c:numCache>
                <c:formatCode>General</c:formatCode>
                <c:ptCount val="7"/>
                <c:pt idx="0">
                  <c:v>38</c:v>
                </c:pt>
                <c:pt idx="1">
                  <c:v>226.33</c:v>
                </c:pt>
                <c:pt idx="2">
                  <c:v>90.33</c:v>
                </c:pt>
                <c:pt idx="3">
                  <c:v>65.89</c:v>
                </c:pt>
                <c:pt idx="4">
                  <c:v>319.33</c:v>
                </c:pt>
                <c:pt idx="5">
                  <c:v>551.83000000000004</c:v>
                </c:pt>
                <c:pt idx="6">
                  <c:v>369.72</c:v>
                </c:pt>
              </c:numCache>
            </c:numRef>
          </c:val>
          <c:extLst>
            <c:ext xmlns:c16="http://schemas.microsoft.com/office/drawing/2014/chart" uri="{C3380CC4-5D6E-409C-BE32-E72D297353CC}">
              <c16:uniqueId val="{0000000B-9ABD-411E-BF5A-CA6500A755ED}"/>
            </c:ext>
          </c:extLst>
        </c:ser>
        <c:ser>
          <c:idx val="6"/>
          <c:order val="6"/>
          <c:tx>
            <c:strRef>
              <c:f>'Граф для воды'!$S$13</c:f>
              <c:strCache>
                <c:ptCount val="1"/>
                <c:pt idx="0">
                  <c:v>Кz ∑ cyclodiene pesticides</c:v>
                </c:pt>
              </c:strCache>
            </c:strRef>
          </c:tx>
          <c:spPr>
            <a:solidFill>
              <a:schemeClr val="accent1">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воды'!$S$15:$S$21</c:f>
              <c:numCache>
                <c:formatCode>General</c:formatCode>
                <c:ptCount val="7"/>
                <c:pt idx="0">
                  <c:v>0.5</c:v>
                </c:pt>
                <c:pt idx="1">
                  <c:v>2.92</c:v>
                </c:pt>
                <c:pt idx="2">
                  <c:v>1.23</c:v>
                </c:pt>
                <c:pt idx="3">
                  <c:v>1.63</c:v>
                </c:pt>
                <c:pt idx="4">
                  <c:v>0.77</c:v>
                </c:pt>
                <c:pt idx="5">
                  <c:v>1.01</c:v>
                </c:pt>
                <c:pt idx="6">
                  <c:v>1.99</c:v>
                </c:pt>
              </c:numCache>
            </c:numRef>
          </c:val>
          <c:extLst>
            <c:ext xmlns:c16="http://schemas.microsoft.com/office/drawing/2014/chart" uri="{C3380CC4-5D6E-409C-BE32-E72D297353CC}">
              <c16:uniqueId val="{0000000C-9ABD-411E-BF5A-CA6500A755ED}"/>
            </c:ext>
          </c:extLst>
        </c:ser>
        <c:ser>
          <c:idx val="7"/>
          <c:order val="7"/>
          <c:tx>
            <c:strRef>
              <c:f>'Граф для воды'!$T$13</c:f>
              <c:strCache>
                <c:ptCount val="1"/>
                <c:pt idx="0">
                  <c:v>Kz Atrazine</c:v>
                </c:pt>
              </c:strCache>
            </c:strRef>
          </c:tx>
          <c:spPr>
            <a:solidFill>
              <a:schemeClr val="accent2">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воды'!$T$15:$T$21</c:f>
              <c:numCache>
                <c:formatCode>General</c:formatCode>
                <c:ptCount val="7"/>
                <c:pt idx="0">
                  <c:v>0</c:v>
                </c:pt>
                <c:pt idx="1">
                  <c:v>0.04</c:v>
                </c:pt>
                <c:pt idx="2">
                  <c:v>0.02</c:v>
                </c:pt>
                <c:pt idx="3">
                  <c:v>0.01</c:v>
                </c:pt>
                <c:pt idx="4">
                  <c:v>0</c:v>
                </c:pt>
                <c:pt idx="5">
                  <c:v>0</c:v>
                </c:pt>
                <c:pt idx="6">
                  <c:v>0</c:v>
                </c:pt>
              </c:numCache>
            </c:numRef>
          </c:val>
          <c:extLst>
            <c:ext xmlns:c16="http://schemas.microsoft.com/office/drawing/2014/chart" uri="{C3380CC4-5D6E-409C-BE32-E72D297353CC}">
              <c16:uniqueId val="{0000000D-9ABD-411E-BF5A-CA6500A755ED}"/>
            </c:ext>
          </c:extLst>
        </c:ser>
        <c:ser>
          <c:idx val="8"/>
          <c:order val="8"/>
          <c:tx>
            <c:strRef>
              <c:f>'Граф для воды'!$U$13</c:f>
              <c:strCache>
                <c:ptCount val="1"/>
                <c:pt idx="0">
                  <c:v>Кз Chlorpyrifos</c:v>
                </c:pt>
              </c:strCache>
            </c:strRef>
          </c:tx>
          <c:spPr>
            <a:solidFill>
              <a:schemeClr val="accent3">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воды'!$U$15:$U$21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E-9ABD-411E-BF5A-CA6500A755ED}"/>
            </c:ext>
          </c:extLst>
        </c:ser>
        <c:dLbls>
          <c:showLegendKey val="0"/>
          <c:showVal val="0"/>
          <c:showCatName val="0"/>
          <c:showSerName val="0"/>
          <c:showPercent val="0"/>
          <c:showBubbleSize val="0"/>
        </c:dLbls>
        <c:gapWidth val="219"/>
        <c:axId val="348211832"/>
        <c:axId val="348205928"/>
        <c:extLst>
          <c:ext xmlns:c15="http://schemas.microsoft.com/office/drawing/2012/chart" uri="{02D57815-91ED-43cb-92C2-25804820EDAC}">
            <c15:filteredBarSeries>
              <c15:ser>
                <c:idx val="0"/>
                <c:order val="0"/>
                <c:tx>
                  <c:strRef>
                    <c:extLst>
                      <c:ext uri="{02D57815-91ED-43cb-92C2-25804820EDAC}">
                        <c15:formulaRef>
                          <c15:sqref>'Граф для воды'!$M$13</c15:sqref>
                        </c15:formulaRef>
                      </c:ext>
                    </c:extLst>
                    <c:strCache>
                      <c:ptCount val="1"/>
                      <c:pt idx="0">
                        <c:v>Кz OPAO</c:v>
                      </c:pt>
                    </c:strCache>
                  </c:strRef>
                </c:tx>
                <c:spPr>
                  <a:solidFill>
                    <a:schemeClr val="accent1"/>
                  </a:solidFill>
                  <a:ln>
                    <a:noFill/>
                  </a:ln>
                  <a:effectLst/>
                </c:spPr>
                <c:invertIfNegative val="0"/>
                <c:cat>
                  <c:strRef>
                    <c:extLst>
                      <c:ext uri="{02D57815-91ED-43cb-92C2-25804820EDAC}">
                        <c15:formulaRef>
                          <c15:sqref>'Граф для воды'!$B$15:$B$21</c15:sqref>
                        </c15:formulaRef>
                      </c:ext>
                    </c:extLst>
                    <c:strCache>
                      <c:ptCount val="7"/>
                      <c:pt idx="0">
                        <c:v>CW1</c:v>
                      </c:pt>
                      <c:pt idx="1">
                        <c:v>CW4</c:v>
                      </c:pt>
                      <c:pt idx="2">
                        <c:v>CW5</c:v>
                      </c:pt>
                      <c:pt idx="3">
                        <c:v>CW6</c:v>
                      </c:pt>
                      <c:pt idx="4">
                        <c:v>CW7</c:v>
                      </c:pt>
                      <c:pt idx="5">
                        <c:v>TW5</c:v>
                      </c:pt>
                      <c:pt idx="6">
                        <c:v>Danube region</c:v>
                      </c:pt>
                    </c:strCache>
                  </c:strRef>
                </c:cat>
                <c:val>
                  <c:numRef>
                    <c:extLst>
                      <c:ext uri="{02D57815-91ED-43cb-92C2-25804820EDAC}">
                        <c15:formulaRef>
                          <c15:sqref>'Граф для воды'!$M$15:$M$21</c15:sqref>
                        </c15:formulaRef>
                      </c:ext>
                    </c:extLst>
                    <c:numCache>
                      <c:formatCode>General</c:formatCode>
                      <c:ptCount val="7"/>
                      <c:pt idx="0">
                        <c:v>6.31</c:v>
                      </c:pt>
                      <c:pt idx="1">
                        <c:v>28.82</c:v>
                      </c:pt>
                      <c:pt idx="2">
                        <c:v>11.83</c:v>
                      </c:pt>
                      <c:pt idx="3">
                        <c:v>8.5299999999999994</c:v>
                      </c:pt>
                      <c:pt idx="4">
                        <c:v>40.03</c:v>
                      </c:pt>
                      <c:pt idx="5">
                        <c:v>69.48</c:v>
                      </c:pt>
                      <c:pt idx="6">
                        <c:v>48.08</c:v>
                      </c:pt>
                    </c:numCache>
                  </c:numRef>
                </c:val>
                <c:extLst>
                  <c:ext xmlns:c16="http://schemas.microsoft.com/office/drawing/2014/chart" uri="{C3380CC4-5D6E-409C-BE32-E72D297353CC}">
                    <c16:uniqueId val="{00000014-9ABD-411E-BF5A-CA6500A755ED}"/>
                  </c:ext>
                </c:extLst>
              </c15:ser>
            </c15:filteredBarSeries>
          </c:ext>
        </c:extLst>
      </c:barChart>
      <c:lineChart>
        <c:grouping val="standard"/>
        <c:varyColors val="0"/>
        <c:ser>
          <c:idx val="9"/>
          <c:order val="9"/>
          <c:tx>
            <c:strRef>
              <c:f>'Граф для воды'!$V$13</c:f>
              <c:strCache>
                <c:ptCount val="1"/>
                <c:pt idx="0">
                  <c:v>Very good</c:v>
                </c:pt>
              </c:strCache>
            </c:strRef>
          </c:tx>
          <c:spPr>
            <a:ln w="28575" cap="rnd">
              <a:solidFill>
                <a:srgbClr val="00B0F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воды'!$V$15:$V$21</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F-9ABD-411E-BF5A-CA6500A755ED}"/>
            </c:ext>
          </c:extLst>
        </c:ser>
        <c:ser>
          <c:idx val="10"/>
          <c:order val="10"/>
          <c:tx>
            <c:strRef>
              <c:f>'Граф для воды'!$W$13</c:f>
              <c:strCache>
                <c:ptCount val="1"/>
                <c:pt idx="0">
                  <c:v>Good</c:v>
                </c:pt>
              </c:strCache>
            </c:strRef>
          </c:tx>
          <c:spPr>
            <a:ln w="28575" cap="rnd">
              <a:solidFill>
                <a:srgbClr val="00B05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воды'!$W$15:$W$21</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10-9ABD-411E-BF5A-CA6500A755ED}"/>
            </c:ext>
          </c:extLst>
        </c:ser>
        <c:ser>
          <c:idx val="11"/>
          <c:order val="11"/>
          <c:tx>
            <c:strRef>
              <c:f>'Граф для воды'!$X$13</c:f>
              <c:strCache>
                <c:ptCount val="1"/>
                <c:pt idx="0">
                  <c:v>Satisfactory</c:v>
                </c:pt>
              </c:strCache>
            </c:strRef>
          </c:tx>
          <c:spPr>
            <a:ln w="28575" cap="rnd">
              <a:solidFill>
                <a:srgbClr val="FFFF0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воды'!$X$15:$X$21</c:f>
              <c:numCache>
                <c:formatCode>General</c:formatCode>
                <c:ptCount val="7"/>
                <c:pt idx="0">
                  <c:v>2.5</c:v>
                </c:pt>
                <c:pt idx="1">
                  <c:v>2.5</c:v>
                </c:pt>
                <c:pt idx="2">
                  <c:v>2.5</c:v>
                </c:pt>
                <c:pt idx="3">
                  <c:v>2.5</c:v>
                </c:pt>
                <c:pt idx="4">
                  <c:v>2.5</c:v>
                </c:pt>
                <c:pt idx="5">
                  <c:v>2.5</c:v>
                </c:pt>
                <c:pt idx="6">
                  <c:v>2.5</c:v>
                </c:pt>
              </c:numCache>
            </c:numRef>
          </c:val>
          <c:smooth val="0"/>
          <c:extLst>
            <c:ext xmlns:c16="http://schemas.microsoft.com/office/drawing/2014/chart" uri="{C3380CC4-5D6E-409C-BE32-E72D297353CC}">
              <c16:uniqueId val="{00000011-9ABD-411E-BF5A-CA6500A755ED}"/>
            </c:ext>
          </c:extLst>
        </c:ser>
        <c:ser>
          <c:idx val="12"/>
          <c:order val="12"/>
          <c:tx>
            <c:strRef>
              <c:f>'Граф для воды'!$Y$13</c:f>
              <c:strCache>
                <c:ptCount val="1"/>
                <c:pt idx="0">
                  <c:v>Bad</c:v>
                </c:pt>
              </c:strCache>
            </c:strRef>
          </c:tx>
          <c:spPr>
            <a:ln w="28575" cap="rnd">
              <a:solidFill>
                <a:schemeClr val="accent2"/>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воды'!$Y$15:$Y$21</c:f>
              <c:numCache>
                <c:formatCode>General</c:formatCode>
                <c:ptCount val="7"/>
                <c:pt idx="0">
                  <c:v>5</c:v>
                </c:pt>
                <c:pt idx="1">
                  <c:v>5</c:v>
                </c:pt>
                <c:pt idx="2">
                  <c:v>5</c:v>
                </c:pt>
                <c:pt idx="3">
                  <c:v>5</c:v>
                </c:pt>
                <c:pt idx="4">
                  <c:v>5</c:v>
                </c:pt>
                <c:pt idx="5">
                  <c:v>5</c:v>
                </c:pt>
                <c:pt idx="6">
                  <c:v>5</c:v>
                </c:pt>
              </c:numCache>
            </c:numRef>
          </c:val>
          <c:smooth val="0"/>
          <c:extLst>
            <c:ext xmlns:c16="http://schemas.microsoft.com/office/drawing/2014/chart" uri="{C3380CC4-5D6E-409C-BE32-E72D297353CC}">
              <c16:uniqueId val="{00000012-9ABD-411E-BF5A-CA6500A755ED}"/>
            </c:ext>
          </c:extLst>
        </c:ser>
        <c:ser>
          <c:idx val="13"/>
          <c:order val="13"/>
          <c:tx>
            <c:strRef>
              <c:f>'Граф для воды'!$Z$13</c:f>
              <c:strCache>
                <c:ptCount val="1"/>
                <c:pt idx="0">
                  <c:v>Very bad</c:v>
                </c:pt>
              </c:strCache>
            </c:strRef>
          </c:tx>
          <c:spPr>
            <a:ln w="28575" cap="rnd">
              <a:solidFill>
                <a:srgbClr val="FF0000"/>
              </a:solidFill>
              <a:round/>
            </a:ln>
            <a:effectLst/>
          </c:spPr>
          <c:marker>
            <c:symbol val="none"/>
          </c:marker>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воды'!$Z$15:$Z$21</c:f>
              <c:numCache>
                <c:formatCode>General</c:formatCode>
                <c:ptCount val="7"/>
                <c:pt idx="0">
                  <c:v>5.2</c:v>
                </c:pt>
                <c:pt idx="1">
                  <c:v>5.2</c:v>
                </c:pt>
                <c:pt idx="2">
                  <c:v>5.2</c:v>
                </c:pt>
                <c:pt idx="3">
                  <c:v>5.2</c:v>
                </c:pt>
                <c:pt idx="4">
                  <c:v>5.2</c:v>
                </c:pt>
                <c:pt idx="5">
                  <c:v>5.2</c:v>
                </c:pt>
                <c:pt idx="6">
                  <c:v>5.2</c:v>
                </c:pt>
              </c:numCache>
            </c:numRef>
          </c:val>
          <c:smooth val="0"/>
          <c:extLst>
            <c:ext xmlns:c16="http://schemas.microsoft.com/office/drawing/2014/chart" uri="{C3380CC4-5D6E-409C-BE32-E72D297353CC}">
              <c16:uniqueId val="{00000013-9ABD-411E-BF5A-CA6500A755ED}"/>
            </c:ext>
          </c:extLst>
        </c:ser>
        <c:dLbls>
          <c:showLegendKey val="0"/>
          <c:showVal val="0"/>
          <c:showCatName val="0"/>
          <c:showSerName val="0"/>
          <c:showPercent val="0"/>
          <c:showBubbleSize val="0"/>
        </c:dLbls>
        <c:marker val="1"/>
        <c:smooth val="0"/>
        <c:axId val="348211832"/>
        <c:axId val="348205928"/>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'Граф для воды'!$N$13</c:f>
              <c:strCache>
                <c:ptCount val="1"/>
                <c:pt idx="0">
                  <c:v>Кz DDT</c:v>
                </c:pt>
              </c:strCache>
            </c:strRef>
          </c:tx>
          <c:spPr>
            <a:solidFill>
              <a:schemeClr val="accent2"/>
            </a:solidFill>
            <a:ln>
              <a:noFill/>
            </a:ln>
            <a:effectLst/>
          </c:spPr>
          <c:invertIfNegative val="0"/>
          <c:cat>
            <c:strRef>
              <c:f>'Граф для воды'!$B$23:$B$24</c:f>
              <c:strCache>
                <c:ptCount val="2"/>
                <c:pt idx="0">
                  <c:v>TW5</c:v>
                </c:pt>
                <c:pt idx="1">
                  <c:v>Danube region</c:v>
                </c:pt>
              </c:strCache>
            </c:strRef>
          </c:cat>
          <c:val>
            <c:numRef>
              <c:f>'Граф для воды'!$N$23:$N$24</c:f>
              <c:numCache>
                <c:formatCode>General</c:formatCode>
                <c:ptCount val="2"/>
                <c:pt idx="0">
                  <c:v>0.87</c:v>
                </c:pt>
                <c:pt idx="1">
                  <c:v>2.84</c:v>
                </c:pt>
              </c:numCache>
            </c:numRef>
          </c:val>
          <c:extLst>
            <c:ext xmlns:c16="http://schemas.microsoft.com/office/drawing/2014/chart" uri="{C3380CC4-5D6E-409C-BE32-E72D297353CC}">
              <c16:uniqueId val="{00000000-8388-44A1-A0CF-5942033C9C80}"/>
            </c:ext>
          </c:extLst>
        </c:ser>
        <c:ser>
          <c:idx val="2"/>
          <c:order val="2"/>
          <c:tx>
            <c:strRef>
              <c:f>'Граф для воды'!$O$13</c:f>
              <c:strCache>
                <c:ptCount val="1"/>
                <c:pt idx="0">
                  <c:v>Кz ∑DDT</c:v>
                </c:pt>
              </c:strCache>
            </c:strRef>
          </c:tx>
          <c:spPr>
            <a:solidFill>
              <a:schemeClr val="accent3"/>
            </a:solidFill>
            <a:ln>
              <a:noFill/>
            </a:ln>
            <a:effectLst/>
          </c:spPr>
          <c:invertIfNegative val="0"/>
          <c:cat>
            <c:strRef>
              <c:f>'Граф для воды'!$B$23:$B$24</c:f>
              <c:strCache>
                <c:ptCount val="2"/>
                <c:pt idx="0">
                  <c:v>TW5</c:v>
                </c:pt>
                <c:pt idx="1">
                  <c:v>Danube region</c:v>
                </c:pt>
              </c:strCache>
            </c:strRef>
          </c:cat>
          <c:val>
            <c:numRef>
              <c:f>'Граф для воды'!$O$23:$O$24</c:f>
              <c:numCache>
                <c:formatCode>General</c:formatCode>
                <c:ptCount val="2"/>
                <c:pt idx="0">
                  <c:v>0.62</c:v>
                </c:pt>
                <c:pt idx="1">
                  <c:v>1.44</c:v>
                </c:pt>
              </c:numCache>
            </c:numRef>
          </c:val>
          <c:extLst>
            <c:ext xmlns:c16="http://schemas.microsoft.com/office/drawing/2014/chart" uri="{C3380CC4-5D6E-409C-BE32-E72D297353CC}">
              <c16:uniqueId val="{00000001-8388-44A1-A0CF-5942033C9C80}"/>
            </c:ext>
          </c:extLst>
        </c:ser>
        <c:ser>
          <c:idx val="3"/>
          <c:order val="3"/>
          <c:tx>
            <c:strRef>
              <c:f>'Граф для воды'!$P$13</c:f>
              <c:strCache>
                <c:ptCount val="1"/>
                <c:pt idx="0">
                  <c:v>Кz ∑HCH</c:v>
                </c:pt>
              </c:strCache>
            </c:strRef>
          </c:tx>
          <c:spPr>
            <a:solidFill>
              <a:schemeClr val="accent4"/>
            </a:solidFill>
            <a:ln>
              <a:noFill/>
            </a:ln>
            <a:effectLst/>
          </c:spPr>
          <c:invertIfNegative val="0"/>
          <c:cat>
            <c:strRef>
              <c:f>'Граф для воды'!$B$23:$B$24</c:f>
              <c:strCache>
                <c:ptCount val="2"/>
                <c:pt idx="0">
                  <c:v>TW5</c:v>
                </c:pt>
                <c:pt idx="1">
                  <c:v>Danube region</c:v>
                </c:pt>
              </c:strCache>
            </c:strRef>
          </c:cat>
          <c:val>
            <c:numRef>
              <c:f>'Граф для воды'!$P$23:$P$24</c:f>
              <c:numCache>
                <c:formatCode>General</c:formatCode>
                <c:ptCount val="2"/>
                <c:pt idx="0">
                  <c:v>0.74</c:v>
                </c:pt>
                <c:pt idx="1">
                  <c:v>1.1200000000000001</c:v>
                </c:pt>
              </c:numCache>
            </c:numRef>
          </c:val>
          <c:extLst>
            <c:ext xmlns:c16="http://schemas.microsoft.com/office/drawing/2014/chart" uri="{C3380CC4-5D6E-409C-BE32-E72D297353CC}">
              <c16:uniqueId val="{00000002-8388-44A1-A0CF-5942033C9C80}"/>
            </c:ext>
          </c:extLst>
        </c:ser>
        <c:ser>
          <c:idx val="4"/>
          <c:order val="4"/>
          <c:tx>
            <c:strRef>
              <c:f>'Граф для воды'!$Q$13</c:f>
              <c:strCache>
                <c:ptCount val="1"/>
                <c:pt idx="0">
                  <c:v>Кz HCB</c:v>
                </c:pt>
              </c:strCache>
            </c:strRef>
          </c:tx>
          <c:spPr>
            <a:solidFill>
              <a:schemeClr val="accent5"/>
            </a:solidFill>
            <a:ln>
              <a:noFill/>
            </a:ln>
            <a:effectLst/>
          </c:spPr>
          <c:invertIfNegative val="0"/>
          <c:cat>
            <c:strRef>
              <c:f>'Граф для воды'!$B$23:$B$24</c:f>
              <c:strCache>
                <c:ptCount val="2"/>
                <c:pt idx="0">
                  <c:v>TW5</c:v>
                </c:pt>
                <c:pt idx="1">
                  <c:v>Danube region</c:v>
                </c:pt>
              </c:strCache>
            </c:strRef>
          </c:cat>
          <c:val>
            <c:numRef>
              <c:f>'Граф для воды'!$Q$23:$Q$24</c:f>
              <c:numCache>
                <c:formatCode>General</c:formatCode>
                <c:ptCount val="2"/>
                <c:pt idx="0">
                  <c:v>0</c:v>
                </c:pt>
                <c:pt idx="1">
                  <c:v>0</c:v>
                </c:pt>
              </c:numCache>
            </c:numRef>
          </c:val>
          <c:extLst>
            <c:ext xmlns:c16="http://schemas.microsoft.com/office/drawing/2014/chart" uri="{C3380CC4-5D6E-409C-BE32-E72D297353CC}">
              <c16:uniqueId val="{00000003-8388-44A1-A0CF-5942033C9C80}"/>
            </c:ext>
          </c:extLst>
        </c:ser>
        <c:ser>
          <c:idx val="5"/>
          <c:order val="5"/>
          <c:tx>
            <c:strRef>
              <c:f>'Граф для воды'!$R$13</c:f>
              <c:strCache>
                <c:ptCount val="1"/>
                <c:pt idx="0">
                  <c:v>Кz heptachlor</c:v>
                </c:pt>
              </c:strCache>
            </c:strRef>
          </c:tx>
          <c:spPr>
            <a:solidFill>
              <a:schemeClr val="accent6"/>
            </a:solidFill>
            <a:ln>
              <a:noFill/>
            </a:ln>
            <a:effectLst/>
          </c:spPr>
          <c:invertIfNegative val="0"/>
          <c:dLbls>
            <c:dLbl>
              <c:idx val="0"/>
              <c:layout>
                <c:manualLayout>
                  <c:x val="1.7903647897162367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88-44A1-A0CF-5942033C9C80}"/>
                </c:ext>
              </c:extLst>
            </c:dLbl>
            <c:dLbl>
              <c:idx val="1"/>
              <c:layout>
                <c:manualLayout>
                  <c:x val="3.6760545888586842E-2"/>
                  <c:y val="6.8782610221608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88-44A1-A0CF-5942033C9C80}"/>
                </c:ext>
              </c:extLst>
            </c:dLbl>
            <c:dLbl>
              <c:idx val="2"/>
              <c:layout>
                <c:manualLayout>
                  <c:x val="3.1361033030712478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88-44A1-A0CF-5942033C9C80}"/>
                </c:ext>
              </c:extLst>
            </c:dLbl>
            <c:dLbl>
              <c:idx val="3"/>
              <c:layout>
                <c:manualLayout>
                  <c:x val="2.6624618243103346E-2"/>
                  <c:y val="7.105675293248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88-44A1-A0CF-5942033C9C80}"/>
                </c:ext>
              </c:extLst>
            </c:dLbl>
            <c:dLbl>
              <c:idx val="4"/>
              <c:layout>
                <c:manualLayout>
                  <c:x val="2.9655923707173119E-2"/>
                  <c:y val="7.1056752932480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88-44A1-A0CF-5942033C9C80}"/>
                </c:ext>
              </c:extLst>
            </c:dLbl>
            <c:dLbl>
              <c:idx val="5"/>
              <c:layout>
                <c:manualLayout>
                  <c:x val="2.4919508919564116E-2"/>
                  <c:y val="7.33308956433513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88-44A1-A0CF-5942033C9C80}"/>
                </c:ext>
              </c:extLst>
            </c:dLbl>
            <c:dLbl>
              <c:idx val="6"/>
              <c:layout>
                <c:manualLayout>
                  <c:x val="1.781488673815039E-2"/>
                  <c:y val="7.1056752932480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88-44A1-A0CF-5942033C9C80}"/>
                </c:ext>
              </c:extLst>
            </c:dLbl>
            <c:spPr>
              <a:solidFill>
                <a:schemeClr val="accent6"/>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 для воды'!$B$23:$B$24</c:f>
              <c:strCache>
                <c:ptCount val="2"/>
                <c:pt idx="0">
                  <c:v>TW5</c:v>
                </c:pt>
                <c:pt idx="1">
                  <c:v>Danube region</c:v>
                </c:pt>
              </c:strCache>
            </c:strRef>
          </c:cat>
          <c:val>
            <c:numRef>
              <c:f>'Граф для воды'!$R$23:$R$24</c:f>
              <c:numCache>
                <c:formatCode>General</c:formatCode>
                <c:ptCount val="2"/>
                <c:pt idx="0">
                  <c:v>1023.83</c:v>
                </c:pt>
                <c:pt idx="1">
                  <c:v>1240.1099999999999</c:v>
                </c:pt>
              </c:numCache>
            </c:numRef>
          </c:val>
          <c:extLst>
            <c:ext xmlns:c16="http://schemas.microsoft.com/office/drawing/2014/chart" uri="{C3380CC4-5D6E-409C-BE32-E72D297353CC}">
              <c16:uniqueId val="{0000000B-8388-44A1-A0CF-5942033C9C80}"/>
            </c:ext>
          </c:extLst>
        </c:ser>
        <c:ser>
          <c:idx val="6"/>
          <c:order val="6"/>
          <c:tx>
            <c:strRef>
              <c:f>'Граф для воды'!$S$13</c:f>
              <c:strCache>
                <c:ptCount val="1"/>
                <c:pt idx="0">
                  <c:v>Кz ∑ cyclodiene pesticides</c:v>
                </c:pt>
              </c:strCache>
            </c:strRef>
          </c:tx>
          <c:spPr>
            <a:solidFill>
              <a:schemeClr val="accent1">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воды'!$S$23:$S$24</c:f>
              <c:numCache>
                <c:formatCode>General</c:formatCode>
                <c:ptCount val="2"/>
                <c:pt idx="0">
                  <c:v>1.45</c:v>
                </c:pt>
                <c:pt idx="1">
                  <c:v>1.37</c:v>
                </c:pt>
              </c:numCache>
            </c:numRef>
          </c:val>
          <c:extLst>
            <c:ext xmlns:c16="http://schemas.microsoft.com/office/drawing/2014/chart" uri="{C3380CC4-5D6E-409C-BE32-E72D297353CC}">
              <c16:uniqueId val="{0000000C-8388-44A1-A0CF-5942033C9C80}"/>
            </c:ext>
          </c:extLst>
        </c:ser>
        <c:ser>
          <c:idx val="7"/>
          <c:order val="7"/>
          <c:tx>
            <c:strRef>
              <c:f>'Граф для воды'!$T$13</c:f>
              <c:strCache>
                <c:ptCount val="1"/>
                <c:pt idx="0">
                  <c:v>Kz Atrazine</c:v>
                </c:pt>
              </c:strCache>
            </c:strRef>
          </c:tx>
          <c:spPr>
            <a:solidFill>
              <a:schemeClr val="accent2">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воды'!$T$23:$T$24</c:f>
              <c:numCache>
                <c:formatCode>General</c:formatCode>
                <c:ptCount val="2"/>
                <c:pt idx="0">
                  <c:v>0</c:v>
                </c:pt>
                <c:pt idx="1">
                  <c:v>0.01</c:v>
                </c:pt>
              </c:numCache>
            </c:numRef>
          </c:val>
          <c:extLst>
            <c:ext xmlns:c16="http://schemas.microsoft.com/office/drawing/2014/chart" uri="{C3380CC4-5D6E-409C-BE32-E72D297353CC}">
              <c16:uniqueId val="{0000000D-8388-44A1-A0CF-5942033C9C80}"/>
            </c:ext>
          </c:extLst>
        </c:ser>
        <c:ser>
          <c:idx val="8"/>
          <c:order val="8"/>
          <c:tx>
            <c:strRef>
              <c:f>'Граф для воды'!$U$13</c:f>
              <c:strCache>
                <c:ptCount val="1"/>
                <c:pt idx="0">
                  <c:v>Кз Chlorpyrifos</c:v>
                </c:pt>
              </c:strCache>
            </c:strRef>
          </c:tx>
          <c:spPr>
            <a:solidFill>
              <a:schemeClr val="accent3">
                <a:lumMod val="60000"/>
              </a:schemeClr>
            </a:solidFill>
            <a:ln>
              <a:noFill/>
            </a:ln>
            <a:effectLst/>
          </c:spPr>
          <c:invertIfNegative val="0"/>
          <c:cat>
            <c:strRef>
              <c:f>'Граф для воды'!$B$23:$B$24</c:f>
              <c:strCache>
                <c:ptCount val="2"/>
                <c:pt idx="0">
                  <c:v>TW5</c:v>
                </c:pt>
                <c:pt idx="1">
                  <c:v>Danube region</c:v>
                </c:pt>
              </c:strCache>
            </c:strRef>
          </c:cat>
          <c:val>
            <c:numRef>
              <c:f>'Граф для воды'!$U$23:$U$24</c:f>
              <c:numCache>
                <c:formatCode>General</c:formatCode>
                <c:ptCount val="2"/>
                <c:pt idx="0">
                  <c:v>0</c:v>
                </c:pt>
                <c:pt idx="1">
                  <c:v>0</c:v>
                </c:pt>
              </c:numCache>
            </c:numRef>
          </c:val>
          <c:extLst>
            <c:ext xmlns:c16="http://schemas.microsoft.com/office/drawing/2014/chart" uri="{C3380CC4-5D6E-409C-BE32-E72D297353CC}">
              <c16:uniqueId val="{0000000E-8388-44A1-A0CF-5942033C9C80}"/>
            </c:ext>
          </c:extLst>
        </c:ser>
        <c:dLbls>
          <c:showLegendKey val="0"/>
          <c:showVal val="0"/>
          <c:showCatName val="0"/>
          <c:showSerName val="0"/>
          <c:showPercent val="0"/>
          <c:showBubbleSize val="0"/>
        </c:dLbls>
        <c:gapWidth val="219"/>
        <c:axId val="348211832"/>
        <c:axId val="348205928"/>
        <c:extLst>
          <c:ext xmlns:c15="http://schemas.microsoft.com/office/drawing/2012/chart" uri="{02D57815-91ED-43cb-92C2-25804820EDAC}">
            <c15:filteredBarSeries>
              <c15:ser>
                <c:idx val="0"/>
                <c:order val="0"/>
                <c:tx>
                  <c:strRef>
                    <c:extLst>
                      <c:ext uri="{02D57815-91ED-43cb-92C2-25804820EDAC}">
                        <c15:formulaRef>
                          <c15:sqref>'Граф для воды'!$M$13</c15:sqref>
                        </c15:formulaRef>
                      </c:ext>
                    </c:extLst>
                    <c:strCache>
                      <c:ptCount val="1"/>
                      <c:pt idx="0">
                        <c:v>Кz OPAO</c:v>
                      </c:pt>
                    </c:strCache>
                  </c:strRef>
                </c:tx>
                <c:spPr>
                  <a:solidFill>
                    <a:schemeClr val="accent1"/>
                  </a:solidFill>
                  <a:ln>
                    <a:noFill/>
                  </a:ln>
                  <a:effectLst/>
                </c:spPr>
                <c:invertIfNegative val="0"/>
                <c:cat>
                  <c:strRef>
                    <c:extLst>
                      <c:ext uri="{02D57815-91ED-43cb-92C2-25804820EDAC}">
                        <c15:formulaRef>
                          <c15:sqref>'Граф для воды'!$B$23:$B$24</c15:sqref>
                        </c15:formulaRef>
                      </c:ext>
                    </c:extLst>
                    <c:strCache>
                      <c:ptCount val="2"/>
                      <c:pt idx="0">
                        <c:v>TW5</c:v>
                      </c:pt>
                      <c:pt idx="1">
                        <c:v>Danube region</c:v>
                      </c:pt>
                    </c:strCache>
                  </c:strRef>
                </c:cat>
                <c:val>
                  <c:numRef>
                    <c:extLst>
                      <c:ext uri="{02D57815-91ED-43cb-92C2-25804820EDAC}">
                        <c15:formulaRef>
                          <c15:sqref>'Граф для воды'!$M$23:$M$24</c15:sqref>
                        </c15:formulaRef>
                      </c:ext>
                    </c:extLst>
                    <c:numCache>
                      <c:formatCode>General</c:formatCode>
                      <c:ptCount val="2"/>
                      <c:pt idx="0">
                        <c:v>128.44</c:v>
                      </c:pt>
                      <c:pt idx="1">
                        <c:v>155.86000000000001</c:v>
                      </c:pt>
                    </c:numCache>
                  </c:numRef>
                </c:val>
                <c:extLst>
                  <c:ext xmlns:c16="http://schemas.microsoft.com/office/drawing/2014/chart" uri="{C3380CC4-5D6E-409C-BE32-E72D297353CC}">
                    <c16:uniqueId val="{00000014-8388-44A1-A0CF-5942033C9C80}"/>
                  </c:ext>
                </c:extLst>
              </c15:ser>
            </c15:filteredBarSeries>
          </c:ext>
        </c:extLst>
      </c:barChart>
      <c:lineChart>
        <c:grouping val="standard"/>
        <c:varyColors val="0"/>
        <c:ser>
          <c:idx val="9"/>
          <c:order val="9"/>
          <c:tx>
            <c:strRef>
              <c:f>'Граф для воды'!$V$13</c:f>
              <c:strCache>
                <c:ptCount val="1"/>
                <c:pt idx="0">
                  <c:v>Very good</c:v>
                </c:pt>
              </c:strCache>
            </c:strRef>
          </c:tx>
          <c:spPr>
            <a:ln w="28575" cap="rnd">
              <a:solidFill>
                <a:srgbClr val="00B0F0"/>
              </a:solidFill>
              <a:round/>
            </a:ln>
            <a:effectLst/>
          </c:spPr>
          <c:marker>
            <c:symbol val="none"/>
          </c:marker>
          <c:cat>
            <c:strRef>
              <c:f>'Граф для воды'!$B$23:$B$24</c:f>
              <c:strCache>
                <c:ptCount val="2"/>
                <c:pt idx="0">
                  <c:v>TW5</c:v>
                </c:pt>
                <c:pt idx="1">
                  <c:v>Danube region</c:v>
                </c:pt>
              </c:strCache>
            </c:strRef>
          </c:cat>
          <c:val>
            <c:numRef>
              <c:f>'Граф для воды'!$V$23:$V$24</c:f>
              <c:numCache>
                <c:formatCode>General</c:formatCode>
                <c:ptCount val="2"/>
                <c:pt idx="0">
                  <c:v>0.5</c:v>
                </c:pt>
                <c:pt idx="1">
                  <c:v>0.5</c:v>
                </c:pt>
              </c:numCache>
            </c:numRef>
          </c:val>
          <c:smooth val="0"/>
          <c:extLst>
            <c:ext xmlns:c16="http://schemas.microsoft.com/office/drawing/2014/chart" uri="{C3380CC4-5D6E-409C-BE32-E72D297353CC}">
              <c16:uniqueId val="{0000000F-8388-44A1-A0CF-5942033C9C80}"/>
            </c:ext>
          </c:extLst>
        </c:ser>
        <c:ser>
          <c:idx val="10"/>
          <c:order val="10"/>
          <c:tx>
            <c:strRef>
              <c:f>'Граф для воды'!$W$13</c:f>
              <c:strCache>
                <c:ptCount val="1"/>
                <c:pt idx="0">
                  <c:v>Good</c:v>
                </c:pt>
              </c:strCache>
            </c:strRef>
          </c:tx>
          <c:spPr>
            <a:ln w="28575" cap="rnd">
              <a:solidFill>
                <a:srgbClr val="00B050"/>
              </a:solidFill>
              <a:round/>
            </a:ln>
            <a:effectLst/>
          </c:spPr>
          <c:marker>
            <c:symbol val="none"/>
          </c:marker>
          <c:cat>
            <c:strRef>
              <c:f>'Граф для воды'!$B$23:$B$24</c:f>
              <c:strCache>
                <c:ptCount val="2"/>
                <c:pt idx="0">
                  <c:v>TW5</c:v>
                </c:pt>
                <c:pt idx="1">
                  <c:v>Danube region</c:v>
                </c:pt>
              </c:strCache>
            </c:strRef>
          </c:cat>
          <c:val>
            <c:numRef>
              <c:f>'Граф для воды'!$W$23:$W$24</c:f>
              <c:numCache>
                <c:formatCode>General</c:formatCode>
                <c:ptCount val="2"/>
                <c:pt idx="0">
                  <c:v>1</c:v>
                </c:pt>
                <c:pt idx="1">
                  <c:v>1</c:v>
                </c:pt>
              </c:numCache>
            </c:numRef>
          </c:val>
          <c:smooth val="0"/>
          <c:extLst>
            <c:ext xmlns:c16="http://schemas.microsoft.com/office/drawing/2014/chart" uri="{C3380CC4-5D6E-409C-BE32-E72D297353CC}">
              <c16:uniqueId val="{00000010-8388-44A1-A0CF-5942033C9C80}"/>
            </c:ext>
          </c:extLst>
        </c:ser>
        <c:ser>
          <c:idx val="11"/>
          <c:order val="11"/>
          <c:tx>
            <c:strRef>
              <c:f>'Граф для воды'!$X$13</c:f>
              <c:strCache>
                <c:ptCount val="1"/>
                <c:pt idx="0">
                  <c:v>Satisfactory</c:v>
                </c:pt>
              </c:strCache>
            </c:strRef>
          </c:tx>
          <c:spPr>
            <a:ln w="28575" cap="rnd">
              <a:solidFill>
                <a:srgbClr val="FFFF00"/>
              </a:solidFill>
              <a:round/>
            </a:ln>
            <a:effectLst/>
          </c:spPr>
          <c:marker>
            <c:symbol val="none"/>
          </c:marker>
          <c:cat>
            <c:strRef>
              <c:f>'Граф для воды'!$B$23:$B$24</c:f>
              <c:strCache>
                <c:ptCount val="2"/>
                <c:pt idx="0">
                  <c:v>TW5</c:v>
                </c:pt>
                <c:pt idx="1">
                  <c:v>Danube region</c:v>
                </c:pt>
              </c:strCache>
            </c:strRef>
          </c:cat>
          <c:val>
            <c:numRef>
              <c:f>'Граф для воды'!$X$23:$X$24</c:f>
              <c:numCache>
                <c:formatCode>General</c:formatCode>
                <c:ptCount val="2"/>
                <c:pt idx="0">
                  <c:v>2.5</c:v>
                </c:pt>
                <c:pt idx="1">
                  <c:v>2.5</c:v>
                </c:pt>
              </c:numCache>
            </c:numRef>
          </c:val>
          <c:smooth val="0"/>
          <c:extLst>
            <c:ext xmlns:c16="http://schemas.microsoft.com/office/drawing/2014/chart" uri="{C3380CC4-5D6E-409C-BE32-E72D297353CC}">
              <c16:uniqueId val="{00000011-8388-44A1-A0CF-5942033C9C80}"/>
            </c:ext>
          </c:extLst>
        </c:ser>
        <c:ser>
          <c:idx val="12"/>
          <c:order val="12"/>
          <c:tx>
            <c:strRef>
              <c:f>'Граф для воды'!$Y$13</c:f>
              <c:strCache>
                <c:ptCount val="1"/>
                <c:pt idx="0">
                  <c:v>Bad</c:v>
                </c:pt>
              </c:strCache>
            </c:strRef>
          </c:tx>
          <c:spPr>
            <a:ln w="28575" cap="rnd">
              <a:solidFill>
                <a:schemeClr val="accent2"/>
              </a:solidFill>
              <a:round/>
            </a:ln>
            <a:effectLst/>
          </c:spPr>
          <c:marker>
            <c:symbol val="none"/>
          </c:marker>
          <c:cat>
            <c:strRef>
              <c:f>'Граф для воды'!$B$23:$B$24</c:f>
              <c:strCache>
                <c:ptCount val="2"/>
                <c:pt idx="0">
                  <c:v>TW5</c:v>
                </c:pt>
                <c:pt idx="1">
                  <c:v>Danube region</c:v>
                </c:pt>
              </c:strCache>
            </c:strRef>
          </c:cat>
          <c:val>
            <c:numRef>
              <c:f>'Граф для воды'!$Y$23:$Y$24</c:f>
              <c:numCache>
                <c:formatCode>General</c:formatCode>
                <c:ptCount val="2"/>
                <c:pt idx="0">
                  <c:v>5</c:v>
                </c:pt>
                <c:pt idx="1">
                  <c:v>5</c:v>
                </c:pt>
              </c:numCache>
            </c:numRef>
          </c:val>
          <c:smooth val="0"/>
          <c:extLst>
            <c:ext xmlns:c16="http://schemas.microsoft.com/office/drawing/2014/chart" uri="{C3380CC4-5D6E-409C-BE32-E72D297353CC}">
              <c16:uniqueId val="{00000012-8388-44A1-A0CF-5942033C9C80}"/>
            </c:ext>
          </c:extLst>
        </c:ser>
        <c:ser>
          <c:idx val="13"/>
          <c:order val="13"/>
          <c:tx>
            <c:strRef>
              <c:f>'Граф для воды'!$Z$13</c:f>
              <c:strCache>
                <c:ptCount val="1"/>
                <c:pt idx="0">
                  <c:v>Very bad</c:v>
                </c:pt>
              </c:strCache>
            </c:strRef>
          </c:tx>
          <c:spPr>
            <a:ln w="28575" cap="rnd">
              <a:solidFill>
                <a:srgbClr val="FF0000"/>
              </a:solidFill>
              <a:round/>
            </a:ln>
            <a:effectLst/>
          </c:spPr>
          <c:marker>
            <c:symbol val="none"/>
          </c:marker>
          <c:cat>
            <c:strRef>
              <c:f>'Граф для воды'!$B$23:$B$24</c:f>
              <c:strCache>
                <c:ptCount val="2"/>
                <c:pt idx="0">
                  <c:v>TW5</c:v>
                </c:pt>
                <c:pt idx="1">
                  <c:v>Danube region</c:v>
                </c:pt>
              </c:strCache>
            </c:strRef>
          </c:cat>
          <c:val>
            <c:numRef>
              <c:f>'Граф для воды'!$Z$23:$Z$24</c:f>
              <c:numCache>
                <c:formatCode>General</c:formatCode>
                <c:ptCount val="2"/>
                <c:pt idx="0">
                  <c:v>5.2</c:v>
                </c:pt>
                <c:pt idx="1">
                  <c:v>5.2</c:v>
                </c:pt>
              </c:numCache>
            </c:numRef>
          </c:val>
          <c:smooth val="0"/>
          <c:extLst>
            <c:ext xmlns:c16="http://schemas.microsoft.com/office/drawing/2014/chart" uri="{C3380CC4-5D6E-409C-BE32-E72D297353CC}">
              <c16:uniqueId val="{00000013-8388-44A1-A0CF-5942033C9C80}"/>
            </c:ext>
          </c:extLst>
        </c:ser>
        <c:dLbls>
          <c:showLegendKey val="0"/>
          <c:showVal val="0"/>
          <c:showCatName val="0"/>
          <c:showSerName val="0"/>
          <c:showPercent val="0"/>
          <c:showBubbleSize val="0"/>
        </c:dLbls>
        <c:marker val="1"/>
        <c:smooth val="0"/>
        <c:axId val="348211832"/>
        <c:axId val="348205928"/>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65566543548194922"/>
          <c:y val="6.5299685072998159E-2"/>
          <c:w val="0.33003693554152269"/>
          <c:h val="0.903566426394010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воды'!$N$13</c:f>
              <c:strCache>
                <c:ptCount val="1"/>
                <c:pt idx="0">
                  <c:v>Кz DDT</c:v>
                </c:pt>
              </c:strCache>
            </c:strRef>
          </c:tx>
          <c:spPr>
            <a:solidFill>
              <a:schemeClr val="accent1"/>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воды'!$N$15:$N$21</c:f>
              <c:numCache>
                <c:formatCode>General</c:formatCode>
                <c:ptCount val="7"/>
                <c:pt idx="0">
                  <c:v>7.58</c:v>
                </c:pt>
                <c:pt idx="1">
                  <c:v>0.78</c:v>
                </c:pt>
                <c:pt idx="2">
                  <c:v>1.65</c:v>
                </c:pt>
                <c:pt idx="3">
                  <c:v>0.46</c:v>
                </c:pt>
                <c:pt idx="4">
                  <c:v>0</c:v>
                </c:pt>
                <c:pt idx="5">
                  <c:v>1.78</c:v>
                </c:pt>
                <c:pt idx="6">
                  <c:v>7.58</c:v>
                </c:pt>
              </c:numCache>
            </c:numRef>
          </c:val>
          <c:extLst xmlns:c15="http://schemas.microsoft.com/office/drawing/2012/chart">
            <c:ext xmlns:c16="http://schemas.microsoft.com/office/drawing/2014/chart" uri="{C3380CC4-5D6E-409C-BE32-E72D297353CC}">
              <c16:uniqueId val="{00000000-E085-4D31-AEF3-FD1ABF9092FC}"/>
            </c:ext>
          </c:extLst>
        </c:ser>
        <c:ser>
          <c:idx val="1"/>
          <c:order val="1"/>
          <c:tx>
            <c:strRef>
              <c:f>'Граф для воды'!$O$13</c:f>
              <c:strCache>
                <c:ptCount val="1"/>
                <c:pt idx="0">
                  <c:v>Кz ∑DDT</c:v>
                </c:pt>
              </c:strCache>
            </c:strRef>
          </c:tx>
          <c:spPr>
            <a:solidFill>
              <a:schemeClr val="accent2"/>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воды'!$O$15:$O$21</c:f>
              <c:numCache>
                <c:formatCode>General</c:formatCode>
                <c:ptCount val="7"/>
                <c:pt idx="0">
                  <c:v>3.42</c:v>
                </c:pt>
                <c:pt idx="1">
                  <c:v>0.34</c:v>
                </c:pt>
                <c:pt idx="2">
                  <c:v>0.87</c:v>
                </c:pt>
                <c:pt idx="3">
                  <c:v>0.2</c:v>
                </c:pt>
                <c:pt idx="4">
                  <c:v>0</c:v>
                </c:pt>
                <c:pt idx="5">
                  <c:v>0.89</c:v>
                </c:pt>
                <c:pt idx="6">
                  <c:v>3.75</c:v>
                </c:pt>
              </c:numCache>
            </c:numRef>
          </c:val>
          <c:extLst>
            <c:ext xmlns:c16="http://schemas.microsoft.com/office/drawing/2014/chart" uri="{C3380CC4-5D6E-409C-BE32-E72D297353CC}">
              <c16:uniqueId val="{00000001-E085-4D31-AEF3-FD1ABF9092FC}"/>
            </c:ext>
          </c:extLst>
        </c:ser>
        <c:ser>
          <c:idx val="2"/>
          <c:order val="2"/>
          <c:tx>
            <c:strRef>
              <c:f>'Граф для воды'!$P$13</c:f>
              <c:strCache>
                <c:ptCount val="1"/>
                <c:pt idx="0">
                  <c:v>Кz ∑HCH</c:v>
                </c:pt>
              </c:strCache>
            </c:strRef>
          </c:tx>
          <c:spPr>
            <a:solidFill>
              <a:schemeClr val="accent3"/>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воды'!$P$15:$P$21</c:f>
              <c:numCache>
                <c:formatCode>General</c:formatCode>
                <c:ptCount val="7"/>
                <c:pt idx="0">
                  <c:v>0.95</c:v>
                </c:pt>
                <c:pt idx="1">
                  <c:v>0.12</c:v>
                </c:pt>
                <c:pt idx="2">
                  <c:v>0.55000000000000004</c:v>
                </c:pt>
                <c:pt idx="3">
                  <c:v>0.06</c:v>
                </c:pt>
                <c:pt idx="4">
                  <c:v>0.1</c:v>
                </c:pt>
                <c:pt idx="5">
                  <c:v>0.32</c:v>
                </c:pt>
                <c:pt idx="6">
                  <c:v>1.56</c:v>
                </c:pt>
              </c:numCache>
            </c:numRef>
          </c:val>
          <c:extLst>
            <c:ext xmlns:c16="http://schemas.microsoft.com/office/drawing/2014/chart" uri="{C3380CC4-5D6E-409C-BE32-E72D297353CC}">
              <c16:uniqueId val="{00000002-E085-4D31-AEF3-FD1ABF9092FC}"/>
            </c:ext>
          </c:extLst>
        </c:ser>
        <c:ser>
          <c:idx val="3"/>
          <c:order val="3"/>
          <c:tx>
            <c:strRef>
              <c:f>'Граф для воды'!$Q$13</c:f>
              <c:strCache>
                <c:ptCount val="1"/>
                <c:pt idx="0">
                  <c:v>Кz HCB</c:v>
                </c:pt>
              </c:strCache>
            </c:strRef>
          </c:tx>
          <c:spPr>
            <a:solidFill>
              <a:schemeClr val="accent4"/>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воды'!$Q$15:$Q$21</c:f>
              <c:numCache>
                <c:formatCode>General</c:formatCode>
                <c:ptCount val="7"/>
                <c:pt idx="0">
                  <c:v>0</c:v>
                </c:pt>
                <c:pt idx="1">
                  <c:v>0</c:v>
                </c:pt>
                <c:pt idx="2">
                  <c:v>0.02</c:v>
                </c:pt>
                <c:pt idx="3">
                  <c:v>0</c:v>
                </c:pt>
                <c:pt idx="4">
                  <c:v>0</c:v>
                </c:pt>
                <c:pt idx="5">
                  <c:v>0</c:v>
                </c:pt>
                <c:pt idx="6">
                  <c:v>0</c:v>
                </c:pt>
              </c:numCache>
            </c:numRef>
          </c:val>
          <c:extLst>
            <c:ext xmlns:c16="http://schemas.microsoft.com/office/drawing/2014/chart" uri="{C3380CC4-5D6E-409C-BE32-E72D297353CC}">
              <c16:uniqueId val="{00000003-E085-4D31-AEF3-FD1ABF9092FC}"/>
            </c:ext>
          </c:extLst>
        </c:ser>
        <c:ser>
          <c:idx val="4"/>
          <c:order val="4"/>
          <c:tx>
            <c:strRef>
              <c:f>'Граф для воды'!$R$13</c:f>
              <c:strCache>
                <c:ptCount val="1"/>
                <c:pt idx="0">
                  <c:v>Кz heptachlor</c:v>
                </c:pt>
              </c:strCache>
            </c:strRef>
          </c:tx>
          <c:spPr>
            <a:solidFill>
              <a:schemeClr val="accent5"/>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воды'!$R$15:$R$21</c:f>
              <c:numCache>
                <c:formatCode>General</c:formatCode>
                <c:ptCount val="7"/>
                <c:pt idx="0">
                  <c:v>38</c:v>
                </c:pt>
                <c:pt idx="1">
                  <c:v>226.33</c:v>
                </c:pt>
                <c:pt idx="2">
                  <c:v>90.33</c:v>
                </c:pt>
                <c:pt idx="3">
                  <c:v>65.89</c:v>
                </c:pt>
                <c:pt idx="4">
                  <c:v>319.33</c:v>
                </c:pt>
                <c:pt idx="5">
                  <c:v>551.83000000000004</c:v>
                </c:pt>
                <c:pt idx="6">
                  <c:v>369.72</c:v>
                </c:pt>
              </c:numCache>
            </c:numRef>
          </c:val>
          <c:extLst>
            <c:ext xmlns:c16="http://schemas.microsoft.com/office/drawing/2014/chart" uri="{C3380CC4-5D6E-409C-BE32-E72D297353CC}">
              <c16:uniqueId val="{00000004-E085-4D31-AEF3-FD1ABF9092FC}"/>
            </c:ext>
          </c:extLst>
        </c:ser>
        <c:ser>
          <c:idx val="5"/>
          <c:order val="5"/>
          <c:tx>
            <c:strRef>
              <c:f>'Граф для воды'!$S$13</c:f>
              <c:strCache>
                <c:ptCount val="1"/>
                <c:pt idx="0">
                  <c:v>Кz ∑ cyclodiene pesticides</c:v>
                </c:pt>
              </c:strCache>
            </c:strRef>
          </c:tx>
          <c:spPr>
            <a:solidFill>
              <a:schemeClr val="accent6"/>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воды'!$S$15:$S$21</c:f>
              <c:numCache>
                <c:formatCode>General</c:formatCode>
                <c:ptCount val="7"/>
                <c:pt idx="0">
                  <c:v>0.5</c:v>
                </c:pt>
                <c:pt idx="1">
                  <c:v>2.92</c:v>
                </c:pt>
                <c:pt idx="2">
                  <c:v>1.23</c:v>
                </c:pt>
                <c:pt idx="3">
                  <c:v>1.63</c:v>
                </c:pt>
                <c:pt idx="4">
                  <c:v>0.77</c:v>
                </c:pt>
                <c:pt idx="5">
                  <c:v>1.01</c:v>
                </c:pt>
                <c:pt idx="6">
                  <c:v>1.99</c:v>
                </c:pt>
              </c:numCache>
            </c:numRef>
          </c:val>
          <c:extLst>
            <c:ext xmlns:c16="http://schemas.microsoft.com/office/drawing/2014/chart" uri="{C3380CC4-5D6E-409C-BE32-E72D297353CC}">
              <c16:uniqueId val="{00000005-E085-4D31-AEF3-FD1ABF9092FC}"/>
            </c:ext>
          </c:extLst>
        </c:ser>
        <c:ser>
          <c:idx val="6"/>
          <c:order val="6"/>
          <c:tx>
            <c:strRef>
              <c:f>'Граф для воды'!$T$13</c:f>
              <c:strCache>
                <c:ptCount val="1"/>
                <c:pt idx="0">
                  <c:v>Kz Atrazine</c:v>
                </c:pt>
              </c:strCache>
            </c:strRef>
          </c:tx>
          <c:spPr>
            <a:solidFill>
              <a:schemeClr val="accent1">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воды'!$T$15:$T$21</c:f>
              <c:numCache>
                <c:formatCode>General</c:formatCode>
                <c:ptCount val="7"/>
                <c:pt idx="0">
                  <c:v>0</c:v>
                </c:pt>
                <c:pt idx="1">
                  <c:v>0.04</c:v>
                </c:pt>
                <c:pt idx="2">
                  <c:v>0.02</c:v>
                </c:pt>
                <c:pt idx="3">
                  <c:v>0.01</c:v>
                </c:pt>
                <c:pt idx="4">
                  <c:v>0</c:v>
                </c:pt>
                <c:pt idx="5">
                  <c:v>0</c:v>
                </c:pt>
                <c:pt idx="6">
                  <c:v>0</c:v>
                </c:pt>
              </c:numCache>
            </c:numRef>
          </c:val>
          <c:extLst>
            <c:ext xmlns:c16="http://schemas.microsoft.com/office/drawing/2014/chart" uri="{C3380CC4-5D6E-409C-BE32-E72D297353CC}">
              <c16:uniqueId val="{00000006-E085-4D31-AEF3-FD1ABF9092FC}"/>
            </c:ext>
          </c:extLst>
        </c:ser>
        <c:ser>
          <c:idx val="7"/>
          <c:order val="7"/>
          <c:tx>
            <c:strRef>
              <c:f>'Граф для воды'!$U$13</c:f>
              <c:strCache>
                <c:ptCount val="1"/>
                <c:pt idx="0">
                  <c:v>Кз Chlorpyrifos</c:v>
                </c:pt>
              </c:strCache>
            </c:strRef>
          </c:tx>
          <c:spPr>
            <a:solidFill>
              <a:schemeClr val="accent2">
                <a:lumMod val="60000"/>
              </a:schemeClr>
            </a:solidFill>
            <a:ln>
              <a:noFill/>
            </a:ln>
            <a:effectLst/>
          </c:spPr>
          <c:invertIfNegative val="0"/>
          <c:cat>
            <c:strRef>
              <c:f>'Граф для воды'!$B$15:$B$21</c:f>
              <c:strCache>
                <c:ptCount val="7"/>
                <c:pt idx="0">
                  <c:v>CW1</c:v>
                </c:pt>
                <c:pt idx="1">
                  <c:v>CW4</c:v>
                </c:pt>
                <c:pt idx="2">
                  <c:v>CW5</c:v>
                </c:pt>
                <c:pt idx="3">
                  <c:v>CW6</c:v>
                </c:pt>
                <c:pt idx="4">
                  <c:v>CW7</c:v>
                </c:pt>
                <c:pt idx="5">
                  <c:v>TW5</c:v>
                </c:pt>
                <c:pt idx="6">
                  <c:v>Danube region</c:v>
                </c:pt>
              </c:strCache>
            </c:strRef>
          </c:cat>
          <c:val>
            <c:numRef>
              <c:f>'Граф для воды'!$U$15:$U$21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7-E085-4D31-AEF3-FD1ABF9092FC}"/>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211832"/>
        <c:crosses val="autoZero"/>
        <c:crossBetween val="between"/>
      </c:valAx>
      <c:spPr>
        <a:noFill/>
        <a:ln>
          <a:noFill/>
        </a:ln>
        <a:effectLst/>
      </c:spPr>
    </c:plotArea>
    <c:legend>
      <c:legendPos val="r"/>
      <c:layout>
        <c:manualLayout>
          <c:xMode val="edge"/>
          <c:yMode val="edge"/>
          <c:x val="0.68910406215903575"/>
          <c:y val="8.2612090844016398E-2"/>
          <c:w val="0.29659830886443617"/>
          <c:h val="0.74726974150107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666CF-CA55-4503-AB35-262F296D32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11825</Words>
  <Characters>67409</Characters>
  <Application>Microsoft Office Word</Application>
  <DocSecurity>0</DocSecurity>
  <Lines>561</Lines>
  <Paragraphs>158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Report on Monitoring and Assessment: Ukraine, 2013</vt:lpstr>
      <vt:lpstr>Report on Monitoring and Assessment: Ukraine, 2013</vt:lpstr>
    </vt:vector>
  </TitlesOfParts>
  <Company/>
  <LinksUpToDate>false</LinksUpToDate>
  <CharactersWithSpaces>79076</CharactersWithSpaces>
  <SharedDoc>false</SharedDoc>
  <HLinks>
    <vt:vector size="12" baseType="variant">
      <vt:variant>
        <vt:i4>8257643</vt:i4>
      </vt:variant>
      <vt:variant>
        <vt:i4>69</vt:i4>
      </vt:variant>
      <vt:variant>
        <vt:i4>0</vt:i4>
      </vt:variant>
      <vt:variant>
        <vt:i4>5</vt:i4>
      </vt:variant>
      <vt:variant>
        <vt:lpwstr>http://rdbp.sea.gov.ua/</vt:lpwstr>
      </vt:variant>
      <vt:variant>
        <vt:lpwstr/>
      </vt:variant>
      <vt:variant>
        <vt:i4>3604576</vt:i4>
      </vt:variant>
      <vt:variant>
        <vt:i4>0</vt:i4>
      </vt:variant>
      <vt:variant>
        <vt:i4>0</vt:i4>
      </vt:variant>
      <vt:variant>
        <vt:i4>5</vt:i4>
      </vt:variant>
      <vt:variant>
        <vt:lpwstr>http://www.botany.kiev.ua/doc/14_congress_UBT.pdf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Monitoring and Assessment: Ukraine, 2013</dc:title>
  <dc:creator>Lena</dc:creator>
  <cp:lastModifiedBy>Viktor Komorin</cp:lastModifiedBy>
  <cp:revision>2</cp:revision>
  <dcterms:created xsi:type="dcterms:W3CDTF">2025-03-04T12:07:00Z</dcterms:created>
  <dcterms:modified xsi:type="dcterms:W3CDTF">2025-03-04T12:07:00Z</dcterms:modified>
</cp:coreProperties>
</file>